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CAC" w14:textId="77777777" w:rsidR="003D54CC" w:rsidRPr="005D7837" w:rsidRDefault="00E847CC" w:rsidP="00E847CC">
      <w:pPr>
        <w:pStyle w:val="Topline16Pt"/>
      </w:pPr>
      <w:bookmarkStart w:id="0" w:name="_Hlk95121597"/>
      <w:r>
        <w:t>Press release</w:t>
      </w:r>
    </w:p>
    <w:p w14:paraId="7F369B76" w14:textId="77777777" w:rsidR="00E81693" w:rsidRPr="00B65870" w:rsidRDefault="00B65870" w:rsidP="00E81693">
      <w:pPr>
        <w:pStyle w:val="HeadlineH233Pt"/>
        <w:spacing w:line="240" w:lineRule="auto"/>
        <w:rPr>
          <w:rFonts w:cs="Arial"/>
          <w:sz w:val="64"/>
          <w:szCs w:val="64"/>
        </w:rPr>
      </w:pPr>
      <w:r>
        <w:rPr>
          <w:sz w:val="64"/>
        </w:rPr>
        <w:t xml:space="preserve">Next-generation LICCON3 control: RIGA MAINZ receives one of the very first LTM 1110-5.2 cranes </w:t>
      </w:r>
    </w:p>
    <w:p w14:paraId="6CF6FAEC" w14:textId="77777777" w:rsidR="00827B5A" w:rsidRPr="005D7837" w:rsidRDefault="00B81ED6" w:rsidP="00E81693">
      <w:pPr>
        <w:pStyle w:val="HeadlineH233Pt"/>
        <w:spacing w:line="240" w:lineRule="auto"/>
        <w:rPr>
          <w:rFonts w:ascii="Tahoma" w:hAnsi="Tahoma" w:cs="Tahoma"/>
        </w:rPr>
      </w:pPr>
      <w:r>
        <w:rPr>
          <w:rFonts w:ascii="Tahoma" w:hAnsi="Tahoma"/>
        </w:rPr>
        <w:t>⸺</w:t>
      </w:r>
    </w:p>
    <w:p w14:paraId="5A050FB7" w14:textId="77777777" w:rsidR="0084358F" w:rsidRPr="005D7837" w:rsidRDefault="00E060F1" w:rsidP="00AC6B02">
      <w:pPr>
        <w:pStyle w:val="Bulletpoints11Pt"/>
      </w:pPr>
      <w:r>
        <w:t>The first standard LTM 1110-5.2 cranes have been delivered</w:t>
      </w:r>
    </w:p>
    <w:p w14:paraId="0F38D38C" w14:textId="4CEE3517" w:rsidR="00CE7757" w:rsidRDefault="00CA2FA5" w:rsidP="00DC0D6D">
      <w:pPr>
        <w:pStyle w:val="Bulletpoints11Pt"/>
      </w:pPr>
      <w:r>
        <w:t>New control</w:t>
      </w:r>
      <w:r w:rsidR="00E060F1">
        <w:t>, cab and crane design</w:t>
      </w:r>
    </w:p>
    <w:p w14:paraId="12186333" w14:textId="77777777" w:rsidR="000E0551" w:rsidRPr="00DC0D6D" w:rsidRDefault="00E060F1" w:rsidP="00DC0D6D">
      <w:pPr>
        <w:pStyle w:val="Bulletpoints11Pt"/>
      </w:pPr>
      <w:r>
        <w:t xml:space="preserve">Long-standing partnership with RIGA MAINZ </w:t>
      </w:r>
    </w:p>
    <w:p w14:paraId="4CA25DFD" w14:textId="77777777" w:rsidR="007055E6" w:rsidRPr="000E7B41" w:rsidRDefault="007055E6" w:rsidP="00CE10E0">
      <w:pPr>
        <w:pStyle w:val="Bulletpoints11Pt"/>
        <w:numPr>
          <w:ilvl w:val="0"/>
          <w:numId w:val="0"/>
        </w:numPr>
        <w:rPr>
          <w:lang w:val="en-US"/>
        </w:rPr>
      </w:pPr>
    </w:p>
    <w:p w14:paraId="0BFC912C" w14:textId="77777777" w:rsidR="00D16CEF" w:rsidRDefault="004D5133" w:rsidP="0080405C">
      <w:pPr>
        <w:pStyle w:val="Copytext11Pt"/>
        <w:rPr>
          <w:b/>
        </w:rPr>
      </w:pPr>
      <w:r>
        <w:rPr>
          <w:b/>
        </w:rPr>
        <w:t>Liebherr is delivering the first ten LTM 1110-5.2 cranes equipped with the new LICCON3 crane control to customers in Europe. All prototype tests are now complete and the series production stage has been reached. Liebherr will incorporate the crane operators' experience of working with the new crane type under real-world operating conditions into its series production process. The crane and heavy haulage contractor RIGA MAINZ has taken delivery of one of the first LTM 1110-5.2 machines.</w:t>
      </w:r>
    </w:p>
    <w:p w14:paraId="735A0BCA" w14:textId="265C54A8" w:rsidR="006B573F" w:rsidRDefault="00F07120" w:rsidP="00F84DAD">
      <w:pPr>
        <w:pStyle w:val="Copytext11Pt"/>
      </w:pPr>
      <w:r>
        <w:t xml:space="preserve">Ehingen (Donau) (Germany), </w:t>
      </w:r>
      <w:r w:rsidR="00CA2FA5">
        <w:t>11 Octo</w:t>
      </w:r>
      <w:r>
        <w:t xml:space="preserve">ber 2023 – In spring 2022, Liebherr unveiled the new LTM 1110-5.2, which features the LICCON3 crane control, redesigned cabs and new paintwork, at a customer event in Ehingen. The new crane was presented to customers worldwide at the Bauma trade fair in October. After intensive testing of several prototypes, Liebherr is now delivering the first 10 units to customers. They are equipped with an additional data logger that allows monitoring of the crane's job profile as well as any problems that may arise. </w:t>
      </w:r>
      <w:r w:rsidR="00CA2FA5" w:rsidRPr="00CA2FA5">
        <w:t>Liebherr has therefore deliberately chosen customers in the cold north and hot south of Europe.</w:t>
      </w:r>
    </w:p>
    <w:p w14:paraId="6083372C" w14:textId="3251E1AB" w:rsidR="00E734FA" w:rsidRDefault="00CA2FA5" w:rsidP="00F84DAD">
      <w:pPr>
        <w:pStyle w:val="Copytext11Pt"/>
      </w:pPr>
      <w:r>
        <w:t>RIGA MAINZ</w:t>
      </w:r>
      <w:r w:rsidR="00E734FA">
        <w:t xml:space="preserve"> Managing Director Kai Langer visited the Liebherr manufacturing plant in Ehingen in person for the official handover of the new LTM 1110-5.2: "Our aspiration is to set new benchmarks for the industry again and again. Therefore, it's important for us to be involved in new technologies such as LICCON3 right from the start in order to give important feedback to our partners in Liebherr's development department based on our practical experience." Liebherr has also worked closely with RIGA MAINZ in the past to obtain feedback from the field. For example, in the early years of the LICCON crane control, load interpolations for intermediate lengths were discussed with Kai's father, Uwe Langer, and then tested following their implementation.</w:t>
      </w:r>
    </w:p>
    <w:p w14:paraId="24E87751" w14:textId="77777777" w:rsidR="00B332FD" w:rsidRDefault="008C395B" w:rsidP="00F84DAD">
      <w:pPr>
        <w:pStyle w:val="Copytext11Pt"/>
      </w:pPr>
      <w:r>
        <w:t xml:space="preserve">David Traud, a crane driver at RIGA who was trained on the new crane at the Liebherr factory, is enthusiastic about the new control system: "I'm looking forward to being one of the first to drive the new crane. Everything is new and much more modern. I think the individual setting options are great. </w:t>
      </w:r>
      <w:r>
        <w:lastRenderedPageBreak/>
        <w:t>Nevertheless, you quickly get to grips with it, as the operation is basically the same as with the current LICCON2."</w:t>
      </w:r>
    </w:p>
    <w:p w14:paraId="05361A39" w14:textId="77777777" w:rsidR="00B332FD" w:rsidRDefault="00547729" w:rsidP="00F84DAD">
      <w:pPr>
        <w:pStyle w:val="Copytext11Pt"/>
        <w:rPr>
          <w:b/>
        </w:rPr>
      </w:pPr>
      <w:r>
        <w:rPr>
          <w:b/>
        </w:rPr>
        <w:t>Fourth-generation family business</w:t>
      </w:r>
    </w:p>
    <w:p w14:paraId="0798AE3D" w14:textId="59350736" w:rsidR="00547729" w:rsidRPr="00547729" w:rsidRDefault="00547729" w:rsidP="00547729">
      <w:pPr>
        <w:pStyle w:val="Copytext11Pt"/>
      </w:pPr>
      <w:r>
        <w:t>Kai Langer took over the role of Commercial Director in July. He succeeds Karl Reitz, who will enter his well-deserved retirement at the end of this year. Having decided to temporarily leave the company 10 years ago and prove himself in the market, Kai Langer has now returned to RIGA MAINZ after a career outside the company.</w:t>
      </w:r>
    </w:p>
    <w:p w14:paraId="0761101D" w14:textId="77777777" w:rsidR="00547729" w:rsidRPr="00547729" w:rsidRDefault="00547729" w:rsidP="00547729">
      <w:pPr>
        <w:pStyle w:val="Copytext11Pt"/>
      </w:pPr>
      <w:r>
        <w:t>Back in May, he and Uwe Langer decided the time was right for him to return to the company to prepare it for the transition to the fourth generation. In his new role as Commercial Director, Kai Langer will assume responsibility for the areas of Finance, Human Resources, IT, Marketing and Business Development – and thus contribute significantly to the development and implementation of the corporate strategy.</w:t>
      </w:r>
    </w:p>
    <w:p w14:paraId="31B3D39F" w14:textId="77777777" w:rsidR="006B573F" w:rsidRDefault="00906B3B" w:rsidP="00F84DAD">
      <w:pPr>
        <w:pStyle w:val="Copytext11Pt"/>
      </w:pPr>
      <w:r>
        <w:t>Riga Mainz employs over 110 people and operates around 40 cranes with lifting capacities ranging from 30 to 700 tonnes. Its fleet also includes various heavy transport units such as 48-axle SPMTs and patented lifting and shifting systems that can easily move 4,000 tonnes.</w:t>
      </w:r>
    </w:p>
    <w:p w14:paraId="5ACA3F3F" w14:textId="77777777" w:rsidR="00E060F1" w:rsidRPr="000E7B41" w:rsidRDefault="00E060F1" w:rsidP="00F84DAD">
      <w:pPr>
        <w:pStyle w:val="Copytext11Pt"/>
        <w:rPr>
          <w:lang w:val="en-US"/>
        </w:rPr>
      </w:pPr>
    </w:p>
    <w:p w14:paraId="1588C939" w14:textId="77777777" w:rsidR="000E7B41" w:rsidRPr="002A074B" w:rsidRDefault="000E7B41" w:rsidP="000E7B41">
      <w:pPr>
        <w:spacing w:after="240" w:line="240" w:lineRule="exact"/>
        <w:rPr>
          <w:rFonts w:ascii="Arial" w:eastAsia="Times New Roman" w:hAnsi="Arial" w:cs="Arial"/>
          <w:b/>
          <w:sz w:val="18"/>
          <w:szCs w:val="18"/>
          <w:lang w:val="en-US"/>
        </w:rPr>
      </w:pPr>
      <w:r w:rsidRPr="002A074B">
        <w:rPr>
          <w:rFonts w:ascii="Arial" w:hAnsi="Arial"/>
          <w:b/>
          <w:sz w:val="18"/>
          <w:lang w:val="en-US"/>
        </w:rPr>
        <w:t>About Liebherr-Werk Ehingen GmbH</w:t>
      </w:r>
    </w:p>
    <w:p w14:paraId="3B9C5C49" w14:textId="77777777" w:rsidR="000E7B41" w:rsidRPr="00452846" w:rsidRDefault="000E7B41" w:rsidP="000E7B41">
      <w:pPr>
        <w:spacing w:after="240" w:line="240" w:lineRule="exact"/>
        <w:rPr>
          <w:rFonts w:ascii="Arial" w:eastAsia="Times New Roman" w:hAnsi="Arial" w:cs="Arial"/>
          <w:sz w:val="18"/>
          <w:szCs w:val="18"/>
        </w:rPr>
      </w:pPr>
      <w:r w:rsidRPr="002A074B">
        <w:rPr>
          <w:rFonts w:ascii="Arial" w:hAnsi="Arial"/>
          <w:sz w:val="18"/>
          <w:lang w:val="en-US"/>
        </w:rP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w:t>
      </w:r>
      <w:r>
        <w:rPr>
          <w:rFonts w:ascii="Arial" w:hAnsi="Arial"/>
          <w:sz w:val="18"/>
        </w:rPr>
        <w:t>The Ehingen site has a workforce of 4,300. An extensive, global service network guarantees the high availability of Liebherr mobile and crawler cranes. In 2022, the Liebherr plant in Ehingen recorded a turnover of 2.37 billion euros.</w:t>
      </w:r>
    </w:p>
    <w:p w14:paraId="788D286B" w14:textId="77777777" w:rsidR="000E7B41" w:rsidRPr="00452846" w:rsidRDefault="000E7B41" w:rsidP="000E7B41">
      <w:pPr>
        <w:spacing w:after="240" w:line="240" w:lineRule="exact"/>
        <w:rPr>
          <w:rFonts w:ascii="Arial" w:eastAsia="Times New Roman" w:hAnsi="Arial" w:cs="Arial"/>
          <w:b/>
          <w:sz w:val="18"/>
          <w:szCs w:val="18"/>
        </w:rPr>
      </w:pPr>
      <w:r>
        <w:rPr>
          <w:rFonts w:ascii="Arial" w:hAnsi="Arial"/>
          <w:b/>
          <w:sz w:val="18"/>
        </w:rPr>
        <w:t>About the Liebherr Group</w:t>
      </w:r>
    </w:p>
    <w:p w14:paraId="5A549126" w14:textId="77777777" w:rsidR="000E7B41" w:rsidRPr="00452846" w:rsidRDefault="000E7B41" w:rsidP="000E7B41">
      <w:pPr>
        <w:spacing w:after="240" w:line="240" w:lineRule="exact"/>
        <w:rPr>
          <w:rFonts w:ascii="Arial" w:eastAsia="Times New Roman" w:hAnsi="Arial" w:cs="Arial"/>
          <w:sz w:val="18"/>
          <w:szCs w:val="18"/>
        </w:rPr>
      </w:pPr>
      <w:r>
        <w:rPr>
          <w:rFonts w:ascii="Arial" w:hAnsi="Arial"/>
          <w:sz w:val="18"/>
        </w:rPr>
        <w:t>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01A0E365" w14:textId="77777777" w:rsidR="00900C6D" w:rsidRDefault="00900C6D">
      <w:pPr>
        <w:rPr>
          <w:rFonts w:ascii="Arial" w:eastAsia="Times New Roman" w:hAnsi="Arial" w:cs="Times New Roman"/>
          <w:b/>
          <w:szCs w:val="18"/>
          <w:lang w:eastAsia="de-DE"/>
        </w:rPr>
      </w:pPr>
    </w:p>
    <w:p w14:paraId="14403F02" w14:textId="77777777" w:rsidR="00906B3B" w:rsidRDefault="00906B3B">
      <w:pPr>
        <w:rPr>
          <w:rFonts w:ascii="Arial" w:eastAsia="Times New Roman" w:hAnsi="Arial" w:cs="Times New Roman"/>
          <w:b/>
          <w:szCs w:val="18"/>
          <w:lang w:eastAsia="de-DE"/>
        </w:rPr>
      </w:pPr>
    </w:p>
    <w:p w14:paraId="7FBDF4BC" w14:textId="77777777" w:rsidR="00906B3B" w:rsidRDefault="00906B3B">
      <w:pPr>
        <w:rPr>
          <w:rFonts w:ascii="Arial" w:eastAsia="Times New Roman" w:hAnsi="Arial" w:cs="Times New Roman"/>
          <w:b/>
          <w:szCs w:val="18"/>
          <w:lang w:eastAsia="de-DE"/>
        </w:rPr>
      </w:pPr>
    </w:p>
    <w:p w14:paraId="3562C0CD" w14:textId="77777777" w:rsidR="00906B3B" w:rsidRDefault="00906B3B">
      <w:pPr>
        <w:rPr>
          <w:rFonts w:ascii="Arial" w:eastAsia="Times New Roman" w:hAnsi="Arial" w:cs="Times New Roman"/>
          <w:b/>
          <w:szCs w:val="18"/>
          <w:lang w:eastAsia="de-DE"/>
        </w:rPr>
      </w:pPr>
    </w:p>
    <w:p w14:paraId="288B5B4E" w14:textId="77777777" w:rsidR="00906B3B" w:rsidRDefault="00906B3B">
      <w:pPr>
        <w:rPr>
          <w:rFonts w:ascii="Arial" w:eastAsia="Times New Roman" w:hAnsi="Arial" w:cs="Times New Roman"/>
          <w:b/>
          <w:szCs w:val="18"/>
          <w:lang w:eastAsia="de-DE"/>
        </w:rPr>
      </w:pPr>
    </w:p>
    <w:p w14:paraId="053A8938" w14:textId="77777777" w:rsidR="00906B3B" w:rsidRDefault="00906B3B">
      <w:pPr>
        <w:rPr>
          <w:rFonts w:ascii="Arial" w:eastAsia="Times New Roman" w:hAnsi="Arial" w:cs="Times New Roman"/>
          <w:b/>
          <w:szCs w:val="18"/>
          <w:lang w:eastAsia="de-DE"/>
        </w:rPr>
      </w:pPr>
    </w:p>
    <w:p w14:paraId="31AEE091" w14:textId="77777777" w:rsidR="00906B3B" w:rsidRDefault="00906B3B">
      <w:pPr>
        <w:rPr>
          <w:rFonts w:ascii="Arial" w:eastAsia="Times New Roman" w:hAnsi="Arial" w:cs="Times New Roman"/>
          <w:b/>
          <w:szCs w:val="18"/>
          <w:lang w:eastAsia="de-DE"/>
        </w:rPr>
      </w:pPr>
    </w:p>
    <w:p w14:paraId="1CE9EF7F" w14:textId="77777777" w:rsidR="00906B3B" w:rsidRDefault="00906B3B">
      <w:pPr>
        <w:rPr>
          <w:rFonts w:ascii="Arial" w:eastAsia="Times New Roman" w:hAnsi="Arial" w:cs="Times New Roman"/>
          <w:b/>
          <w:szCs w:val="18"/>
          <w:lang w:eastAsia="de-DE"/>
        </w:rPr>
      </w:pPr>
    </w:p>
    <w:p w14:paraId="5595A64A" w14:textId="77777777" w:rsidR="00F7143A" w:rsidRPr="005D7837" w:rsidRDefault="006228BF" w:rsidP="00F07301">
      <w:pPr>
        <w:spacing w:after="300" w:line="300" w:lineRule="exact"/>
        <w:rPr>
          <w:rFonts w:ascii="Arial" w:eastAsia="Times New Roman" w:hAnsi="Arial" w:cs="Times New Roman"/>
          <w:b/>
          <w:szCs w:val="18"/>
        </w:rPr>
      </w:pPr>
      <w:r>
        <w:rPr>
          <w:rFonts w:ascii="Arial" w:hAnsi="Arial"/>
          <w:b/>
        </w:rPr>
        <w:t>Images</w:t>
      </w:r>
    </w:p>
    <w:p w14:paraId="691945D6" w14:textId="77777777" w:rsidR="00906B3B" w:rsidRDefault="00900C6D" w:rsidP="00906B3B">
      <w:pPr>
        <w:pStyle w:val="Listenabsatz"/>
        <w:spacing w:after="300"/>
        <w:ind w:left="0"/>
        <w:rPr>
          <w:rFonts w:ascii="Arial" w:hAnsi="Arial" w:cs="Arial"/>
          <w:sz w:val="18"/>
          <w:szCs w:val="18"/>
        </w:rPr>
      </w:pPr>
      <w:r>
        <w:rPr>
          <w:rFonts w:ascii="Arial" w:hAnsi="Arial"/>
          <w:sz w:val="18"/>
        </w:rPr>
        <w:t xml:space="preserve"> </w:t>
      </w:r>
      <w:r>
        <w:rPr>
          <w:noProof/>
          <w:lang w:val="de-DE"/>
        </w:rPr>
        <w:drawing>
          <wp:inline distT="0" distB="0" distL="0" distR="0" wp14:anchorId="776DA74C" wp14:editId="44B7FC3B">
            <wp:extent cx="4082692" cy="2722728"/>
            <wp:effectExtent l="0" t="0" r="0" b="1905"/>
            <wp:docPr id="1138485643" name="Grafik 1" descr="Ein Bild, das Himmel, draußen, Rad,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85643" name="Grafik 1" descr="Ein Bild, das Himmel, draußen, Rad, Fahrze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6394" cy="2731866"/>
                    </a:xfrm>
                    <a:prstGeom prst="rect">
                      <a:avLst/>
                    </a:prstGeom>
                    <a:noFill/>
                    <a:ln>
                      <a:noFill/>
                    </a:ln>
                  </pic:spPr>
                </pic:pic>
              </a:graphicData>
            </a:graphic>
          </wp:inline>
        </w:drawing>
      </w:r>
    </w:p>
    <w:p w14:paraId="09992499" w14:textId="77777777" w:rsidR="00BB11D0" w:rsidRDefault="00BB11D0" w:rsidP="00906B3B">
      <w:pPr>
        <w:pStyle w:val="Listenabsatz"/>
        <w:spacing w:after="300"/>
        <w:ind w:left="0"/>
        <w:rPr>
          <w:rFonts w:ascii="Arial" w:hAnsi="Arial" w:cs="Arial"/>
          <w:sz w:val="18"/>
          <w:szCs w:val="18"/>
        </w:rPr>
      </w:pPr>
      <w:r>
        <w:rPr>
          <w:rFonts w:ascii="Arial" w:hAnsi="Arial"/>
          <w:sz w:val="18"/>
        </w:rPr>
        <w:t>liebherr-ltm1110-5.2-riga-mainz.jpg</w:t>
      </w:r>
      <w:r>
        <w:rPr>
          <w:rFonts w:ascii="Arial" w:hAnsi="Arial"/>
          <w:sz w:val="18"/>
        </w:rPr>
        <w:br/>
        <w:t>Riga Mainz receives one of the first LTM 1110-5.2 cranes (from left to right): Kai Langer (RIGA MAINZ), Joachim Sommer (Liebherr-Werk Ehingen GmbH)</w:t>
      </w:r>
    </w:p>
    <w:p w14:paraId="531DACBD" w14:textId="77777777" w:rsidR="00BB11D0" w:rsidRDefault="00DE5198" w:rsidP="00802113">
      <w:pPr>
        <w:pStyle w:val="Listenabsatz"/>
        <w:spacing w:after="300"/>
        <w:ind w:left="0"/>
        <w:rPr>
          <w:rFonts w:ascii="Arial" w:hAnsi="Arial" w:cs="Arial"/>
          <w:sz w:val="18"/>
          <w:szCs w:val="18"/>
        </w:rPr>
      </w:pPr>
      <w:r>
        <w:rPr>
          <w:rFonts w:ascii="Arial" w:hAnsi="Arial"/>
          <w:sz w:val="18"/>
        </w:rPr>
        <w:pict w14:anchorId="61543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216.75pt">
            <v:imagedata r:id="rId12" o:title="liebherr-ltm1110-5-2-touch-display-96dpi"/>
          </v:shape>
        </w:pict>
      </w:r>
    </w:p>
    <w:p w14:paraId="3478C07A" w14:textId="77777777" w:rsidR="00906B3B" w:rsidRDefault="00906B3B" w:rsidP="00E060F1">
      <w:pPr>
        <w:pStyle w:val="Listenabsatz"/>
        <w:spacing w:after="300"/>
        <w:ind w:left="0"/>
        <w:rPr>
          <w:rFonts w:ascii="Arial" w:hAnsi="Arial" w:cs="Arial"/>
          <w:sz w:val="18"/>
          <w:szCs w:val="18"/>
        </w:rPr>
      </w:pPr>
      <w:r>
        <w:rPr>
          <w:rFonts w:ascii="Arial" w:hAnsi="Arial"/>
          <w:sz w:val="18"/>
        </w:rPr>
        <w:t>liebherr-ltm1110-5-2-touch-display.jpg</w:t>
      </w:r>
      <w:r>
        <w:rPr>
          <w:rFonts w:ascii="Arial" w:hAnsi="Arial"/>
          <w:sz w:val="18"/>
        </w:rPr>
        <w:br/>
        <w:t>Touchscreen functionality – the large display in the superstructure cab makes operation even easier and more comfortable.</w:t>
      </w:r>
    </w:p>
    <w:p w14:paraId="177CDECA" w14:textId="77777777" w:rsidR="002E5FA0" w:rsidRDefault="002E5FA0" w:rsidP="006228BF">
      <w:pPr>
        <w:spacing w:after="300" w:line="300" w:lineRule="exact"/>
        <w:rPr>
          <w:rFonts w:ascii="Arial" w:eastAsia="Times New Roman" w:hAnsi="Arial" w:cs="Times New Roman"/>
          <w:b/>
          <w:szCs w:val="18"/>
          <w:lang w:eastAsia="de-DE"/>
        </w:rPr>
      </w:pPr>
    </w:p>
    <w:p w14:paraId="2C7BB663" w14:textId="77777777" w:rsidR="002E5FA0" w:rsidRDefault="002E5FA0" w:rsidP="006228BF">
      <w:pPr>
        <w:spacing w:after="300" w:line="300" w:lineRule="exact"/>
        <w:rPr>
          <w:rFonts w:ascii="Arial" w:eastAsia="Times New Roman" w:hAnsi="Arial" w:cs="Times New Roman"/>
          <w:b/>
          <w:szCs w:val="18"/>
          <w:lang w:eastAsia="de-DE"/>
        </w:rPr>
      </w:pPr>
    </w:p>
    <w:p w14:paraId="2110C6FD" w14:textId="77777777" w:rsidR="006228BF" w:rsidRPr="005D7837" w:rsidRDefault="001C1554" w:rsidP="006228BF">
      <w:pPr>
        <w:spacing w:after="300" w:line="300" w:lineRule="exact"/>
        <w:rPr>
          <w:rFonts w:ascii="Arial" w:eastAsia="Times New Roman" w:hAnsi="Arial" w:cs="Times New Roman"/>
          <w:b/>
          <w:szCs w:val="18"/>
        </w:rPr>
      </w:pPr>
      <w:r>
        <w:rPr>
          <w:rFonts w:ascii="Arial" w:hAnsi="Arial"/>
          <w:b/>
        </w:rPr>
        <w:lastRenderedPageBreak/>
        <w:t>Contact</w:t>
      </w:r>
    </w:p>
    <w:p w14:paraId="1BAE9547" w14:textId="77777777" w:rsidR="006228BF" w:rsidRPr="005D7837" w:rsidRDefault="006228BF" w:rsidP="006228BF">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13A19592" w14:textId="77777777" w:rsidR="006228BF" w:rsidRPr="005D7837" w:rsidRDefault="006228BF" w:rsidP="006228BF">
      <w:pPr>
        <w:spacing w:after="300" w:line="300" w:lineRule="exact"/>
        <w:rPr>
          <w:rFonts w:ascii="Arial" w:eastAsia="Times New Roman" w:hAnsi="Arial" w:cs="Times New Roman"/>
          <w:b/>
          <w:szCs w:val="18"/>
        </w:rPr>
      </w:pPr>
      <w:r>
        <w:rPr>
          <w:rFonts w:ascii="Arial" w:hAnsi="Arial"/>
          <w:b/>
        </w:rPr>
        <w:t>Published by</w:t>
      </w:r>
    </w:p>
    <w:p w14:paraId="38F3AE2C" w14:textId="77777777" w:rsidR="006228BF" w:rsidRPr="005D7837" w:rsidRDefault="006228BF" w:rsidP="0088513F">
      <w:pPr>
        <w:spacing w:after="300" w:line="300" w:lineRule="exact"/>
        <w:rPr>
          <w:rFonts w:ascii="Arial" w:eastAsia="Times New Roman" w:hAnsi="Arial" w:cs="Times New Roman"/>
          <w:szCs w:val="18"/>
        </w:rPr>
      </w:pPr>
      <w:r>
        <w:rPr>
          <w:rFonts w:ascii="Arial" w:hAnsi="Arial"/>
        </w:rPr>
        <w:t>Liebherr-Werk Ehingen GmbH</w:t>
      </w:r>
      <w:r>
        <w:rPr>
          <w:rFonts w:ascii="Arial" w:hAnsi="Arial"/>
        </w:rPr>
        <w:br/>
        <w:t>Ehingen (Donau) / Germany</w:t>
      </w:r>
      <w:r>
        <w:rPr>
          <w:rFonts w:ascii="Arial" w:hAnsi="Arial"/>
        </w:rPr>
        <w:br/>
        <w:t>www.liebherr.com</w:t>
      </w:r>
      <w:bookmarkEnd w:id="0"/>
    </w:p>
    <w:sectPr w:rsidR="006228BF" w:rsidRPr="005D7837"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1FF8" w14:textId="77777777" w:rsidR="007F349E" w:rsidRDefault="007F349E" w:rsidP="00B81ED6">
      <w:pPr>
        <w:spacing w:after="0" w:line="240" w:lineRule="auto"/>
      </w:pPr>
      <w:r>
        <w:separator/>
      </w:r>
    </w:p>
  </w:endnote>
  <w:endnote w:type="continuationSeparator" w:id="0">
    <w:p w14:paraId="25D48CEF" w14:textId="77777777" w:rsidR="007F349E" w:rsidRDefault="007F349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B6FD" w14:textId="0EAEE026"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E519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E5198">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E519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DE5198">
      <w:rPr>
        <w:rFonts w:ascii="Arial" w:hAnsi="Arial" w:cs="Arial"/>
      </w:rPr>
      <w:fldChar w:fldCharType="separate"/>
    </w:r>
    <w:r w:rsidR="00DE5198">
      <w:rPr>
        <w:rFonts w:ascii="Arial" w:hAnsi="Arial" w:cs="Arial"/>
        <w:noProof/>
      </w:rPr>
      <w:t>4</w:t>
    </w:r>
    <w:r w:rsidR="00DE5198" w:rsidRPr="0093605C">
      <w:rPr>
        <w:rFonts w:ascii="Arial" w:hAnsi="Arial" w:cs="Arial"/>
        <w:noProof/>
      </w:rPr>
      <w:t>/</w:t>
    </w:r>
    <w:r w:rsidR="00DE519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BD45" w14:textId="77777777" w:rsidR="007F349E" w:rsidRDefault="007F349E" w:rsidP="00B81ED6">
      <w:pPr>
        <w:spacing w:after="0" w:line="240" w:lineRule="auto"/>
      </w:pPr>
      <w:r>
        <w:separator/>
      </w:r>
    </w:p>
  </w:footnote>
  <w:footnote w:type="continuationSeparator" w:id="0">
    <w:p w14:paraId="6B955202" w14:textId="77777777" w:rsidR="007F349E" w:rsidRDefault="007F349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8C6A" w14:textId="77777777" w:rsidR="002B54A5" w:rsidRDefault="002B54A5">
    <w:pPr>
      <w:pStyle w:val="Kopfzeile"/>
    </w:pPr>
    <w:r>
      <w:tab/>
    </w:r>
    <w:r>
      <w:tab/>
    </w:r>
    <w:r>
      <w:ptab w:relativeTo="margin" w:alignment="right" w:leader="none"/>
    </w:r>
    <w:r>
      <w:rPr>
        <w:noProof/>
        <w:lang w:val="de-DE" w:eastAsia="de-DE"/>
      </w:rPr>
      <w:drawing>
        <wp:inline distT="0" distB="0" distL="0" distR="0" wp14:anchorId="4AA383B7" wp14:editId="7E00D79F">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B7A27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9490221">
    <w:abstractNumId w:val="0"/>
  </w:num>
  <w:num w:numId="2" w16cid:durableId="1569266990">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40862010">
    <w:abstractNumId w:val="1"/>
  </w:num>
  <w:num w:numId="4" w16cid:durableId="1160004972">
    <w:abstractNumId w:val="2"/>
  </w:num>
  <w:num w:numId="5" w16cid:durableId="1642078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0E16"/>
    <w:rsid w:val="00007A44"/>
    <w:rsid w:val="00007DE3"/>
    <w:rsid w:val="00031EA1"/>
    <w:rsid w:val="00033002"/>
    <w:rsid w:val="0003419C"/>
    <w:rsid w:val="00034EED"/>
    <w:rsid w:val="00035872"/>
    <w:rsid w:val="00036A44"/>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67EC"/>
    <w:rsid w:val="000D02E3"/>
    <w:rsid w:val="000D6372"/>
    <w:rsid w:val="000E0551"/>
    <w:rsid w:val="000E3C3F"/>
    <w:rsid w:val="000E4A19"/>
    <w:rsid w:val="000E7B41"/>
    <w:rsid w:val="000F122B"/>
    <w:rsid w:val="001009C9"/>
    <w:rsid w:val="001015D1"/>
    <w:rsid w:val="001107BD"/>
    <w:rsid w:val="0011138B"/>
    <w:rsid w:val="00111737"/>
    <w:rsid w:val="0012274D"/>
    <w:rsid w:val="0012604D"/>
    <w:rsid w:val="001261A3"/>
    <w:rsid w:val="00130686"/>
    <w:rsid w:val="00130B98"/>
    <w:rsid w:val="001369B9"/>
    <w:rsid w:val="0013755A"/>
    <w:rsid w:val="0014019F"/>
    <w:rsid w:val="001416F5"/>
    <w:rsid w:val="001419B4"/>
    <w:rsid w:val="00145DB7"/>
    <w:rsid w:val="00145F6E"/>
    <w:rsid w:val="001504E0"/>
    <w:rsid w:val="00151D53"/>
    <w:rsid w:val="001644ED"/>
    <w:rsid w:val="0016799F"/>
    <w:rsid w:val="00173684"/>
    <w:rsid w:val="00175B0E"/>
    <w:rsid w:val="00177746"/>
    <w:rsid w:val="0018187A"/>
    <w:rsid w:val="001853AD"/>
    <w:rsid w:val="0018608E"/>
    <w:rsid w:val="0018634A"/>
    <w:rsid w:val="00193F36"/>
    <w:rsid w:val="001A1AD7"/>
    <w:rsid w:val="001B3F3F"/>
    <w:rsid w:val="001B6F59"/>
    <w:rsid w:val="001C1554"/>
    <w:rsid w:val="001C3EA6"/>
    <w:rsid w:val="001D5C5D"/>
    <w:rsid w:val="001E165D"/>
    <w:rsid w:val="001E1962"/>
    <w:rsid w:val="001E32E3"/>
    <w:rsid w:val="001E5F36"/>
    <w:rsid w:val="001F78DC"/>
    <w:rsid w:val="00205627"/>
    <w:rsid w:val="002073EE"/>
    <w:rsid w:val="00213C85"/>
    <w:rsid w:val="002147DF"/>
    <w:rsid w:val="00216BF5"/>
    <w:rsid w:val="00233CA7"/>
    <w:rsid w:val="00234851"/>
    <w:rsid w:val="00236D59"/>
    <w:rsid w:val="0024163B"/>
    <w:rsid w:val="002438ED"/>
    <w:rsid w:val="0024585A"/>
    <w:rsid w:val="00246D82"/>
    <w:rsid w:val="00246F8C"/>
    <w:rsid w:val="0024708A"/>
    <w:rsid w:val="00252431"/>
    <w:rsid w:val="002541B4"/>
    <w:rsid w:val="00265534"/>
    <w:rsid w:val="00272224"/>
    <w:rsid w:val="0027490E"/>
    <w:rsid w:val="00274AEA"/>
    <w:rsid w:val="00281FBB"/>
    <w:rsid w:val="00295A44"/>
    <w:rsid w:val="002A299B"/>
    <w:rsid w:val="002A5020"/>
    <w:rsid w:val="002B0E96"/>
    <w:rsid w:val="002B4DEA"/>
    <w:rsid w:val="002B54A5"/>
    <w:rsid w:val="002D6AB5"/>
    <w:rsid w:val="002E5FA0"/>
    <w:rsid w:val="002E7582"/>
    <w:rsid w:val="002F1757"/>
    <w:rsid w:val="00302B8A"/>
    <w:rsid w:val="003060D3"/>
    <w:rsid w:val="00307F4C"/>
    <w:rsid w:val="00317630"/>
    <w:rsid w:val="003218B7"/>
    <w:rsid w:val="00323235"/>
    <w:rsid w:val="00323EAB"/>
    <w:rsid w:val="0032490C"/>
    <w:rsid w:val="0032716B"/>
    <w:rsid w:val="003271EF"/>
    <w:rsid w:val="00327301"/>
    <w:rsid w:val="00327624"/>
    <w:rsid w:val="003524D2"/>
    <w:rsid w:val="00361B58"/>
    <w:rsid w:val="00362849"/>
    <w:rsid w:val="00362A9E"/>
    <w:rsid w:val="003631C6"/>
    <w:rsid w:val="00363E5C"/>
    <w:rsid w:val="00364319"/>
    <w:rsid w:val="00365B08"/>
    <w:rsid w:val="0037040C"/>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3A54"/>
    <w:rsid w:val="004148DB"/>
    <w:rsid w:val="00415D77"/>
    <w:rsid w:val="004249E1"/>
    <w:rsid w:val="00424A81"/>
    <w:rsid w:val="00435D35"/>
    <w:rsid w:val="00447060"/>
    <w:rsid w:val="0045234E"/>
    <w:rsid w:val="00462341"/>
    <w:rsid w:val="00466A15"/>
    <w:rsid w:val="00477E12"/>
    <w:rsid w:val="00482329"/>
    <w:rsid w:val="00485C48"/>
    <w:rsid w:val="00492DBB"/>
    <w:rsid w:val="0049430A"/>
    <w:rsid w:val="004A1CB8"/>
    <w:rsid w:val="004A41BB"/>
    <w:rsid w:val="004B2A46"/>
    <w:rsid w:val="004B3E6B"/>
    <w:rsid w:val="004C04E4"/>
    <w:rsid w:val="004C4B9A"/>
    <w:rsid w:val="004C557B"/>
    <w:rsid w:val="004D5133"/>
    <w:rsid w:val="004D5929"/>
    <w:rsid w:val="004E4365"/>
    <w:rsid w:val="004E5E69"/>
    <w:rsid w:val="004E7284"/>
    <w:rsid w:val="004F482E"/>
    <w:rsid w:val="00504D85"/>
    <w:rsid w:val="00520C2C"/>
    <w:rsid w:val="00533F42"/>
    <w:rsid w:val="005357DA"/>
    <w:rsid w:val="00537972"/>
    <w:rsid w:val="005428DA"/>
    <w:rsid w:val="00544004"/>
    <w:rsid w:val="00547729"/>
    <w:rsid w:val="005530EE"/>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6F7B"/>
    <w:rsid w:val="005F7074"/>
    <w:rsid w:val="00602927"/>
    <w:rsid w:val="00607595"/>
    <w:rsid w:val="00611C5E"/>
    <w:rsid w:val="00614F0E"/>
    <w:rsid w:val="006164FD"/>
    <w:rsid w:val="006228BF"/>
    <w:rsid w:val="00627CA6"/>
    <w:rsid w:val="00631B86"/>
    <w:rsid w:val="006346B7"/>
    <w:rsid w:val="00652E53"/>
    <w:rsid w:val="006532BD"/>
    <w:rsid w:val="0066132C"/>
    <w:rsid w:val="00664D6C"/>
    <w:rsid w:val="006665D4"/>
    <w:rsid w:val="006860BE"/>
    <w:rsid w:val="00687977"/>
    <w:rsid w:val="006911DB"/>
    <w:rsid w:val="00694395"/>
    <w:rsid w:val="006949AD"/>
    <w:rsid w:val="00695A45"/>
    <w:rsid w:val="006A0BA3"/>
    <w:rsid w:val="006A1724"/>
    <w:rsid w:val="006A58F7"/>
    <w:rsid w:val="006B3786"/>
    <w:rsid w:val="006B573F"/>
    <w:rsid w:val="006B5C7C"/>
    <w:rsid w:val="006C5B24"/>
    <w:rsid w:val="006D46EF"/>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902"/>
    <w:rsid w:val="007734BE"/>
    <w:rsid w:val="007743F0"/>
    <w:rsid w:val="00775D00"/>
    <w:rsid w:val="00783244"/>
    <w:rsid w:val="00783DE9"/>
    <w:rsid w:val="007A3A3A"/>
    <w:rsid w:val="007A4872"/>
    <w:rsid w:val="007B324A"/>
    <w:rsid w:val="007C2DD9"/>
    <w:rsid w:val="007C4218"/>
    <w:rsid w:val="007D3AF5"/>
    <w:rsid w:val="007E695F"/>
    <w:rsid w:val="007F2586"/>
    <w:rsid w:val="007F32F5"/>
    <w:rsid w:val="007F349E"/>
    <w:rsid w:val="007F5768"/>
    <w:rsid w:val="00802113"/>
    <w:rsid w:val="00802F62"/>
    <w:rsid w:val="0080405C"/>
    <w:rsid w:val="008060C5"/>
    <w:rsid w:val="00811F2B"/>
    <w:rsid w:val="00812927"/>
    <w:rsid w:val="00816793"/>
    <w:rsid w:val="00821B56"/>
    <w:rsid w:val="00823672"/>
    <w:rsid w:val="00824226"/>
    <w:rsid w:val="00827B5A"/>
    <w:rsid w:val="00830FD6"/>
    <w:rsid w:val="00831A4B"/>
    <w:rsid w:val="008372FE"/>
    <w:rsid w:val="0084358F"/>
    <w:rsid w:val="00847C73"/>
    <w:rsid w:val="00851117"/>
    <w:rsid w:val="00853962"/>
    <w:rsid w:val="0086217B"/>
    <w:rsid w:val="00866D7D"/>
    <w:rsid w:val="008732D6"/>
    <w:rsid w:val="008834E2"/>
    <w:rsid w:val="0088513F"/>
    <w:rsid w:val="00885628"/>
    <w:rsid w:val="00892EB8"/>
    <w:rsid w:val="00893F61"/>
    <w:rsid w:val="008A56AA"/>
    <w:rsid w:val="008B0B0D"/>
    <w:rsid w:val="008B2FA0"/>
    <w:rsid w:val="008B7C2C"/>
    <w:rsid w:val="008C0D9C"/>
    <w:rsid w:val="008C1B17"/>
    <w:rsid w:val="008C395B"/>
    <w:rsid w:val="008C6A78"/>
    <w:rsid w:val="008D6E56"/>
    <w:rsid w:val="008E170C"/>
    <w:rsid w:val="008E6958"/>
    <w:rsid w:val="008E6B1E"/>
    <w:rsid w:val="008F29A5"/>
    <w:rsid w:val="008F586F"/>
    <w:rsid w:val="008F7489"/>
    <w:rsid w:val="00900C6D"/>
    <w:rsid w:val="00906B3B"/>
    <w:rsid w:val="00907C34"/>
    <w:rsid w:val="0091035D"/>
    <w:rsid w:val="00914BEC"/>
    <w:rsid w:val="009169F9"/>
    <w:rsid w:val="0091786C"/>
    <w:rsid w:val="009209EE"/>
    <w:rsid w:val="00921FCF"/>
    <w:rsid w:val="00925B42"/>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521B"/>
    <w:rsid w:val="00976B80"/>
    <w:rsid w:val="00984516"/>
    <w:rsid w:val="0098466E"/>
    <w:rsid w:val="009A1C39"/>
    <w:rsid w:val="009A2C41"/>
    <w:rsid w:val="009A3D17"/>
    <w:rsid w:val="009B2417"/>
    <w:rsid w:val="009B5053"/>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11FE9"/>
    <w:rsid w:val="00A21FC6"/>
    <w:rsid w:val="00A27C07"/>
    <w:rsid w:val="00A323E7"/>
    <w:rsid w:val="00A411EA"/>
    <w:rsid w:val="00A432C0"/>
    <w:rsid w:val="00A467A3"/>
    <w:rsid w:val="00A579C0"/>
    <w:rsid w:val="00A60FDE"/>
    <w:rsid w:val="00A65EE2"/>
    <w:rsid w:val="00A72070"/>
    <w:rsid w:val="00A72477"/>
    <w:rsid w:val="00A72676"/>
    <w:rsid w:val="00A76962"/>
    <w:rsid w:val="00A77449"/>
    <w:rsid w:val="00A805AD"/>
    <w:rsid w:val="00A843A4"/>
    <w:rsid w:val="00A84A3F"/>
    <w:rsid w:val="00A85747"/>
    <w:rsid w:val="00A87B82"/>
    <w:rsid w:val="00A92806"/>
    <w:rsid w:val="00AA0481"/>
    <w:rsid w:val="00AA64D1"/>
    <w:rsid w:val="00AA6A2B"/>
    <w:rsid w:val="00AA6E9E"/>
    <w:rsid w:val="00AA7402"/>
    <w:rsid w:val="00AB0B99"/>
    <w:rsid w:val="00AB62FD"/>
    <w:rsid w:val="00AB6A50"/>
    <w:rsid w:val="00AB71F8"/>
    <w:rsid w:val="00AC10D4"/>
    <w:rsid w:val="00AC2129"/>
    <w:rsid w:val="00AC6B02"/>
    <w:rsid w:val="00AE1010"/>
    <w:rsid w:val="00AF1D04"/>
    <w:rsid w:val="00AF1EAD"/>
    <w:rsid w:val="00AF1F99"/>
    <w:rsid w:val="00B07C20"/>
    <w:rsid w:val="00B14127"/>
    <w:rsid w:val="00B30440"/>
    <w:rsid w:val="00B332FD"/>
    <w:rsid w:val="00B33FB3"/>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781C"/>
    <w:rsid w:val="00B97D38"/>
    <w:rsid w:val="00BA25CA"/>
    <w:rsid w:val="00BA29F2"/>
    <w:rsid w:val="00BA5062"/>
    <w:rsid w:val="00BA66A4"/>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103C3"/>
    <w:rsid w:val="00C120E9"/>
    <w:rsid w:val="00C15B66"/>
    <w:rsid w:val="00C25EB9"/>
    <w:rsid w:val="00C26C00"/>
    <w:rsid w:val="00C300C3"/>
    <w:rsid w:val="00C41EF6"/>
    <w:rsid w:val="00C44489"/>
    <w:rsid w:val="00C464EC"/>
    <w:rsid w:val="00C46906"/>
    <w:rsid w:val="00C61E52"/>
    <w:rsid w:val="00C628A0"/>
    <w:rsid w:val="00C665F8"/>
    <w:rsid w:val="00C77574"/>
    <w:rsid w:val="00C812E2"/>
    <w:rsid w:val="00C84A76"/>
    <w:rsid w:val="00C91F78"/>
    <w:rsid w:val="00C95A07"/>
    <w:rsid w:val="00CA2FA5"/>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7004"/>
    <w:rsid w:val="00D10D06"/>
    <w:rsid w:val="00D1286A"/>
    <w:rsid w:val="00D16CEF"/>
    <w:rsid w:val="00D21E22"/>
    <w:rsid w:val="00D25F2F"/>
    <w:rsid w:val="00D30DA6"/>
    <w:rsid w:val="00D34B59"/>
    <w:rsid w:val="00D35BFA"/>
    <w:rsid w:val="00D36FB1"/>
    <w:rsid w:val="00D462C1"/>
    <w:rsid w:val="00D53A2B"/>
    <w:rsid w:val="00D60401"/>
    <w:rsid w:val="00D63755"/>
    <w:rsid w:val="00D63B50"/>
    <w:rsid w:val="00D660BC"/>
    <w:rsid w:val="00D71411"/>
    <w:rsid w:val="00D728A6"/>
    <w:rsid w:val="00D7293B"/>
    <w:rsid w:val="00D75D6D"/>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5198"/>
    <w:rsid w:val="00DE6B65"/>
    <w:rsid w:val="00DF3078"/>
    <w:rsid w:val="00DF40C0"/>
    <w:rsid w:val="00E060F1"/>
    <w:rsid w:val="00E1260E"/>
    <w:rsid w:val="00E23EA4"/>
    <w:rsid w:val="00E260E6"/>
    <w:rsid w:val="00E2770C"/>
    <w:rsid w:val="00E32363"/>
    <w:rsid w:val="00E42BD3"/>
    <w:rsid w:val="00E4327C"/>
    <w:rsid w:val="00E450E3"/>
    <w:rsid w:val="00E479E6"/>
    <w:rsid w:val="00E516C8"/>
    <w:rsid w:val="00E52803"/>
    <w:rsid w:val="00E52C50"/>
    <w:rsid w:val="00E55139"/>
    <w:rsid w:val="00E6156C"/>
    <w:rsid w:val="00E674F3"/>
    <w:rsid w:val="00E734FA"/>
    <w:rsid w:val="00E74E43"/>
    <w:rsid w:val="00E81693"/>
    <w:rsid w:val="00E819DE"/>
    <w:rsid w:val="00E840F5"/>
    <w:rsid w:val="00E847CC"/>
    <w:rsid w:val="00E91C23"/>
    <w:rsid w:val="00E9294F"/>
    <w:rsid w:val="00EA09F3"/>
    <w:rsid w:val="00EA26F3"/>
    <w:rsid w:val="00EA52D4"/>
    <w:rsid w:val="00EA5CF5"/>
    <w:rsid w:val="00EA6050"/>
    <w:rsid w:val="00EA6203"/>
    <w:rsid w:val="00EB2684"/>
    <w:rsid w:val="00EB7457"/>
    <w:rsid w:val="00EE00F3"/>
    <w:rsid w:val="00EE07DC"/>
    <w:rsid w:val="00EE1B93"/>
    <w:rsid w:val="00EE6B82"/>
    <w:rsid w:val="00EF1532"/>
    <w:rsid w:val="00EF574C"/>
    <w:rsid w:val="00F07120"/>
    <w:rsid w:val="00F07301"/>
    <w:rsid w:val="00F14828"/>
    <w:rsid w:val="00F17936"/>
    <w:rsid w:val="00F207C9"/>
    <w:rsid w:val="00F22D3B"/>
    <w:rsid w:val="00F24116"/>
    <w:rsid w:val="00F40615"/>
    <w:rsid w:val="00F40E96"/>
    <w:rsid w:val="00F4259A"/>
    <w:rsid w:val="00F45E57"/>
    <w:rsid w:val="00F45FEE"/>
    <w:rsid w:val="00F47226"/>
    <w:rsid w:val="00F5327A"/>
    <w:rsid w:val="00F55930"/>
    <w:rsid w:val="00F667DE"/>
    <w:rsid w:val="00F66E4B"/>
    <w:rsid w:val="00F7143A"/>
    <w:rsid w:val="00F72FBB"/>
    <w:rsid w:val="00F737EA"/>
    <w:rsid w:val="00F77059"/>
    <w:rsid w:val="00F81B6B"/>
    <w:rsid w:val="00F84DAD"/>
    <w:rsid w:val="00F86814"/>
    <w:rsid w:val="00F93866"/>
    <w:rsid w:val="00F94F90"/>
    <w:rsid w:val="00F95D29"/>
    <w:rsid w:val="00F976BB"/>
    <w:rsid w:val="00FA1662"/>
    <w:rsid w:val="00FA4FAF"/>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2E6CB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D6C4BDA2-D5B3-4F1F-BEED-EE077602F168}">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CDABC3E-2F93-4170-A4D2-73F5F579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4855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Stark Thilo (LHO)</cp:lastModifiedBy>
  <cp:revision>2</cp:revision>
  <cp:lastPrinted>2023-09-21T09:23:00Z</cp:lastPrinted>
  <dcterms:created xsi:type="dcterms:W3CDTF">2023-10-11T13:25:00Z</dcterms:created>
  <dcterms:modified xsi:type="dcterms:W3CDTF">2023-10-11T13:25:00Z</dcterms:modified>
  <cp:category>Presseinformation</cp:category>
</cp:coreProperties>
</file>