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1617A6" w:rsidRPr="00EE6265" w:rsidRDefault="00E847CC" w:rsidP="00E847CC">
      <w:pPr>
        <w:pStyle w:val="Topline16Pt"/>
      </w:pPr>
      <w:r>
        <w:t>Comunicato stampa</w:t>
      </w:r>
    </w:p>
    <w:p w14:paraId="2D95C493" w14:textId="558AEBE0" w:rsidR="00E847CC" w:rsidRPr="00EE6265" w:rsidRDefault="00F74581" w:rsidP="00E847CC">
      <w:pPr>
        <w:pStyle w:val="HeadlineH233Pt"/>
        <w:spacing w:line="240" w:lineRule="auto"/>
        <w:rPr>
          <w:rFonts w:cs="Arial"/>
        </w:rPr>
      </w:pPr>
      <w:r>
        <w:t>Liebherr alla Ecomondo 2023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253FD176" w14:textId="0F94BBBB" w:rsidR="000F55C9" w:rsidRPr="009837F6" w:rsidRDefault="002146A4" w:rsidP="00743D05">
      <w:pPr>
        <w:pStyle w:val="Bulletpoints11Pt"/>
      </w:pPr>
      <w:r>
        <w:t xml:space="preserve">Alla Ecomondo Liebherr presenta la prima pala gommata elettrica a batteria sviluppata dal Gruppo </w:t>
      </w:r>
    </w:p>
    <w:p w14:paraId="5BBE5302" w14:textId="5477A33B" w:rsidR="007813AD" w:rsidRDefault="00997516" w:rsidP="002146A4">
      <w:pPr>
        <w:pStyle w:val="Bulletpoints11Pt"/>
      </w:pPr>
      <w:r>
        <w:t>Il caricatore elettrico</w:t>
      </w:r>
      <w:r w:rsidR="002146A4">
        <w:t xml:space="preserve"> Liebherr LH 26 M Industry E alimentat</w:t>
      </w:r>
      <w:r>
        <w:t>o</w:t>
      </w:r>
      <w:r w:rsidR="002146A4">
        <w:t xml:space="preserve"> via cavo con kit Mobility </w:t>
      </w:r>
    </w:p>
    <w:p w14:paraId="4DE665FC" w14:textId="26E45417" w:rsidR="006B4195" w:rsidRPr="008C2B90" w:rsidRDefault="00997516" w:rsidP="006B4195">
      <w:pPr>
        <w:pStyle w:val="Bulletpoints11Pt"/>
      </w:pPr>
      <w:r>
        <w:t>Sollevatore telescopico</w:t>
      </w:r>
      <w:r w:rsidR="006B4195">
        <w:t xml:space="preserve"> Liebherr T 60-9s alimentat</w:t>
      </w:r>
      <w:r>
        <w:t>o</w:t>
      </w:r>
      <w:r w:rsidR="006B4195">
        <w:t xml:space="preserve"> a HVO e con sistemi di assistenza intelligenti</w:t>
      </w:r>
    </w:p>
    <w:p w14:paraId="4841F2B3" w14:textId="7236A4AA" w:rsidR="009C0D12" w:rsidRPr="00406A4C" w:rsidRDefault="009C0D12" w:rsidP="009C0D12">
      <w:pPr>
        <w:pStyle w:val="Bulletpoints11Pt"/>
      </w:pPr>
      <w:r>
        <w:t>Liebherr presenta i suoi prodotti allo stand 402 del padiglione C5</w:t>
      </w:r>
    </w:p>
    <w:p w14:paraId="6A90913A" w14:textId="7551DE47" w:rsidR="00B924F1" w:rsidRPr="008C2B90" w:rsidRDefault="00B924F1" w:rsidP="009A3D17">
      <w:pPr>
        <w:pStyle w:val="Teaser11Pt"/>
      </w:pPr>
      <w:r>
        <w:t xml:space="preserve">Dal 7 al 10 novembre 2023, Liebherr sarà presente alla Ecomondo di Rimini. Allo stand 402 del padiglione C5, Liebherr esporrà numerose innovazioni e prodotti nel campo della tecnologia </w:t>
      </w:r>
      <w:r w:rsidR="00997516">
        <w:t xml:space="preserve">per la </w:t>
      </w:r>
      <w:r>
        <w:t xml:space="preserve">movimentazione dei materiali. </w:t>
      </w:r>
      <w:r w:rsidR="00E64EF3" w:rsidRPr="00E64EF3">
        <w:t>Ecomondo è una delle più grandi e importanti fiere dell'economia circolare e rigenerativa in Europa</w:t>
      </w:r>
      <w:r w:rsidR="00E64EF3">
        <w:t>.</w:t>
      </w:r>
      <w:r>
        <w:t xml:space="preserve"> </w:t>
      </w:r>
    </w:p>
    <w:p w14:paraId="7951F302" w14:textId="0071E268" w:rsidR="00326B47" w:rsidRPr="008C2B90" w:rsidRDefault="00570CCF" w:rsidP="00771532">
      <w:pPr>
        <w:pStyle w:val="Copytext11Pt"/>
      </w:pPr>
      <w:r>
        <w:t>Kirchdorf an der Iller (Germania), 23 ottobre 2023 - Liebherr sviluppa numerose macchine e attrezzature che trovano applicazione in un'ampia gamma di settori del riciclaggio e della gestione dei rifiuti. In occasione della Ecomondo di Rimini, Liebherr presenterà agli operatori del settore alcuni modelli di queste macchine potenti, economiche e al tempo stesso affidabili.</w:t>
      </w:r>
    </w:p>
    <w:p w14:paraId="7BEB37DC" w14:textId="51098210" w:rsidR="009C0D12" w:rsidRPr="008C2B90" w:rsidRDefault="00C91D43" w:rsidP="009C0D12">
      <w:pPr>
        <w:rPr>
          <w:rFonts w:ascii="Arial" w:hAnsi="Arial"/>
          <w:b/>
          <w:noProof/>
        </w:rPr>
      </w:pPr>
      <w:r>
        <w:rPr>
          <w:rFonts w:ascii="Arial" w:hAnsi="Arial"/>
          <w:b/>
        </w:rPr>
        <w:t>La prima pala gommata elettrica a batteria L 507 E di Liebherr</w:t>
      </w:r>
    </w:p>
    <w:p w14:paraId="10033EDC" w14:textId="301101E0" w:rsidR="00771532" w:rsidRPr="008C2B90" w:rsidRDefault="00771532" w:rsidP="00771532">
      <w:pPr>
        <w:pStyle w:val="Copytext11Pt"/>
        <w:rPr>
          <w:b/>
        </w:rPr>
      </w:pPr>
      <w:r>
        <w:t xml:space="preserve">La L 507 E è la prima pala gommata elettrica sviluppata dal Gruppo Liebherr. La macchina combina i comprovati vantaggi di </w:t>
      </w:r>
      <w:r w:rsidR="00997516">
        <w:t xml:space="preserve">una pala </w:t>
      </w:r>
      <w:r>
        <w:t xml:space="preserve">stereo Liebherr con un sistema di azionamento elettrico a batteria sviluppato da Liebherr stessa. La L 507 E fornisce </w:t>
      </w:r>
      <w:r w:rsidR="00997516">
        <w:t xml:space="preserve">le medesime </w:t>
      </w:r>
      <w:r>
        <w:t>prestazioni di una pala gommata convenzionale della stessa classe, ma senza emissioni di CO</w:t>
      </w:r>
      <w:r>
        <w:rPr>
          <w:vertAlign w:val="subscript"/>
        </w:rPr>
        <w:t>2</w:t>
      </w:r>
      <w:r>
        <w:t xml:space="preserve"> in loco. Grazie alle basse emissioni acustiche, la nuova pala gommata è inoltre ideale per l'utilizzo in aree dove i valori di rumorosità e dei gas di scarico sono particolarmente importanti, come ad esempio sulle strade, in città o nei capannoni.</w:t>
      </w:r>
    </w:p>
    <w:p w14:paraId="17E77797" w14:textId="2DF9E340" w:rsidR="009C0D12" w:rsidRPr="008C2B90" w:rsidRDefault="009C0D12" w:rsidP="009C0D12">
      <w:pPr>
        <w:pStyle w:val="Teaser11Pt"/>
      </w:pPr>
      <w:r>
        <w:t>LH 26 M Industry E con kit Mobility a batteria</w:t>
      </w:r>
    </w:p>
    <w:p w14:paraId="600E3CD0" w14:textId="49AD35E0" w:rsidR="009837F6" w:rsidRPr="008C2B90" w:rsidRDefault="00C91D43" w:rsidP="00771532">
      <w:pPr>
        <w:pStyle w:val="Copytext11Pt"/>
        <w:rPr>
          <w:noProof/>
        </w:rPr>
      </w:pPr>
      <w:r>
        <w:t xml:space="preserve">Alla Ecomondo di quest'anno, Liebherr presenta </w:t>
      </w:r>
      <w:r w:rsidR="00997516">
        <w:t>il caricatore elettrico</w:t>
      </w:r>
      <w:r>
        <w:t xml:space="preserve"> LH 26 M Industry E alimentat</w:t>
      </w:r>
      <w:r w:rsidR="00997516">
        <w:t>o</w:t>
      </w:r>
      <w:r>
        <w:t xml:space="preserve"> via cavo. Per un funzionamento temporaneo e senza collegamento alla rete elettrica, la macchina può essere dotata di un </w:t>
      </w:r>
      <w:bookmarkStart w:id="0" w:name="_Hlk146875772"/>
      <w:r>
        <w:t xml:space="preserve">kit Mobility a batteria </w:t>
      </w:r>
      <w:bookmarkEnd w:id="0"/>
      <w:r>
        <w:t xml:space="preserve">disponibile come optional. </w:t>
      </w:r>
      <w:r w:rsidR="00997516">
        <w:t>Il caricatore elettrico</w:t>
      </w:r>
      <w:r>
        <w:t xml:space="preserve"> Liebherr trova una sua naturale applicazione nel settore del riciclaggio. </w:t>
      </w:r>
    </w:p>
    <w:p w14:paraId="320B9C55" w14:textId="638EFD03" w:rsidR="009C0D12" w:rsidRPr="008C2B90" w:rsidRDefault="009837F6" w:rsidP="00771532">
      <w:pPr>
        <w:pStyle w:val="Copytext11Pt"/>
        <w:rPr>
          <w:noProof/>
        </w:rPr>
      </w:pPr>
      <w:r>
        <w:t>La configurazione del modello fieristico include un braccio dritto lungo 6,60 m e uno stelo lungo 4,50 m con cinematismo</w:t>
      </w:r>
      <w:r w:rsidR="001617A6">
        <w:t xml:space="preserve"> di</w:t>
      </w:r>
      <w:r w:rsidR="009721EA">
        <w:t xml:space="preserve"> ribaltamento</w:t>
      </w:r>
      <w:r>
        <w:t>. L'equipaggiamento include anche</w:t>
      </w:r>
      <w:r w:rsidR="00997516">
        <w:t xml:space="preserve"> la pinza selezionatrice</w:t>
      </w:r>
      <w:r>
        <w:t xml:space="preserve"> Liebherr SG 25 con una capacità di 0,75 m³ e </w:t>
      </w:r>
      <w:r w:rsidR="00997516">
        <w:t>valv</w:t>
      </w:r>
      <w:r w:rsidR="001617A6">
        <w:t>e</w:t>
      </w:r>
      <w:r w:rsidR="00997516">
        <w:t xml:space="preserve"> </w:t>
      </w:r>
      <w:r>
        <w:t>perforat</w:t>
      </w:r>
      <w:r w:rsidR="001617A6">
        <w:t>e</w:t>
      </w:r>
      <w:r>
        <w:t xml:space="preserve"> larg</w:t>
      </w:r>
      <w:r w:rsidR="001617A6">
        <w:t>he</w:t>
      </w:r>
      <w:r>
        <w:t xml:space="preserve"> 1.000 mm. Un altro componente della configurazione della macchina è la cabina di guida </w:t>
      </w:r>
      <w:r w:rsidR="001617A6">
        <w:t xml:space="preserve">con </w:t>
      </w:r>
      <w:r>
        <w:t>regolazione idraulica in continuo dell'altezza. L'alimentazione del cavo è assicurata da un sistema di avvolgimento che consente di movimentare la macchina in sicurezza entro un raggio di lavoro di 40 metri o oltre su richiesta.</w:t>
      </w:r>
    </w:p>
    <w:p w14:paraId="6923CF40" w14:textId="708F072A" w:rsidR="00362A9C" w:rsidRPr="008C2B90" w:rsidRDefault="009721EA" w:rsidP="00362A9C">
      <w:pPr>
        <w:pStyle w:val="Teaser11Pt"/>
      </w:pPr>
      <w:r>
        <w:lastRenderedPageBreak/>
        <w:t>Sollevatore telescopico</w:t>
      </w:r>
      <w:r w:rsidR="005E6426">
        <w:t xml:space="preserve"> Liebherr T 60-9s alimentat</w:t>
      </w:r>
      <w:r>
        <w:t>o</w:t>
      </w:r>
      <w:r w:rsidR="005E6426">
        <w:t xml:space="preserve"> a HVO e con sistemi di assistenza intelligenti </w:t>
      </w:r>
    </w:p>
    <w:p w14:paraId="0A4A0B42" w14:textId="4060B560" w:rsidR="00362A9C" w:rsidRPr="007F1958" w:rsidRDefault="005E6426" w:rsidP="00281E62">
      <w:pPr>
        <w:pStyle w:val="Copytext11Pt"/>
        <w:rPr>
          <w:b/>
          <w:sz w:val="18"/>
        </w:rPr>
      </w:pPr>
      <w:r>
        <w:t xml:space="preserve">A fronte della crescente domanda di soluzioni efficienti e sostenibili, Liebherr continua il suo impegno in questo settore e alla Ecomondo presenterà una versione dei suoi sollevatori telescopici sull'esempio del T 60-9s. </w:t>
      </w:r>
      <w:r w:rsidR="00E03D8B">
        <w:t xml:space="preserve"> Il</w:t>
      </w:r>
      <w:r>
        <w:t xml:space="preserve"> T 60-9s convince per la sua versatilità e il sistema di azionamento di innovativa concezione. Grazie all'utilizzo dell'HVO (olio vegetale idrogenato), assicura al tempo stesso un importante contributo a favore dell'ambiente. L'HVO è un carburante che può essere utilizzato per alimentare motori endotermici a impatto climatico pressoché neutro. L'uso del HVO in sostituzione del gasolio assicura una drastica riduzione delle emissioni di gas serra e di inquinanti atmosferici. I sollevatori telescopici Liebherr possono essere alimentati a HVO senza dover convertire i componenti del motore. I vantaggi di un carburante più rispettoso del clima e dell'ambiente possono essere quindi sfruttati al massimo senza dover scendere a compromessi in termini di efficienza e prestazioni. Con il nuovo livello EVO adesso disponibile, Liebherr ha ulteriormente ampliato le funzionalità dei sollevatori telescopici. Uno speciale high-light sono le nuove funzioni di assistenza: "EcoMotion" e "MultiMotion", che agiscono come potenziatori di efficienza.</w:t>
      </w:r>
    </w:p>
    <w:p w14:paraId="5DDC5C9C" w14:textId="403E533A" w:rsidR="00317C50" w:rsidRPr="007F1958" w:rsidRDefault="00317C50" w:rsidP="00130662">
      <w:pPr>
        <w:pStyle w:val="BoilerplateCopyhead9Pt"/>
      </w:pPr>
      <w:r>
        <w:t>Il Gruppo Liebherr</w:t>
      </w:r>
    </w:p>
    <w:p w14:paraId="77534745" w14:textId="4D23A0FE" w:rsidR="003574D8" w:rsidRPr="007F1958" w:rsidRDefault="00326B47" w:rsidP="00EB0751">
      <w:pPr>
        <w:pStyle w:val="BoilerplateCopytext9Pt"/>
        <w:rPr>
          <w:b/>
        </w:rPr>
      </w:pPr>
      <w:r>
        <w:t>Il gruppo imprenditoriale Liebherr è una realtà tecnologica a conduzione familiare con un piano di produzione ampiamente diversificato. L’impresa è uno dei maggiori costruttori di macchine per l’edilizia al mondo e offre anche prodotti e servizi di alta qualità in molti altri settori. Il Gruppo include oggi oltre 140 società in tutti i continenti. Nel 2022 ha impiegato più di 50.000 addetti e ha prodotto un fatturato consolidato totale di oltre 12,5 miliardi di euro. Liebherr è stata fondata nel 1949 a Kirchdorf an der Iller, nel sud della Germania. Da sempre persegue l’obiettivo di contribuire al progresso tecnologico e di conquistare la fiducia dei clienti offrendo soluzioni di avanzata concezione.</w:t>
      </w:r>
    </w:p>
    <w:p w14:paraId="693A4695" w14:textId="77777777" w:rsidR="00050DD6" w:rsidRDefault="00050DD6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62450F59" w14:textId="5B6FC08A" w:rsidR="009A3D17" w:rsidRPr="008B5AF8" w:rsidRDefault="009A3D17" w:rsidP="007C6609">
      <w:pPr>
        <w:pStyle w:val="Copyhead11Pt"/>
        <w:spacing w:before="240"/>
      </w:pPr>
      <w:r>
        <w:lastRenderedPageBreak/>
        <w:t>Immagini</w:t>
      </w:r>
    </w:p>
    <w:p w14:paraId="654EDE49" w14:textId="50972974" w:rsidR="0094415C" w:rsidRPr="00782937" w:rsidRDefault="00771532" w:rsidP="0094415C">
      <w:pPr>
        <w:pStyle w:val="Caption9Pt"/>
      </w:pPr>
      <w:r>
        <w:rPr>
          <w:noProof/>
        </w:rPr>
        <w:drawing>
          <wp:inline distT="0" distB="0" distL="0" distR="0" wp14:anchorId="521E3AC1" wp14:editId="0D87D971">
            <wp:extent cx="2392307" cy="1595887"/>
            <wp:effectExtent l="0" t="0" r="8255" b="4445"/>
            <wp:docPr id="6" name="Grafik 6" descr="Ein Bild, das Gelände, Gebäude, Rad, Reif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Gelände, Gebäude, Rad, Reif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9" cy="16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28B43" w14:textId="7189DE11" w:rsidR="0094415C" w:rsidRDefault="00771532" w:rsidP="0094415C">
      <w:pPr>
        <w:pStyle w:val="Caption9Pt"/>
      </w:pPr>
      <w:r>
        <w:t>liebherr-l507e-indoor-application-96dpi.jpg</w:t>
      </w:r>
      <w:r>
        <w:br/>
        <w:t>La L 507 E di Liebherr è adatta anche per l'utilizzo all'interno di capannoni, in quanto non produce emissioni di CO</w:t>
      </w:r>
      <w:r>
        <w:rPr>
          <w:vertAlign w:val="subscript"/>
        </w:rPr>
        <w:t>2</w:t>
      </w:r>
      <w:r>
        <w:t xml:space="preserve"> in loco.</w:t>
      </w:r>
    </w:p>
    <w:p w14:paraId="632AA2A2" w14:textId="2CEED68C" w:rsidR="00326B47" w:rsidRDefault="00771532" w:rsidP="0094415C">
      <w:pPr>
        <w:pStyle w:val="Caption9Pt"/>
      </w:pPr>
      <w:r>
        <w:rPr>
          <w:noProof/>
        </w:rPr>
        <w:drawing>
          <wp:inline distT="0" distB="0" distL="0" distR="0" wp14:anchorId="61A97AB9" wp14:editId="6576DE86">
            <wp:extent cx="2421371" cy="1613140"/>
            <wp:effectExtent l="0" t="0" r="0" b="6350"/>
            <wp:docPr id="10" name="Grafik 10" descr="Ein Bild, das Transport, Gebäude, Baugeräte, Bag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ransport, Gebäude, Baugeräte, Bagger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86" cy="161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A3E9" w14:textId="4CED5973" w:rsidR="0094415C" w:rsidRDefault="00771532" w:rsidP="0094415C">
      <w:pPr>
        <w:pStyle w:val="Caption9Pt"/>
      </w:pPr>
      <w:r>
        <w:t>liebherr-lh-26-m-industry-e-1-96dpi.jpg</w:t>
      </w:r>
      <w:r>
        <w:br/>
        <w:t>Particolarmente adatt</w:t>
      </w:r>
      <w:r w:rsidR="00E03D8B">
        <w:t>o</w:t>
      </w:r>
      <w:r>
        <w:t xml:space="preserve"> per l'utilizzo nel settore del riciclaggio: alla Ecomondo 2023, Liebherr presenterà</w:t>
      </w:r>
      <w:r w:rsidR="00E03D8B">
        <w:t xml:space="preserve"> il caricatore elettrico</w:t>
      </w:r>
      <w:r>
        <w:t xml:space="preserve"> LH 26 M Industry E alimentat</w:t>
      </w:r>
      <w:r w:rsidR="00E03D8B">
        <w:t>o</w:t>
      </w:r>
      <w:r>
        <w:t xml:space="preserve"> via cavo.</w:t>
      </w:r>
    </w:p>
    <w:p w14:paraId="01DAB350" w14:textId="43C6EBCA" w:rsidR="0065514D" w:rsidRDefault="00050DD6" w:rsidP="0094415C">
      <w:pPr>
        <w:pStyle w:val="Caption9Pt"/>
      </w:pPr>
      <w:r>
        <w:rPr>
          <w:noProof/>
        </w:rPr>
        <w:drawing>
          <wp:inline distT="0" distB="0" distL="0" distR="0" wp14:anchorId="415080FF" wp14:editId="48717D98">
            <wp:extent cx="2476403" cy="1650126"/>
            <wp:effectExtent l="0" t="0" r="635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05" cy="166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E726" w14:textId="1636C628" w:rsidR="0065514D" w:rsidRDefault="00050DD6" w:rsidP="0065514D">
      <w:pPr>
        <w:pStyle w:val="Caption9Pt"/>
      </w:pPr>
      <w:r>
        <w:t>liebherr-T60-9s-recycling-e-96 dpi.jpg</w:t>
      </w:r>
      <w:r>
        <w:br/>
        <w:t xml:space="preserve">Alla Ecomondo 2023 Liebherr presenterà il sollevatore telescopico T 60-9s alimentato a HVO rispettoso dell'ambiente e con funzioni di assistenza intelligenti. </w:t>
      </w:r>
    </w:p>
    <w:p w14:paraId="36BDC614" w14:textId="77777777" w:rsidR="0065514D" w:rsidRDefault="0065514D" w:rsidP="0094415C">
      <w:pPr>
        <w:pStyle w:val="Caption9Pt"/>
      </w:pPr>
    </w:p>
    <w:p w14:paraId="68B5EFF4" w14:textId="38C8CE39" w:rsidR="00396A43" w:rsidRPr="00317C50" w:rsidRDefault="00396A43" w:rsidP="007C6609">
      <w:pPr>
        <w:pStyle w:val="Caption9Pt"/>
      </w:pPr>
      <w:r>
        <w:rPr>
          <w:b/>
          <w:sz w:val="22"/>
        </w:rPr>
        <w:t>Contatto</w:t>
      </w:r>
    </w:p>
    <w:p w14:paraId="61481662" w14:textId="65086A16" w:rsidR="00050DD6" w:rsidRPr="00050DD6" w:rsidRDefault="00396A43" w:rsidP="00396A43">
      <w:pPr>
        <w:pStyle w:val="Copytext11Pt"/>
        <w:rPr>
          <w:rStyle w:val="Hyperlink"/>
          <w:color w:val="auto"/>
          <w:u w:val="none"/>
        </w:rPr>
      </w:pPr>
      <w:r>
        <w:t>Nadine Willburger</w:t>
      </w:r>
      <w:r>
        <w:br/>
        <w:t>Marketing</w:t>
      </w:r>
      <w:r>
        <w:br/>
        <w:t>Telefono: +49 7354 / 80 - 7332</w:t>
      </w:r>
      <w:r>
        <w:br/>
        <w:t xml:space="preserve">E-mail: </w:t>
      </w:r>
      <w:hyperlink r:id="rId14" w:history="1">
        <w:r>
          <w:t>nadine.willburger@liebherr.com</w:t>
        </w:r>
      </w:hyperlink>
    </w:p>
    <w:p w14:paraId="1C907865" w14:textId="77902F16" w:rsidR="00355CE0" w:rsidRDefault="00355CE0" w:rsidP="00355CE0">
      <w:pPr>
        <w:pStyle w:val="Copytext11Pt"/>
      </w:pPr>
      <w:r>
        <w:lastRenderedPageBreak/>
        <w:t xml:space="preserve">Martin Koller </w:t>
      </w:r>
      <w:r>
        <w:br/>
        <w:t>Marketing e Public Relations</w:t>
      </w:r>
      <w:r>
        <w:br/>
        <w:t>Telefono: +43 50809 11475</w:t>
      </w:r>
      <w:r>
        <w:br/>
        <w:t xml:space="preserve">E-mail: </w:t>
      </w:r>
      <w:hyperlink r:id="rId15" w:history="1">
        <w:r w:rsidRPr="00C16259">
          <w:t>martin.koller.lbh@liebherr.com</w:t>
        </w:r>
      </w:hyperlink>
    </w:p>
    <w:p w14:paraId="7FD1637C" w14:textId="77777777" w:rsidR="00050DD6" w:rsidRPr="00C16259" w:rsidRDefault="00050DD6" w:rsidP="00050DD6">
      <w:pPr>
        <w:pStyle w:val="Copytext11Pt"/>
        <w:spacing w:after="0"/>
        <w:rPr>
          <w:lang w:val="de-DE"/>
        </w:rPr>
      </w:pPr>
      <w:r w:rsidRPr="00C16259">
        <w:rPr>
          <w:lang w:val="de-DE"/>
        </w:rPr>
        <w:t>Lisa Kahlig</w:t>
      </w:r>
    </w:p>
    <w:p w14:paraId="1EE29B76" w14:textId="77777777" w:rsidR="00050DD6" w:rsidRPr="00C16259" w:rsidRDefault="00050DD6" w:rsidP="00050DD6">
      <w:pPr>
        <w:pStyle w:val="Copytext11Pt"/>
        <w:spacing w:after="0"/>
        <w:rPr>
          <w:lang w:val="de-DE"/>
        </w:rPr>
      </w:pPr>
      <w:r w:rsidRPr="00C16259">
        <w:rPr>
          <w:lang w:val="de-DE"/>
        </w:rPr>
        <w:t>Marketing und Public Relations</w:t>
      </w:r>
    </w:p>
    <w:p w14:paraId="7672CAD1" w14:textId="13E6945E" w:rsidR="00050DD6" w:rsidRPr="00C16259" w:rsidRDefault="00050DD6" w:rsidP="00050DD6">
      <w:pPr>
        <w:pStyle w:val="Copytext11Pt"/>
        <w:spacing w:after="0"/>
        <w:rPr>
          <w:lang w:val="de-DE"/>
        </w:rPr>
      </w:pPr>
      <w:r w:rsidRPr="00C16259">
        <w:rPr>
          <w:lang w:val="de-DE"/>
        </w:rPr>
        <w:t>Telefono: +43 69050 064496</w:t>
      </w:r>
    </w:p>
    <w:p w14:paraId="2CDBA2AC" w14:textId="40A8620B" w:rsidR="00050DD6" w:rsidRPr="00C16259" w:rsidRDefault="00050DD6" w:rsidP="00050DD6">
      <w:pPr>
        <w:pStyle w:val="Copytext11Pt"/>
        <w:spacing w:after="0"/>
        <w:rPr>
          <w:rStyle w:val="Hyperlink"/>
          <w:lang w:val="de-DE"/>
        </w:rPr>
      </w:pPr>
      <w:r w:rsidRPr="00C16259">
        <w:rPr>
          <w:lang w:val="de-DE"/>
        </w:rPr>
        <w:t xml:space="preserve">E-mail: </w:t>
      </w:r>
      <w:hyperlink r:id="rId16" w:history="1">
        <w:r w:rsidRPr="00C16259">
          <w:t>lisa.kahlig@liebherr.com</w:t>
        </w:r>
      </w:hyperlink>
    </w:p>
    <w:p w14:paraId="22A7AA01" w14:textId="77777777" w:rsidR="00050DD6" w:rsidRDefault="00050DD6" w:rsidP="00050DD6">
      <w:pPr>
        <w:pStyle w:val="Copytext11Pt"/>
        <w:spacing w:after="0"/>
        <w:rPr>
          <w:lang w:val="de-DE"/>
        </w:rPr>
      </w:pPr>
    </w:p>
    <w:p w14:paraId="30B4C8D3" w14:textId="4D39956B" w:rsidR="00396A43" w:rsidRPr="00C16259" w:rsidRDefault="00396A43" w:rsidP="007813AD">
      <w:pPr>
        <w:pStyle w:val="Copyhead11Pt"/>
        <w:rPr>
          <w:lang w:val="de-DE"/>
        </w:rPr>
      </w:pPr>
      <w:r w:rsidRPr="00C16259">
        <w:rPr>
          <w:lang w:val="de-DE"/>
        </w:rPr>
        <w:t>Pubblicato da</w:t>
      </w:r>
    </w:p>
    <w:p w14:paraId="4080B8A9" w14:textId="3A993C6C" w:rsidR="00396A43" w:rsidRPr="00C16259" w:rsidRDefault="00396A43" w:rsidP="007C6609">
      <w:pPr>
        <w:pStyle w:val="Copytext11Pt"/>
        <w:rPr>
          <w:lang w:val="de-DE"/>
        </w:rPr>
      </w:pPr>
      <w:r w:rsidRPr="00C16259">
        <w:rPr>
          <w:lang w:val="de-DE"/>
        </w:rPr>
        <w:t>Liebherr-Hydraulikbagger GmbH</w:t>
      </w:r>
      <w:r w:rsidRPr="00C16259">
        <w:rPr>
          <w:lang w:val="de-DE"/>
        </w:rPr>
        <w:br/>
        <w:t>Kirchdorf an der Iller / Germania</w:t>
      </w:r>
      <w:r w:rsidRPr="00C16259">
        <w:rPr>
          <w:lang w:val="de-DE"/>
        </w:rPr>
        <w:br/>
        <w:t>www.liebherr.com</w:t>
      </w:r>
    </w:p>
    <w:sectPr w:rsidR="00396A43" w:rsidRPr="00C16259" w:rsidSect="00E847CC">
      <w:headerReference w:type="default" r:id="rId17"/>
      <w:footerReference w:type="default" r:id="rId18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E9A4" w14:textId="77777777" w:rsidR="004A4011" w:rsidRDefault="004A4011" w:rsidP="00B81ED6">
      <w:pPr>
        <w:spacing w:after="0" w:line="240" w:lineRule="auto"/>
      </w:pPr>
      <w:r>
        <w:separator/>
      </w:r>
    </w:p>
  </w:endnote>
  <w:endnote w:type="continuationSeparator" w:id="0">
    <w:p w14:paraId="7D72264B" w14:textId="77777777" w:rsidR="004A4011" w:rsidRDefault="004A4011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57369154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47578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247578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47578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247578">
      <w:rPr>
        <w:rFonts w:ascii="Arial" w:hAnsi="Arial" w:cs="Arial"/>
      </w:rPr>
      <w:fldChar w:fldCharType="separate"/>
    </w:r>
    <w:r w:rsidR="00247578">
      <w:rPr>
        <w:rFonts w:ascii="Arial" w:hAnsi="Arial" w:cs="Arial"/>
        <w:noProof/>
      </w:rPr>
      <w:t>2</w:t>
    </w:r>
    <w:r w:rsidR="00247578" w:rsidRPr="0093605C">
      <w:rPr>
        <w:rFonts w:ascii="Arial" w:hAnsi="Arial" w:cs="Arial"/>
        <w:noProof/>
      </w:rPr>
      <w:t>/</w:t>
    </w:r>
    <w:r w:rsidR="00247578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6B14" w14:textId="77777777" w:rsidR="004A4011" w:rsidRDefault="004A4011" w:rsidP="00B81ED6">
      <w:pPr>
        <w:spacing w:after="0" w:line="240" w:lineRule="auto"/>
      </w:pPr>
      <w:r>
        <w:separator/>
      </w:r>
    </w:p>
  </w:footnote>
  <w:footnote w:type="continuationSeparator" w:id="0">
    <w:p w14:paraId="4F1CF5AF" w14:textId="77777777" w:rsidR="004A4011" w:rsidRDefault="004A4011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5E69C2"/>
    <w:multiLevelType w:val="hybridMultilevel"/>
    <w:tmpl w:val="0A5023E6"/>
    <w:lvl w:ilvl="0" w:tplc="F7B44CE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 w16cid:durableId="1784491905">
    <w:abstractNumId w:val="0"/>
  </w:num>
  <w:num w:numId="2" w16cid:durableId="1276064609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761341136">
    <w:abstractNumId w:val="1"/>
  </w:num>
  <w:num w:numId="4" w16cid:durableId="145201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it-IT" w:vendorID="64" w:dllVersion="0" w:nlCheck="1" w:checkStyle="0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11670"/>
    <w:rsid w:val="0002518D"/>
    <w:rsid w:val="00033002"/>
    <w:rsid w:val="00045E0F"/>
    <w:rsid w:val="00050DD6"/>
    <w:rsid w:val="00051AC0"/>
    <w:rsid w:val="00066E54"/>
    <w:rsid w:val="00072139"/>
    <w:rsid w:val="000E3C3F"/>
    <w:rsid w:val="000F55C9"/>
    <w:rsid w:val="001212DB"/>
    <w:rsid w:val="00130662"/>
    <w:rsid w:val="00134791"/>
    <w:rsid w:val="001419B4"/>
    <w:rsid w:val="00145DB7"/>
    <w:rsid w:val="00152987"/>
    <w:rsid w:val="001617A6"/>
    <w:rsid w:val="001824B7"/>
    <w:rsid w:val="00192697"/>
    <w:rsid w:val="001931DA"/>
    <w:rsid w:val="0019375F"/>
    <w:rsid w:val="001A1AD7"/>
    <w:rsid w:val="001E4092"/>
    <w:rsid w:val="001F6A97"/>
    <w:rsid w:val="002146A4"/>
    <w:rsid w:val="002270A8"/>
    <w:rsid w:val="00236DD7"/>
    <w:rsid w:val="00241E4E"/>
    <w:rsid w:val="00247578"/>
    <w:rsid w:val="002652D6"/>
    <w:rsid w:val="0026596B"/>
    <w:rsid w:val="002662B1"/>
    <w:rsid w:val="00277564"/>
    <w:rsid w:val="00281E62"/>
    <w:rsid w:val="002B0677"/>
    <w:rsid w:val="002C3350"/>
    <w:rsid w:val="002F2BAC"/>
    <w:rsid w:val="002F5185"/>
    <w:rsid w:val="00317C50"/>
    <w:rsid w:val="00326B47"/>
    <w:rsid w:val="00327624"/>
    <w:rsid w:val="003524D2"/>
    <w:rsid w:val="00355CE0"/>
    <w:rsid w:val="003574D8"/>
    <w:rsid w:val="00362A9C"/>
    <w:rsid w:val="00366F4B"/>
    <w:rsid w:val="003936A6"/>
    <w:rsid w:val="00395CF7"/>
    <w:rsid w:val="00396A43"/>
    <w:rsid w:val="003A2547"/>
    <w:rsid w:val="003B477A"/>
    <w:rsid w:val="003C1999"/>
    <w:rsid w:val="003E666A"/>
    <w:rsid w:val="00406A4C"/>
    <w:rsid w:val="00447B06"/>
    <w:rsid w:val="00455F6E"/>
    <w:rsid w:val="00486F9E"/>
    <w:rsid w:val="004A4011"/>
    <w:rsid w:val="004D660A"/>
    <w:rsid w:val="004E6053"/>
    <w:rsid w:val="00503269"/>
    <w:rsid w:val="00556698"/>
    <w:rsid w:val="00565590"/>
    <w:rsid w:val="00570CCF"/>
    <w:rsid w:val="005A1596"/>
    <w:rsid w:val="005A7B48"/>
    <w:rsid w:val="005D5CEE"/>
    <w:rsid w:val="005E15EC"/>
    <w:rsid w:val="005E6426"/>
    <w:rsid w:val="005F12B6"/>
    <w:rsid w:val="00652E53"/>
    <w:rsid w:val="0065514D"/>
    <w:rsid w:val="00697910"/>
    <w:rsid w:val="006B4195"/>
    <w:rsid w:val="006F61EC"/>
    <w:rsid w:val="00747169"/>
    <w:rsid w:val="00754307"/>
    <w:rsid w:val="00761197"/>
    <w:rsid w:val="0076748B"/>
    <w:rsid w:val="00771532"/>
    <w:rsid w:val="007813AD"/>
    <w:rsid w:val="007C2DD9"/>
    <w:rsid w:val="007C6609"/>
    <w:rsid w:val="007D2CB8"/>
    <w:rsid w:val="007F1958"/>
    <w:rsid w:val="007F2586"/>
    <w:rsid w:val="00824226"/>
    <w:rsid w:val="00825739"/>
    <w:rsid w:val="00846E22"/>
    <w:rsid w:val="0085315F"/>
    <w:rsid w:val="008702DF"/>
    <w:rsid w:val="008C2B90"/>
    <w:rsid w:val="008C54D8"/>
    <w:rsid w:val="008D5247"/>
    <w:rsid w:val="008E4676"/>
    <w:rsid w:val="00902404"/>
    <w:rsid w:val="00915585"/>
    <w:rsid w:val="009169F9"/>
    <w:rsid w:val="0093605C"/>
    <w:rsid w:val="0094415C"/>
    <w:rsid w:val="00952B97"/>
    <w:rsid w:val="00963A6A"/>
    <w:rsid w:val="00965077"/>
    <w:rsid w:val="009665CC"/>
    <w:rsid w:val="009721EA"/>
    <w:rsid w:val="00973E47"/>
    <w:rsid w:val="009755B8"/>
    <w:rsid w:val="009837F6"/>
    <w:rsid w:val="00997516"/>
    <w:rsid w:val="009A3D17"/>
    <w:rsid w:val="009C0D12"/>
    <w:rsid w:val="00A01235"/>
    <w:rsid w:val="00A261BF"/>
    <w:rsid w:val="00A27E5A"/>
    <w:rsid w:val="00A50AE4"/>
    <w:rsid w:val="00A620AB"/>
    <w:rsid w:val="00A820B9"/>
    <w:rsid w:val="00A928E4"/>
    <w:rsid w:val="00AC2129"/>
    <w:rsid w:val="00AD2CCB"/>
    <w:rsid w:val="00AF1F99"/>
    <w:rsid w:val="00B208DD"/>
    <w:rsid w:val="00B24E69"/>
    <w:rsid w:val="00B2623B"/>
    <w:rsid w:val="00B41DF7"/>
    <w:rsid w:val="00B4678C"/>
    <w:rsid w:val="00B53248"/>
    <w:rsid w:val="00B81ED6"/>
    <w:rsid w:val="00B924F1"/>
    <w:rsid w:val="00BB0BFF"/>
    <w:rsid w:val="00BD7045"/>
    <w:rsid w:val="00C16259"/>
    <w:rsid w:val="00C20961"/>
    <w:rsid w:val="00C238E2"/>
    <w:rsid w:val="00C267F7"/>
    <w:rsid w:val="00C30369"/>
    <w:rsid w:val="00C464EC"/>
    <w:rsid w:val="00C578A6"/>
    <w:rsid w:val="00C77574"/>
    <w:rsid w:val="00C91406"/>
    <w:rsid w:val="00C91D43"/>
    <w:rsid w:val="00CD7D09"/>
    <w:rsid w:val="00CE3BBF"/>
    <w:rsid w:val="00CE71D5"/>
    <w:rsid w:val="00CF05BC"/>
    <w:rsid w:val="00CF1F5E"/>
    <w:rsid w:val="00D07BC9"/>
    <w:rsid w:val="00D63B50"/>
    <w:rsid w:val="00D8154D"/>
    <w:rsid w:val="00DB192C"/>
    <w:rsid w:val="00DB4E22"/>
    <w:rsid w:val="00DE6766"/>
    <w:rsid w:val="00DF3323"/>
    <w:rsid w:val="00DF40C0"/>
    <w:rsid w:val="00E03D8B"/>
    <w:rsid w:val="00E14700"/>
    <w:rsid w:val="00E260E6"/>
    <w:rsid w:val="00E32363"/>
    <w:rsid w:val="00E40AE6"/>
    <w:rsid w:val="00E53F72"/>
    <w:rsid w:val="00E56A1D"/>
    <w:rsid w:val="00E635F2"/>
    <w:rsid w:val="00E64EF3"/>
    <w:rsid w:val="00E776D8"/>
    <w:rsid w:val="00E82470"/>
    <w:rsid w:val="00E847CC"/>
    <w:rsid w:val="00EA26F3"/>
    <w:rsid w:val="00EA3A8F"/>
    <w:rsid w:val="00EB0751"/>
    <w:rsid w:val="00EE6265"/>
    <w:rsid w:val="00EF5509"/>
    <w:rsid w:val="00F10AF7"/>
    <w:rsid w:val="00F17D8B"/>
    <w:rsid w:val="00F74581"/>
    <w:rsid w:val="00FD1FE2"/>
    <w:rsid w:val="00FE03B4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3A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63A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63A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3A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3A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26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82470"/>
    <w:pPr>
      <w:spacing w:after="0" w:line="240" w:lineRule="auto"/>
    </w:pPr>
  </w:style>
  <w:style w:type="paragraph" w:customStyle="1" w:styleId="LHbase-type11ptregular">
    <w:name w:val="LH_base-type 11pt regular"/>
    <w:qFormat/>
    <w:rsid w:val="00326B47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isa.kahlig@liebher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tin.koller.lbh@liebherr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dine.willburger@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2D285003693449F35488185DA9224" ma:contentTypeVersion="14" ma:contentTypeDescription="Create a new document." ma:contentTypeScope="" ma:versionID="31eaa17a4ba67d7927f4e1153395e93c">
  <xsd:schema xmlns:xsd="http://www.w3.org/2001/XMLSchema" xmlns:xs="http://www.w3.org/2001/XMLSchema" xmlns:p="http://schemas.microsoft.com/office/2006/metadata/properties" xmlns:ns3="a8749e2c-3b13-4106-9271-6d417f2cd078" xmlns:ns4="b8a2f7cf-6eab-4cee-bb19-0b9d3e62851a" targetNamespace="http://schemas.microsoft.com/office/2006/metadata/properties" ma:root="true" ma:fieldsID="3e8d76d5662ce36e0838e58f67035dee" ns3:_="" ns4:_="">
    <xsd:import namespace="a8749e2c-3b13-4106-9271-6d417f2cd078"/>
    <xsd:import namespace="b8a2f7cf-6eab-4cee-bb19-0b9d3e6285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9e2c-3b13-4106-9271-6d417f2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f7cf-6eab-4cee-bb19-0b9d3e628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EB98-0758-4285-B543-6F7251613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49e2c-3b13-4106-9271-6d417f2cd078"/>
    <ds:schemaRef ds:uri="b8a2f7cf-6eab-4cee-bb19-0b9d3e628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8EA68-3B4D-4E87-BE6B-7715DD6053FE}">
  <ds:schemaRefs>
    <ds:schemaRef ds:uri="http://purl.org/dc/dcmitype/"/>
    <ds:schemaRef ds:uri="http://purl.org/dc/elements/1.1/"/>
    <ds:schemaRef ds:uri="http://schemas.microsoft.com/office/2006/metadata/properties"/>
    <ds:schemaRef ds:uri="b8a2f7cf-6eab-4cee-bb19-0b9d3e62851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8749e2c-3b13-4106-9271-6d417f2cd078"/>
  </ds:schemaRefs>
</ds:datastoreItem>
</file>

<file path=customXml/itemProps3.xml><?xml version="1.0" encoding="utf-8"?>
<ds:datastoreItem xmlns:ds="http://schemas.openxmlformats.org/officeDocument/2006/customXml" ds:itemID="{1C3BBD2B-0E54-4607-808F-2C6629E1F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16729-5D73-4C81-ABED-96A0B9E6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Schenk Anja (LIN)</cp:lastModifiedBy>
  <cp:revision>2</cp:revision>
  <cp:lastPrinted>2023-05-02T05:54:00Z</cp:lastPrinted>
  <dcterms:created xsi:type="dcterms:W3CDTF">2023-10-23T15:02:00Z</dcterms:created>
  <dcterms:modified xsi:type="dcterms:W3CDTF">2023-10-23T15:02:00Z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0x0101008482D285003693449F35488185DA9224</vt:lpwstr>
  </property>
</Properties>
</file>