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2877C560" w:rsidR="008D70BE" w:rsidRPr="005F32EA" w:rsidRDefault="000C0C22" w:rsidP="008D70BE">
      <w:pPr>
        <w:pStyle w:val="Topline16Pt"/>
        <w:spacing w:before="240"/>
      </w:pPr>
      <w:r>
        <w:t>P</w:t>
      </w:r>
      <w:r w:rsidR="008D70BE" w:rsidRPr="005F32EA">
        <w:t>ress</w:t>
      </w:r>
      <w:r w:rsidR="008D70BE">
        <w:t xml:space="preserve"> release</w:t>
      </w:r>
    </w:p>
    <w:p w14:paraId="7EB4AB61" w14:textId="33439155" w:rsidR="00F52E1E" w:rsidRPr="00DE1159" w:rsidRDefault="00F52E1E" w:rsidP="008D70BE">
      <w:pPr>
        <w:pStyle w:val="HeadlineH233Pt"/>
        <w:rPr>
          <w:sz w:val="64"/>
          <w:szCs w:val="64"/>
          <w:lang w:val="en-US" w:eastAsia="zh-CN"/>
        </w:rPr>
      </w:pPr>
      <w:r w:rsidRPr="00DE1159">
        <w:rPr>
          <w:rFonts w:cs="Arial" w:hint="eastAsia"/>
          <w:sz w:val="64"/>
          <w:szCs w:val="64"/>
          <w:lang w:val="en-US" w:eastAsia="zh-CN"/>
        </w:rPr>
        <w:t>玉柴利勃海尔携手庆祝合作</w:t>
      </w:r>
      <w:r w:rsidRPr="00DE1159">
        <w:rPr>
          <w:rFonts w:cs="Arial" w:hint="eastAsia"/>
          <w:sz w:val="64"/>
          <w:szCs w:val="64"/>
          <w:lang w:val="en-US" w:eastAsia="zh-CN"/>
        </w:rPr>
        <w:t>1</w:t>
      </w:r>
      <w:r w:rsidRPr="00DE1159">
        <w:rPr>
          <w:rFonts w:cs="Arial"/>
          <w:sz w:val="64"/>
          <w:szCs w:val="64"/>
          <w:lang w:val="en-US" w:eastAsia="zh-CN"/>
        </w:rPr>
        <w:t>0</w:t>
      </w:r>
      <w:r w:rsidRPr="00DE1159">
        <w:rPr>
          <w:rFonts w:cs="Arial" w:hint="eastAsia"/>
          <w:sz w:val="64"/>
          <w:szCs w:val="64"/>
          <w:lang w:val="en-US" w:eastAsia="zh-CN"/>
        </w:rPr>
        <w:t>周年</w:t>
      </w:r>
    </w:p>
    <w:p w14:paraId="63A54BEC" w14:textId="77777777" w:rsidR="00B81ED6" w:rsidRPr="005B36AB"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1FF16A90" w14:textId="199FC5C3" w:rsidR="005B36AB" w:rsidRDefault="00DE1159" w:rsidP="005B36AB">
      <w:pPr>
        <w:pStyle w:val="Bulletpoints11Pt"/>
        <w:rPr>
          <w:lang w:eastAsia="zh-CN"/>
        </w:rPr>
      </w:pPr>
      <w:r>
        <w:rPr>
          <w:rFonts w:ascii="SimSun" w:eastAsia="SimSun" w:hAnsi="SimSun" w:cs="SimSun" w:hint="eastAsia"/>
          <w:lang w:eastAsia="zh-CN"/>
        </w:rPr>
        <w:t>玉柴在船电领域内多个高性能大马力发动机平台均装配了利勃海尔的高压共轨燃油系统</w:t>
      </w:r>
    </w:p>
    <w:p w14:paraId="662028AB" w14:textId="3502DBE9" w:rsidR="000C0C22" w:rsidRDefault="00DE1159" w:rsidP="009A3D17">
      <w:pPr>
        <w:pStyle w:val="Bulletpoints11Pt"/>
        <w:rPr>
          <w:lang w:eastAsia="zh-CN"/>
        </w:rPr>
      </w:pPr>
      <w:r>
        <w:rPr>
          <w:rFonts w:ascii="SimSun" w:eastAsia="SimSun" w:hAnsi="SimSun" w:cs="SimSun" w:hint="eastAsia"/>
          <w:lang w:eastAsia="zh-CN"/>
        </w:rPr>
        <w:t>氢气内燃机技术的开发也在不断取得进展</w:t>
      </w:r>
    </w:p>
    <w:p w14:paraId="426954C8" w14:textId="67477D84" w:rsidR="000C0C22" w:rsidRPr="000C0C22" w:rsidRDefault="00DE1159" w:rsidP="009A3D17">
      <w:pPr>
        <w:pStyle w:val="Bulletpoints11Pt"/>
        <w:rPr>
          <w:lang w:eastAsia="zh-CN"/>
        </w:rPr>
      </w:pPr>
      <w:r>
        <w:rPr>
          <w:rFonts w:ascii="SimSun" w:eastAsia="SimSun" w:hAnsi="SimSun" w:cs="SimSun" w:hint="eastAsia"/>
          <w:lang w:eastAsia="zh-CN"/>
        </w:rPr>
        <w:t>两家公司都有意向持续双方的长期合作</w:t>
      </w:r>
    </w:p>
    <w:p w14:paraId="2EB77F42" w14:textId="0FFFC4C3" w:rsidR="009A3D17" w:rsidRPr="00FE1E3B" w:rsidRDefault="009216D7" w:rsidP="009A3D17">
      <w:pPr>
        <w:pStyle w:val="Teaser11Pt"/>
        <w:rPr>
          <w:lang w:val="de-DE"/>
        </w:rPr>
      </w:pPr>
      <w:r w:rsidRPr="009216D7">
        <w:rPr>
          <w:rFonts w:hint="eastAsia"/>
        </w:rPr>
        <w:t>广西玉柴船电</w:t>
      </w:r>
      <w:r>
        <w:rPr>
          <w:rFonts w:hint="eastAsia"/>
          <w:lang w:eastAsia="zh-CN"/>
        </w:rPr>
        <w:t>动力</w:t>
      </w:r>
      <w:r w:rsidRPr="009216D7">
        <w:rPr>
          <w:rFonts w:hint="eastAsia"/>
        </w:rPr>
        <w:t>有限公司与利勃海尔零部件</w:t>
      </w:r>
      <w:r>
        <w:rPr>
          <w:rFonts w:hint="eastAsia"/>
          <w:lang w:eastAsia="zh-CN"/>
        </w:rPr>
        <w:t>事业部</w:t>
      </w:r>
      <w:r w:rsidRPr="009216D7">
        <w:rPr>
          <w:rFonts w:hint="eastAsia"/>
        </w:rPr>
        <w:t>庆祝成功合作十</w:t>
      </w:r>
      <w:r>
        <w:rPr>
          <w:rFonts w:hint="eastAsia"/>
          <w:lang w:eastAsia="zh-CN"/>
        </w:rPr>
        <w:t>周</w:t>
      </w:r>
      <w:r w:rsidRPr="009216D7">
        <w:rPr>
          <w:rFonts w:hint="eastAsia"/>
        </w:rPr>
        <w:t>年。这种突破性的合作产生了创新的</w:t>
      </w:r>
      <w:r>
        <w:rPr>
          <w:rFonts w:hint="eastAsia"/>
          <w:lang w:eastAsia="zh-CN"/>
        </w:rPr>
        <w:t>燃油系统</w:t>
      </w:r>
      <w:r w:rsidRPr="009216D7">
        <w:rPr>
          <w:rFonts w:hint="eastAsia"/>
        </w:rPr>
        <w:t>解决方案</w:t>
      </w:r>
      <w:r>
        <w:rPr>
          <w:rFonts w:hint="eastAsia"/>
          <w:lang w:eastAsia="zh-CN"/>
        </w:rPr>
        <w:t>，从而使得多种</w:t>
      </w:r>
      <w:r w:rsidRPr="009216D7">
        <w:rPr>
          <w:rFonts w:hint="eastAsia"/>
        </w:rPr>
        <w:t>高性能和大型发动机</w:t>
      </w:r>
      <w:r>
        <w:rPr>
          <w:rFonts w:hint="eastAsia"/>
          <w:lang w:eastAsia="zh-CN"/>
        </w:rPr>
        <w:t>项目得以落地</w:t>
      </w:r>
      <w:r w:rsidRPr="009216D7">
        <w:rPr>
          <w:rFonts w:hint="eastAsia"/>
        </w:rPr>
        <w:t>。</w:t>
      </w:r>
      <w:r>
        <w:rPr>
          <w:rFonts w:hint="eastAsia"/>
          <w:lang w:eastAsia="zh-CN"/>
        </w:rPr>
        <w:t>双方</w:t>
      </w:r>
      <w:r w:rsidR="0053607A">
        <w:rPr>
          <w:rFonts w:hint="eastAsia"/>
          <w:lang w:eastAsia="zh-CN"/>
        </w:rPr>
        <w:t>将会</w:t>
      </w:r>
      <w:r>
        <w:rPr>
          <w:rFonts w:hint="eastAsia"/>
          <w:lang w:eastAsia="zh-CN"/>
        </w:rPr>
        <w:t>持续深化</w:t>
      </w:r>
      <w:r w:rsidRPr="009216D7">
        <w:rPr>
          <w:rFonts w:hint="eastAsia"/>
        </w:rPr>
        <w:t>合作</w:t>
      </w:r>
      <w:r w:rsidRPr="00FE1E3B">
        <w:rPr>
          <w:rFonts w:hint="eastAsia"/>
          <w:lang w:val="de-DE"/>
        </w:rPr>
        <w:t>，</w:t>
      </w:r>
      <w:r w:rsidRPr="009216D7">
        <w:rPr>
          <w:rFonts w:hint="eastAsia"/>
        </w:rPr>
        <w:t>开发开拓性</w:t>
      </w:r>
      <w:r>
        <w:rPr>
          <w:rFonts w:hint="eastAsia"/>
          <w:lang w:eastAsia="zh-CN"/>
        </w:rPr>
        <w:t>的</w:t>
      </w:r>
      <w:r w:rsidRPr="009216D7">
        <w:rPr>
          <w:rFonts w:hint="eastAsia"/>
        </w:rPr>
        <w:t>解决方案</w:t>
      </w:r>
      <w:r w:rsidRPr="00FE1E3B">
        <w:rPr>
          <w:rFonts w:hint="eastAsia"/>
          <w:lang w:val="de-DE"/>
        </w:rPr>
        <w:t>，</w:t>
      </w:r>
      <w:r w:rsidRPr="009216D7">
        <w:rPr>
          <w:rFonts w:hint="eastAsia"/>
        </w:rPr>
        <w:t>满足中国和国际市场的需求</w:t>
      </w:r>
    </w:p>
    <w:p w14:paraId="5099C491" w14:textId="7EAED997" w:rsidR="009A3D17" w:rsidRPr="004708EB" w:rsidRDefault="00FE1E3B" w:rsidP="009A3D17">
      <w:pPr>
        <w:pStyle w:val="Copytext11Pt"/>
        <w:rPr>
          <w:lang w:val="fr-FR"/>
        </w:rPr>
      </w:pPr>
      <w:r w:rsidRPr="00FE1E3B">
        <w:rPr>
          <w:rFonts w:eastAsiaTheme="minorEastAsia" w:hint="eastAsia"/>
          <w:lang w:eastAsia="zh-CN"/>
        </w:rPr>
        <w:t>瑞士</w:t>
      </w:r>
      <w:r w:rsidRPr="00FE1E3B">
        <w:rPr>
          <w:rFonts w:eastAsiaTheme="minorEastAsia" w:hint="eastAsia"/>
          <w:lang w:val="de-DE" w:eastAsia="zh-CN"/>
        </w:rPr>
        <w:t>，</w:t>
      </w:r>
      <w:r w:rsidRPr="00FE1E3B">
        <w:rPr>
          <w:rFonts w:eastAsiaTheme="minorEastAsia" w:hint="eastAsia"/>
          <w:lang w:eastAsia="zh-CN"/>
        </w:rPr>
        <w:t>努斯鲍门</w:t>
      </w:r>
      <w:r w:rsidRPr="00FE1E3B">
        <w:rPr>
          <w:rFonts w:eastAsiaTheme="minorEastAsia" w:hint="eastAsia"/>
          <w:lang w:val="de-DE" w:eastAsia="zh-CN"/>
        </w:rPr>
        <w:t xml:space="preserve"> </w:t>
      </w:r>
      <w:r>
        <w:rPr>
          <w:rFonts w:eastAsiaTheme="minorEastAsia"/>
          <w:lang w:val="de-DE" w:eastAsia="zh-CN"/>
        </w:rPr>
        <w:t xml:space="preserve">/ </w:t>
      </w:r>
      <w:r w:rsidR="00CF371B">
        <w:rPr>
          <w:rFonts w:eastAsiaTheme="minorEastAsia" w:hint="eastAsia"/>
          <w:lang w:eastAsia="zh-CN"/>
        </w:rPr>
        <w:t>上海</w:t>
      </w:r>
      <w:r w:rsidR="008D70BE" w:rsidRPr="00147376">
        <w:rPr>
          <w:lang w:val="fr-FR"/>
        </w:rPr>
        <w:t>,</w:t>
      </w:r>
      <w:r w:rsidR="00CF371B">
        <w:rPr>
          <w:rFonts w:ascii="SimSun" w:eastAsia="SimSun" w:hAnsi="SimSun" w:cs="SimSun" w:hint="eastAsia"/>
          <w:lang w:val="fr-FR" w:eastAsia="zh-CN"/>
        </w:rPr>
        <w:t>中国，2</w:t>
      </w:r>
      <w:r w:rsidR="00CF371B">
        <w:rPr>
          <w:rFonts w:ascii="SimSun" w:eastAsia="SimSun" w:hAnsi="SimSun" w:cs="SimSun"/>
          <w:lang w:val="fr-FR" w:eastAsia="zh-CN"/>
        </w:rPr>
        <w:t>4-10-2023</w:t>
      </w:r>
      <w:r w:rsidR="00AF789A" w:rsidRPr="00F654C7">
        <w:rPr>
          <w:lang w:val="fr-FR"/>
        </w:rPr>
        <w:t xml:space="preserve"> </w:t>
      </w:r>
      <w:r w:rsidR="009A3D17" w:rsidRPr="00F654C7">
        <w:rPr>
          <w:lang w:val="fr-FR"/>
        </w:rPr>
        <w:t xml:space="preserve">– </w:t>
      </w:r>
      <w:proofErr w:type="spellStart"/>
      <w:r w:rsidR="00CF371B" w:rsidRPr="00CF371B">
        <w:rPr>
          <w:rFonts w:ascii="SimSun" w:eastAsia="SimSun" w:hAnsi="SimSun" w:cs="SimSun" w:hint="eastAsia"/>
        </w:rPr>
        <w:t>利勃海尔与广西玉柴船电</w:t>
      </w:r>
      <w:proofErr w:type="spellEnd"/>
      <w:r w:rsidR="00CF371B">
        <w:rPr>
          <w:rFonts w:ascii="SimSun" w:eastAsia="SimSun" w:hAnsi="SimSun" w:cs="SimSun" w:hint="eastAsia"/>
          <w:lang w:eastAsia="zh-CN"/>
        </w:rPr>
        <w:t>动力</w:t>
      </w:r>
      <w:proofErr w:type="spellStart"/>
      <w:r w:rsidR="00CF371B" w:rsidRPr="00CF371B">
        <w:rPr>
          <w:rFonts w:ascii="SimSun" w:eastAsia="SimSun" w:hAnsi="SimSun" w:cs="SimSun" w:hint="eastAsia"/>
        </w:rPr>
        <w:t>有限公司共同回顾了十年来</w:t>
      </w:r>
      <w:proofErr w:type="spellEnd"/>
      <w:r w:rsidR="00CF371B">
        <w:rPr>
          <w:rFonts w:ascii="SimSun" w:eastAsia="SimSun" w:hAnsi="SimSun" w:cs="SimSun" w:hint="eastAsia"/>
          <w:lang w:eastAsia="zh-CN"/>
        </w:rPr>
        <w:t>双方</w:t>
      </w:r>
      <w:proofErr w:type="spellStart"/>
      <w:r w:rsidR="00CF371B" w:rsidRPr="00CF371B">
        <w:rPr>
          <w:rFonts w:ascii="SimSun" w:eastAsia="SimSun" w:hAnsi="SimSun" w:cs="SimSun" w:hint="eastAsia"/>
        </w:rPr>
        <w:t>高度成功的战略合作伙伴关系。玉柴是中国领先的</w:t>
      </w:r>
      <w:proofErr w:type="spellEnd"/>
      <w:r w:rsidR="00CF371B">
        <w:rPr>
          <w:rFonts w:ascii="SimSun" w:eastAsia="SimSun" w:hAnsi="SimSun" w:cs="SimSun" w:hint="eastAsia"/>
          <w:lang w:eastAsia="zh-CN"/>
        </w:rPr>
        <w:t>道路和非道路</w:t>
      </w:r>
      <w:proofErr w:type="spellStart"/>
      <w:r w:rsidR="00CF371B" w:rsidRPr="00CF371B">
        <w:rPr>
          <w:rFonts w:ascii="SimSun" w:eastAsia="SimSun" w:hAnsi="SimSun" w:cs="SimSun" w:hint="eastAsia"/>
        </w:rPr>
        <w:t>发动机制造商和经销商</w:t>
      </w:r>
      <w:r w:rsidR="00CF371B" w:rsidRPr="00FE1E3B">
        <w:rPr>
          <w:rFonts w:ascii="SimSun" w:eastAsia="SimSun" w:hAnsi="SimSun" w:cs="SimSun" w:hint="eastAsia"/>
          <w:lang w:val="de-DE"/>
        </w:rPr>
        <w:t>，</w:t>
      </w:r>
      <w:r w:rsidR="00CF371B" w:rsidRPr="00CF371B">
        <w:rPr>
          <w:rFonts w:ascii="SimSun" w:eastAsia="SimSun" w:hAnsi="SimSun" w:cs="SimSun" w:hint="eastAsia"/>
        </w:rPr>
        <w:t>而利勃海尔则已成为高性能发动机先进</w:t>
      </w:r>
      <w:proofErr w:type="spellEnd"/>
      <w:r w:rsidR="00CF371B">
        <w:rPr>
          <w:rFonts w:ascii="SimSun" w:eastAsia="SimSun" w:hAnsi="SimSun" w:cs="SimSun" w:hint="eastAsia"/>
          <w:lang w:eastAsia="zh-CN"/>
        </w:rPr>
        <w:t>燃油</w:t>
      </w:r>
      <w:proofErr w:type="spellStart"/>
      <w:r w:rsidR="00CF371B" w:rsidRPr="00CF371B">
        <w:rPr>
          <w:rFonts w:ascii="SimSun" w:eastAsia="SimSun" w:hAnsi="SimSun" w:cs="SimSun" w:hint="eastAsia"/>
        </w:rPr>
        <w:t>喷射解决方案的供应商。该合作涵盖了高性能非</w:t>
      </w:r>
      <w:proofErr w:type="spellEnd"/>
      <w:r w:rsidR="00CF371B">
        <w:rPr>
          <w:rFonts w:ascii="SimSun" w:eastAsia="SimSun" w:hAnsi="SimSun" w:cs="SimSun" w:hint="eastAsia"/>
          <w:lang w:eastAsia="zh-CN"/>
        </w:rPr>
        <w:t>道路</w:t>
      </w:r>
      <w:proofErr w:type="spellStart"/>
      <w:r w:rsidR="00CF371B" w:rsidRPr="00CF371B">
        <w:rPr>
          <w:rFonts w:ascii="SimSun" w:eastAsia="SimSun" w:hAnsi="SimSun" w:cs="SimSun" w:hint="eastAsia"/>
        </w:rPr>
        <w:t>和大型发动机行业</w:t>
      </w:r>
      <w:r w:rsidR="00CF371B" w:rsidRPr="00FE1E3B">
        <w:rPr>
          <w:rFonts w:ascii="SimSun" w:eastAsia="SimSun" w:hAnsi="SimSun" w:cs="SimSun" w:hint="eastAsia"/>
          <w:lang w:val="de-DE"/>
        </w:rPr>
        <w:t>，</w:t>
      </w:r>
      <w:r w:rsidR="00CF371B" w:rsidRPr="00CF371B">
        <w:rPr>
          <w:rFonts w:ascii="SimSun" w:eastAsia="SimSun" w:hAnsi="SimSun" w:cs="SimSun" w:hint="eastAsia"/>
        </w:rPr>
        <w:t>以及替代动力总成解决方案</w:t>
      </w:r>
      <w:r w:rsidR="00CF371B" w:rsidRPr="00FE1E3B">
        <w:rPr>
          <w:rFonts w:ascii="SimSun" w:eastAsia="SimSun" w:hAnsi="SimSun" w:cs="SimSun" w:hint="eastAsia"/>
          <w:lang w:val="de-DE"/>
        </w:rPr>
        <w:t>，</w:t>
      </w:r>
      <w:r w:rsidR="00CF371B" w:rsidRPr="00CF371B">
        <w:rPr>
          <w:rFonts w:ascii="SimSun" w:eastAsia="SimSun" w:hAnsi="SimSun" w:cs="SimSun" w:hint="eastAsia"/>
        </w:rPr>
        <w:t>取得了重大进展</w:t>
      </w:r>
      <w:proofErr w:type="spellEnd"/>
      <w:r w:rsidR="00CF371B" w:rsidRPr="00CF371B">
        <w:rPr>
          <w:rFonts w:ascii="SimSun" w:eastAsia="SimSun" w:hAnsi="SimSun" w:cs="SimSun" w:hint="eastAsia"/>
        </w:rPr>
        <w:t>。</w:t>
      </w:r>
      <w:r w:rsidR="009A3D17" w:rsidRPr="004708EB">
        <w:rPr>
          <w:lang w:val="fr-FR"/>
        </w:rPr>
        <w:t xml:space="preserve"> </w:t>
      </w:r>
    </w:p>
    <w:p w14:paraId="441D4D28" w14:textId="7F794E6A" w:rsidR="00CF371B" w:rsidRPr="00FE1E3B" w:rsidRDefault="00CF371B" w:rsidP="00CC64B3">
      <w:pPr>
        <w:pStyle w:val="Copyhead11Pt"/>
        <w:rPr>
          <w:rFonts w:ascii="SimSun" w:eastAsia="SimSun" w:hAnsi="SimSun" w:cs="SimSun"/>
          <w:b w:val="0"/>
          <w:lang w:val="de-DE"/>
        </w:rPr>
      </w:pPr>
      <w:r w:rsidRPr="00FE1E3B">
        <w:rPr>
          <w:rFonts w:hint="eastAsia"/>
          <w:b w:val="0"/>
          <w:lang w:val="de-DE"/>
        </w:rPr>
        <w:t>2013</w:t>
      </w:r>
      <w:r w:rsidRPr="00CF371B">
        <w:rPr>
          <w:rFonts w:ascii="SimSun" w:eastAsia="SimSun" w:hAnsi="SimSun" w:cs="SimSun" w:hint="eastAsia"/>
          <w:b w:val="0"/>
        </w:rPr>
        <w:t>年</w:t>
      </w:r>
      <w:r w:rsidRPr="00FE1E3B">
        <w:rPr>
          <w:rFonts w:hint="eastAsia"/>
          <w:b w:val="0"/>
          <w:lang w:val="de-DE"/>
        </w:rPr>
        <w:t>8</w:t>
      </w:r>
      <w:r w:rsidRPr="00CF371B">
        <w:rPr>
          <w:rFonts w:ascii="SimSun" w:eastAsia="SimSun" w:hAnsi="SimSun" w:cs="SimSun" w:hint="eastAsia"/>
          <w:b w:val="0"/>
        </w:rPr>
        <w:t>月</w:t>
      </w:r>
      <w:r w:rsidRPr="00FE1E3B">
        <w:rPr>
          <w:rFonts w:ascii="SimSun" w:eastAsia="SimSun" w:hAnsi="SimSun" w:cs="SimSun" w:hint="eastAsia"/>
          <w:b w:val="0"/>
          <w:lang w:val="de-DE"/>
        </w:rPr>
        <w:t>，</w:t>
      </w:r>
      <w:r w:rsidRPr="00CF371B">
        <w:rPr>
          <w:rFonts w:ascii="SimSun" w:eastAsia="SimSun" w:hAnsi="SimSun" w:cs="SimSun" w:hint="eastAsia"/>
          <w:b w:val="0"/>
        </w:rPr>
        <w:t>两家公司启动了他们的第一个联合项目</w:t>
      </w:r>
      <w:r w:rsidRPr="00FE1E3B">
        <w:rPr>
          <w:rFonts w:ascii="SimSun" w:eastAsia="SimSun" w:hAnsi="SimSun" w:cs="SimSun" w:hint="eastAsia"/>
          <w:b w:val="0"/>
          <w:lang w:val="de-DE"/>
        </w:rPr>
        <w:t>，</w:t>
      </w:r>
      <w:r w:rsidRPr="00CF371B">
        <w:rPr>
          <w:rFonts w:ascii="SimSun" w:eastAsia="SimSun" w:hAnsi="SimSun" w:cs="SimSun" w:hint="eastAsia"/>
          <w:b w:val="0"/>
        </w:rPr>
        <w:t>开发用于发电机组应用的</w:t>
      </w:r>
      <w:r w:rsidRPr="00FE1E3B">
        <w:rPr>
          <w:rFonts w:hint="eastAsia"/>
          <w:b w:val="0"/>
          <w:lang w:val="de-DE"/>
        </w:rPr>
        <w:t>6</w:t>
      </w:r>
      <w:r w:rsidRPr="00CF371B">
        <w:rPr>
          <w:rFonts w:ascii="SimSun" w:eastAsia="SimSun" w:hAnsi="SimSun" w:cs="SimSun" w:hint="eastAsia"/>
          <w:b w:val="0"/>
        </w:rPr>
        <w:t>缸直列发动机</w:t>
      </w:r>
      <w:r w:rsidRPr="00FE1E3B">
        <w:rPr>
          <w:rFonts w:hint="eastAsia"/>
          <w:b w:val="0"/>
          <w:lang w:val="de-DE"/>
        </w:rPr>
        <w:t>6TD</w:t>
      </w:r>
      <w:r>
        <w:rPr>
          <w:rFonts w:ascii="SimSun" w:eastAsia="SimSun" w:hAnsi="SimSun" w:cs="SimSun" w:hint="eastAsia"/>
          <w:b w:val="0"/>
          <w:lang w:eastAsia="zh-CN"/>
        </w:rPr>
        <w:t>的高压共轨燃油系统</w:t>
      </w:r>
      <w:r w:rsidRPr="00CF371B">
        <w:rPr>
          <w:rFonts w:ascii="SimSun" w:eastAsia="SimSun" w:hAnsi="SimSun" w:cs="SimSun" w:hint="eastAsia"/>
          <w:b w:val="0"/>
        </w:rPr>
        <w:t>。</w:t>
      </w:r>
      <w:proofErr w:type="spellStart"/>
      <w:r w:rsidRPr="00CF371B">
        <w:rPr>
          <w:rFonts w:ascii="SimSun" w:eastAsia="SimSun" w:hAnsi="SimSun" w:cs="SimSun" w:hint="eastAsia"/>
          <w:b w:val="0"/>
        </w:rPr>
        <w:t>在接下来的几年里</w:t>
      </w:r>
      <w:r w:rsidRPr="00FE1E3B">
        <w:rPr>
          <w:rFonts w:ascii="SimSun" w:eastAsia="SimSun" w:hAnsi="SimSun" w:cs="SimSun" w:hint="eastAsia"/>
          <w:b w:val="0"/>
          <w:lang w:val="de-DE"/>
        </w:rPr>
        <w:t>，</w:t>
      </w:r>
      <w:r w:rsidRPr="00CF371B">
        <w:rPr>
          <w:rFonts w:ascii="SimSun" w:eastAsia="SimSun" w:hAnsi="SimSun" w:cs="SimSun" w:hint="eastAsia"/>
          <w:b w:val="0"/>
        </w:rPr>
        <w:t>合作伙伴关系扩大到包括高性能和大型发动机领域的</w:t>
      </w:r>
      <w:proofErr w:type="spellEnd"/>
      <w:r>
        <w:rPr>
          <w:rFonts w:ascii="SimSun" w:eastAsia="SimSun" w:hAnsi="SimSun" w:cs="SimSun" w:hint="eastAsia"/>
          <w:b w:val="0"/>
          <w:lang w:eastAsia="zh-CN"/>
        </w:rPr>
        <w:t>其他的</w:t>
      </w:r>
      <w:proofErr w:type="spellStart"/>
      <w:r w:rsidRPr="00CF371B">
        <w:rPr>
          <w:rFonts w:ascii="SimSun" w:eastAsia="SimSun" w:hAnsi="SimSun" w:cs="SimSun" w:hint="eastAsia"/>
          <w:b w:val="0"/>
        </w:rPr>
        <w:t>发动机平台。这种紧密的合作使两家公司都取得了卓越的成果</w:t>
      </w:r>
      <w:r w:rsidRPr="00FE1E3B">
        <w:rPr>
          <w:rFonts w:ascii="SimSun" w:eastAsia="SimSun" w:hAnsi="SimSun" w:cs="SimSun" w:hint="eastAsia"/>
          <w:b w:val="0"/>
          <w:lang w:val="de-DE"/>
        </w:rPr>
        <w:t>，</w:t>
      </w:r>
      <w:r w:rsidRPr="00CF371B">
        <w:rPr>
          <w:rFonts w:ascii="SimSun" w:eastAsia="SimSun" w:hAnsi="SimSun" w:cs="SimSun" w:hint="eastAsia"/>
          <w:b w:val="0"/>
        </w:rPr>
        <w:t>并为</w:t>
      </w:r>
      <w:proofErr w:type="spellEnd"/>
      <w:r>
        <w:rPr>
          <w:rFonts w:ascii="SimSun" w:eastAsia="SimSun" w:hAnsi="SimSun" w:cs="SimSun" w:hint="eastAsia"/>
          <w:b w:val="0"/>
          <w:lang w:eastAsia="zh-CN"/>
        </w:rPr>
        <w:t>多种市场</w:t>
      </w:r>
      <w:proofErr w:type="spellStart"/>
      <w:r w:rsidRPr="00CF371B">
        <w:rPr>
          <w:rFonts w:ascii="SimSun" w:eastAsia="SimSun" w:hAnsi="SimSun" w:cs="SimSun" w:hint="eastAsia"/>
          <w:b w:val="0"/>
        </w:rPr>
        <w:t>应用</w:t>
      </w:r>
      <w:proofErr w:type="spellEnd"/>
      <w:r>
        <w:rPr>
          <w:rFonts w:ascii="SimSun" w:eastAsia="SimSun" w:hAnsi="SimSun" w:cs="SimSun" w:hint="eastAsia"/>
          <w:b w:val="0"/>
          <w:lang w:eastAsia="zh-CN"/>
        </w:rPr>
        <w:t>都</w:t>
      </w:r>
      <w:proofErr w:type="spellStart"/>
      <w:r w:rsidRPr="00CF371B">
        <w:rPr>
          <w:rFonts w:ascii="SimSun" w:eastAsia="SimSun" w:hAnsi="SimSun" w:cs="SimSun" w:hint="eastAsia"/>
          <w:b w:val="0"/>
        </w:rPr>
        <w:t>提供了创新的解决方案</w:t>
      </w:r>
      <w:proofErr w:type="spellEnd"/>
      <w:r w:rsidRPr="00CF371B">
        <w:rPr>
          <w:rFonts w:ascii="SimSun" w:eastAsia="SimSun" w:hAnsi="SimSun" w:cs="SimSun" w:hint="eastAsia"/>
          <w:b w:val="0"/>
        </w:rPr>
        <w:t>。</w:t>
      </w:r>
    </w:p>
    <w:p w14:paraId="2F2BC637" w14:textId="77890ADD" w:rsidR="00CC64B3" w:rsidRPr="004708EB" w:rsidRDefault="007C35B3" w:rsidP="00CC64B3">
      <w:pPr>
        <w:pStyle w:val="Copyhead11Pt"/>
        <w:rPr>
          <w:lang w:val="fr-FR"/>
        </w:rPr>
      </w:pPr>
      <w:r>
        <w:rPr>
          <w:rFonts w:ascii="SimSun" w:eastAsia="SimSun" w:hAnsi="SimSun" w:cs="SimSun" w:hint="eastAsia"/>
          <w:b w:val="0"/>
          <w:lang w:eastAsia="zh-CN"/>
        </w:rPr>
        <w:t>为了应对内燃机领域排放降低的要求</w:t>
      </w:r>
      <w:r w:rsidR="008C394F" w:rsidRPr="00FE1E3B">
        <w:rPr>
          <w:rFonts w:ascii="SimSun" w:eastAsia="SimSun" w:hAnsi="SimSun" w:cs="SimSun" w:hint="eastAsia"/>
          <w:b w:val="0"/>
          <w:lang w:val="de-DE"/>
        </w:rPr>
        <w:t>，</w:t>
      </w:r>
      <w:r w:rsidR="008C394F" w:rsidRPr="008C394F">
        <w:rPr>
          <w:rFonts w:ascii="SimSun" w:eastAsia="SimSun" w:hAnsi="SimSun" w:cs="SimSun" w:hint="eastAsia"/>
          <w:b w:val="0"/>
        </w:rPr>
        <w:t>玉柴和利勃海尔继续保持着成功的合作关系。他们正在共同开发最新氢燃烧发动机的解决方案</w:t>
      </w:r>
      <w:r w:rsidR="008C394F" w:rsidRPr="00FE1E3B">
        <w:rPr>
          <w:rFonts w:ascii="SimSun" w:eastAsia="SimSun" w:hAnsi="SimSun" w:cs="SimSun" w:hint="eastAsia"/>
          <w:b w:val="0"/>
          <w:lang w:val="de-DE"/>
        </w:rPr>
        <w:t>，</w:t>
      </w:r>
      <w:r w:rsidR="008C394F" w:rsidRPr="008C394F">
        <w:rPr>
          <w:rFonts w:ascii="SimSun" w:eastAsia="SimSun" w:hAnsi="SimSun" w:cs="SimSun" w:hint="eastAsia"/>
          <w:b w:val="0"/>
        </w:rPr>
        <w:t>并于</w:t>
      </w:r>
      <w:r w:rsidR="008C394F" w:rsidRPr="00FE1E3B">
        <w:rPr>
          <w:rFonts w:hint="eastAsia"/>
          <w:b w:val="0"/>
          <w:lang w:val="de-DE"/>
        </w:rPr>
        <w:t>2022</w:t>
      </w:r>
      <w:r w:rsidR="008C394F" w:rsidRPr="008C394F">
        <w:rPr>
          <w:rFonts w:ascii="SimSun" w:eastAsia="SimSun" w:hAnsi="SimSun" w:cs="SimSun" w:hint="eastAsia"/>
          <w:b w:val="0"/>
        </w:rPr>
        <w:t>年庆祝玉柴氢发动机的首次点火。这突出了他们在开发环保</w:t>
      </w:r>
      <w:r w:rsidR="008C394F">
        <w:rPr>
          <w:rFonts w:ascii="SimSun" w:eastAsia="SimSun" w:hAnsi="SimSun" w:cs="SimSun" w:hint="eastAsia"/>
          <w:b w:val="0"/>
          <w:lang w:eastAsia="zh-CN"/>
        </w:rPr>
        <w:t>动力</w:t>
      </w:r>
      <w:r w:rsidR="008C394F" w:rsidRPr="008C394F">
        <w:rPr>
          <w:rFonts w:ascii="SimSun" w:eastAsia="SimSun" w:hAnsi="SimSun" w:cs="SimSun" w:hint="eastAsia"/>
          <w:b w:val="0"/>
        </w:rPr>
        <w:t>解决方案方面的创新能力和卓越技术。</w:t>
      </w:r>
    </w:p>
    <w:p w14:paraId="3D600AC4" w14:textId="58AFC47A" w:rsidR="009A3D17" w:rsidRPr="00FE1E3B" w:rsidRDefault="008C394F" w:rsidP="009A3D17">
      <w:pPr>
        <w:pStyle w:val="Copytext11Pt"/>
        <w:rPr>
          <w:lang w:val="de-DE"/>
        </w:rPr>
      </w:pPr>
      <w:proofErr w:type="spellStart"/>
      <w:r w:rsidRPr="008C394F">
        <w:rPr>
          <w:rFonts w:ascii="SimSun" w:eastAsia="SimSun" w:hAnsi="SimSun" w:cs="SimSun" w:hint="eastAsia"/>
        </w:rPr>
        <w:t>广西玉柴船电</w:t>
      </w:r>
      <w:proofErr w:type="spellEnd"/>
      <w:r>
        <w:rPr>
          <w:rFonts w:ascii="SimSun" w:eastAsia="SimSun" w:hAnsi="SimSun" w:cs="SimSun" w:hint="eastAsia"/>
          <w:lang w:eastAsia="zh-CN"/>
        </w:rPr>
        <w:t>动力</w:t>
      </w:r>
      <w:proofErr w:type="spellStart"/>
      <w:r w:rsidRPr="008C394F">
        <w:rPr>
          <w:rFonts w:ascii="SimSun" w:eastAsia="SimSun" w:hAnsi="SimSun" w:cs="SimSun" w:hint="eastAsia"/>
        </w:rPr>
        <w:t>公司</w:t>
      </w:r>
      <w:proofErr w:type="spellEnd"/>
      <w:r w:rsidR="007C35B3">
        <w:rPr>
          <w:rFonts w:ascii="SimSun" w:eastAsia="SimSun" w:hAnsi="SimSun" w:cs="SimSun" w:hint="eastAsia"/>
          <w:lang w:eastAsia="zh-CN"/>
        </w:rPr>
        <w:t>目前</w:t>
      </w:r>
      <w:proofErr w:type="spellStart"/>
      <w:r w:rsidRPr="008C394F">
        <w:rPr>
          <w:rFonts w:ascii="SimSun" w:eastAsia="SimSun" w:hAnsi="SimSun" w:cs="SimSun" w:hint="eastAsia"/>
        </w:rPr>
        <w:t>已成为中国市场船舶和发电设备领域的领先企业。与此同时</w:t>
      </w:r>
      <w:r w:rsidRPr="00FE1E3B">
        <w:rPr>
          <w:rFonts w:ascii="SimSun" w:eastAsia="SimSun" w:hAnsi="SimSun" w:cs="SimSun" w:hint="eastAsia"/>
          <w:lang w:val="de-DE"/>
        </w:rPr>
        <w:t>，</w:t>
      </w:r>
      <w:r w:rsidRPr="008C394F">
        <w:rPr>
          <w:rFonts w:ascii="SimSun" w:eastAsia="SimSun" w:hAnsi="SimSun" w:cs="SimSun" w:hint="eastAsia"/>
        </w:rPr>
        <w:t>利勃海尔集团的</w:t>
      </w:r>
      <w:proofErr w:type="spellEnd"/>
      <w:r>
        <w:rPr>
          <w:rFonts w:ascii="SimSun" w:eastAsia="SimSun" w:hAnsi="SimSun" w:cs="SimSun" w:hint="eastAsia"/>
          <w:lang w:eastAsia="zh-CN"/>
        </w:rPr>
        <w:t>零部件公司</w:t>
      </w:r>
      <w:proofErr w:type="spellStart"/>
      <w:r w:rsidRPr="008C394F">
        <w:rPr>
          <w:rFonts w:ascii="SimSun" w:eastAsia="SimSun" w:hAnsi="SimSun" w:cs="SimSun" w:hint="eastAsia"/>
        </w:rPr>
        <w:t>在过去十年中已成为玉柴船电</w:t>
      </w:r>
      <w:proofErr w:type="spellEnd"/>
      <w:r>
        <w:rPr>
          <w:rFonts w:ascii="SimSun" w:eastAsia="SimSun" w:hAnsi="SimSun" w:cs="SimSun" w:hint="eastAsia"/>
          <w:lang w:eastAsia="zh-CN"/>
        </w:rPr>
        <w:t>公司</w:t>
      </w:r>
      <w:proofErr w:type="spellStart"/>
      <w:r w:rsidRPr="008C394F">
        <w:rPr>
          <w:rFonts w:ascii="SimSun" w:eastAsia="SimSun" w:hAnsi="SimSun" w:cs="SimSun" w:hint="eastAsia"/>
        </w:rPr>
        <w:t>最大的燃油喷射系统供应商之一。这一富有成果的合作旨在为了两家公司的最大利益继续下去</w:t>
      </w:r>
      <w:r w:rsidRPr="00FE1E3B">
        <w:rPr>
          <w:rFonts w:ascii="SimSun" w:eastAsia="SimSun" w:hAnsi="SimSun" w:cs="SimSun" w:hint="eastAsia"/>
          <w:lang w:val="de-DE"/>
        </w:rPr>
        <w:t>，</w:t>
      </w:r>
      <w:r w:rsidRPr="008C394F">
        <w:rPr>
          <w:rFonts w:ascii="SimSun" w:eastAsia="SimSun" w:hAnsi="SimSun" w:cs="SimSun" w:hint="eastAsia"/>
        </w:rPr>
        <w:t>目前正在共同制定</w:t>
      </w:r>
      <w:proofErr w:type="spellEnd"/>
      <w:r>
        <w:rPr>
          <w:rFonts w:ascii="SimSun" w:eastAsia="SimSun" w:hAnsi="SimSun" w:cs="SimSun" w:hint="eastAsia"/>
          <w:lang w:eastAsia="zh-CN"/>
        </w:rPr>
        <w:t>面向未来</w:t>
      </w:r>
      <w:r w:rsidRPr="008C394F">
        <w:rPr>
          <w:rFonts w:ascii="SimSun" w:eastAsia="SimSun" w:hAnsi="SimSun" w:cs="SimSun" w:hint="eastAsia"/>
        </w:rPr>
        <w:t>的意向声明。</w:t>
      </w:r>
      <w:r w:rsidRPr="00FE1E3B">
        <w:rPr>
          <w:rFonts w:cs="Arial"/>
          <w:lang w:val="de-DE"/>
        </w:rPr>
        <w:t>“</w:t>
      </w:r>
      <w:r w:rsidRPr="008C394F">
        <w:rPr>
          <w:rFonts w:ascii="SimSun" w:eastAsia="SimSun" w:hAnsi="SimSun" w:cs="SimSun" w:hint="eastAsia"/>
        </w:rPr>
        <w:t>玉柴和利勃海尔是两家强大的公司</w:t>
      </w:r>
      <w:r w:rsidRPr="00FE1E3B">
        <w:rPr>
          <w:rFonts w:ascii="SimSun" w:eastAsia="SimSun" w:hAnsi="SimSun" w:cs="SimSun" w:hint="eastAsia"/>
          <w:lang w:val="de-DE"/>
        </w:rPr>
        <w:t>，</w:t>
      </w:r>
      <w:r w:rsidRPr="008C394F">
        <w:rPr>
          <w:rFonts w:ascii="SimSun" w:eastAsia="SimSun" w:hAnsi="SimSun" w:cs="SimSun" w:hint="eastAsia"/>
        </w:rPr>
        <w:t>在过去的十年里</w:t>
      </w:r>
      <w:r w:rsidRPr="00FE1E3B">
        <w:rPr>
          <w:rFonts w:ascii="SimSun" w:eastAsia="SimSun" w:hAnsi="SimSun" w:cs="SimSun" w:hint="eastAsia"/>
          <w:lang w:val="de-DE"/>
        </w:rPr>
        <w:t>，</w:t>
      </w:r>
      <w:r w:rsidRPr="008C394F">
        <w:rPr>
          <w:rFonts w:ascii="SimSun" w:eastAsia="SimSun" w:hAnsi="SimSun" w:cs="SimSun" w:hint="eastAsia"/>
        </w:rPr>
        <w:t>它们共同向市场交付了强大的产品。我们现在共同面临着动力总成技术方面的新挑战</w:t>
      </w:r>
      <w:r w:rsidRPr="00FE1E3B">
        <w:rPr>
          <w:rFonts w:ascii="SimSun" w:eastAsia="SimSun" w:hAnsi="SimSun" w:cs="SimSun" w:hint="eastAsia"/>
          <w:lang w:val="de-DE"/>
        </w:rPr>
        <w:t>，</w:t>
      </w:r>
      <w:r w:rsidRPr="008C394F">
        <w:rPr>
          <w:rFonts w:ascii="SimSun" w:eastAsia="SimSun" w:hAnsi="SimSun" w:cs="SimSun" w:hint="eastAsia"/>
        </w:rPr>
        <w:t>我们将以同样的决心应对这些挑战</w:t>
      </w:r>
      <w:r w:rsidR="00F3457C" w:rsidRPr="00FE1E3B">
        <w:rPr>
          <w:rFonts w:ascii="SimSun" w:eastAsia="SimSun" w:hAnsi="SimSun" w:cs="SimSun" w:hint="eastAsia"/>
          <w:lang w:val="de-DE"/>
        </w:rPr>
        <w:t>，</w:t>
      </w:r>
      <w:r w:rsidR="00F3457C" w:rsidRPr="00FE1E3B">
        <w:rPr>
          <w:rFonts w:cs="Arial"/>
          <w:lang w:val="de-DE"/>
        </w:rPr>
        <w:t>”</w:t>
      </w:r>
      <w:r w:rsidR="00F3457C" w:rsidRPr="00FE1E3B">
        <w:rPr>
          <w:rFonts w:ascii="SimSun" w:eastAsia="SimSun" w:hAnsi="SimSun" w:cs="SimSun" w:hint="eastAsia"/>
          <w:lang w:val="de-DE"/>
        </w:rPr>
        <w:t xml:space="preserve"> </w:t>
      </w:r>
      <w:proofErr w:type="spellStart"/>
      <w:r w:rsidR="00F3457C" w:rsidRPr="008C394F">
        <w:rPr>
          <w:rFonts w:ascii="SimSun" w:eastAsia="SimSun" w:hAnsi="SimSun" w:cs="SimSun" w:hint="eastAsia"/>
        </w:rPr>
        <w:t>利勃海尔零部件有限公司燃油喷射技术和开发总经理</w:t>
      </w:r>
      <w:r w:rsidRPr="00FE1E3B">
        <w:rPr>
          <w:rFonts w:hint="eastAsia"/>
          <w:lang w:val="de-DE"/>
        </w:rPr>
        <w:t>Richard</w:t>
      </w:r>
      <w:proofErr w:type="spellEnd"/>
      <w:r w:rsidRPr="00FE1E3B">
        <w:rPr>
          <w:rFonts w:hint="eastAsia"/>
          <w:lang w:val="de-DE"/>
        </w:rPr>
        <w:t xml:space="preserve"> </w:t>
      </w:r>
      <w:proofErr w:type="spellStart"/>
      <w:r w:rsidRPr="00FE1E3B">
        <w:rPr>
          <w:rFonts w:hint="eastAsia"/>
          <w:lang w:val="de-DE"/>
        </w:rPr>
        <w:t>Pirkl</w:t>
      </w:r>
      <w:r w:rsidRPr="008C394F">
        <w:rPr>
          <w:rFonts w:ascii="SimSun" w:eastAsia="SimSun" w:hAnsi="SimSun" w:cs="SimSun" w:hint="eastAsia"/>
        </w:rPr>
        <w:t>总结道</w:t>
      </w:r>
      <w:proofErr w:type="spellEnd"/>
      <w:r w:rsidR="005B36AB" w:rsidRPr="00FE1E3B">
        <w:rPr>
          <w:lang w:val="de-DE"/>
        </w:rPr>
        <w:t>.</w:t>
      </w:r>
    </w:p>
    <w:p w14:paraId="0E6785F2" w14:textId="4A349B93" w:rsidR="005B36AB" w:rsidRDefault="005B36AB" w:rsidP="009A3D17">
      <w:pPr>
        <w:pStyle w:val="Copytext11Pt"/>
        <w:rPr>
          <w:lang w:eastAsia="zh-CN"/>
        </w:rPr>
      </w:pPr>
      <w:r w:rsidRPr="00FE1E3B">
        <w:rPr>
          <w:lang w:val="de-DE"/>
        </w:rPr>
        <w:t>"</w:t>
      </w:r>
      <w:r w:rsidR="000F7534">
        <w:rPr>
          <w:rFonts w:ascii="SimSun" w:eastAsia="SimSun" w:hAnsi="SimSun" w:cs="SimSun" w:hint="eastAsia"/>
          <w:lang w:eastAsia="zh-CN"/>
        </w:rPr>
        <w:t>过去十年来的合作双方团队一直有着非常好的沟通</w:t>
      </w:r>
      <w:r w:rsidR="000F7534" w:rsidRPr="00FE1E3B">
        <w:rPr>
          <w:rFonts w:ascii="SimSun" w:eastAsia="SimSun" w:hAnsi="SimSun" w:cs="SimSun" w:hint="eastAsia"/>
          <w:lang w:val="de-DE" w:eastAsia="zh-CN"/>
        </w:rPr>
        <w:t>，</w:t>
      </w:r>
      <w:r w:rsidR="000F7534">
        <w:rPr>
          <w:rFonts w:ascii="SimSun" w:eastAsia="SimSun" w:hAnsi="SimSun" w:cs="SimSun" w:hint="eastAsia"/>
          <w:lang w:eastAsia="zh-CN"/>
        </w:rPr>
        <w:t>双方团队像一个家庭一样团结合作克服了很多的困难和问题</w:t>
      </w:r>
      <w:r w:rsidR="000F7534" w:rsidRPr="00FE1E3B">
        <w:rPr>
          <w:rFonts w:ascii="SimSun" w:eastAsia="SimSun" w:hAnsi="SimSun" w:cs="SimSun" w:hint="eastAsia"/>
          <w:lang w:val="de-DE" w:eastAsia="zh-CN"/>
        </w:rPr>
        <w:t>，</w:t>
      </w:r>
      <w:r w:rsidR="000F7534">
        <w:rPr>
          <w:rFonts w:ascii="SimSun" w:eastAsia="SimSun" w:hAnsi="SimSun" w:cs="SimSun" w:hint="eastAsia"/>
          <w:lang w:eastAsia="zh-CN"/>
        </w:rPr>
        <w:t>非常出色的完成了多个项目的匹配和批产。</w:t>
      </w:r>
      <w:r w:rsidR="00F61A16">
        <w:rPr>
          <w:rFonts w:ascii="SimSun" w:eastAsia="SimSun" w:hAnsi="SimSun" w:cs="SimSun" w:hint="eastAsia"/>
          <w:lang w:eastAsia="zh-CN"/>
        </w:rPr>
        <w:t>玉柴船电对利勃海尔有着非常高度的信任，在合作初期就决定在最重要的发动机平台上匹配利勃海尔的共轨系统。</w:t>
      </w:r>
      <w:r w:rsidRPr="005B36AB">
        <w:rPr>
          <w:lang w:eastAsia="zh-CN"/>
        </w:rPr>
        <w:t xml:space="preserve">" </w:t>
      </w:r>
      <w:r w:rsidR="00F61A16">
        <w:rPr>
          <w:rFonts w:ascii="SimSun" w:eastAsia="SimSun" w:hAnsi="SimSun" w:cs="SimSun" w:hint="eastAsia"/>
          <w:lang w:eastAsia="zh-CN"/>
        </w:rPr>
        <w:t>玉柴船电总经理宁兴勇先生指出</w:t>
      </w:r>
      <w:r w:rsidRPr="005B36AB">
        <w:rPr>
          <w:lang w:eastAsia="zh-CN"/>
        </w:rPr>
        <w:t xml:space="preserve"> "</w:t>
      </w:r>
      <w:r w:rsidR="00F61A16">
        <w:rPr>
          <w:rFonts w:ascii="SimSun" w:eastAsia="SimSun" w:hAnsi="SimSun" w:cs="SimSun" w:hint="eastAsia"/>
          <w:lang w:eastAsia="zh-CN"/>
        </w:rPr>
        <w:t>我们对未来双方共同合作应对市场上的各种挑战充满信心和期待</w:t>
      </w:r>
      <w:r w:rsidRPr="005B36AB">
        <w:rPr>
          <w:lang w:eastAsia="zh-CN"/>
        </w:rPr>
        <w:t>"</w:t>
      </w:r>
    </w:p>
    <w:p w14:paraId="32E6D32E" w14:textId="118384E2" w:rsidR="00CB3199" w:rsidRPr="005B36AB" w:rsidRDefault="00CB3199" w:rsidP="009A3D17">
      <w:pPr>
        <w:pStyle w:val="Copytext11Pt"/>
        <w:rPr>
          <w:lang w:eastAsia="zh-CN"/>
        </w:rPr>
      </w:pPr>
      <w:r>
        <w:rPr>
          <w:rFonts w:ascii="SimSun" w:eastAsia="SimSun" w:hAnsi="SimSun" w:cs="SimSun" w:hint="eastAsia"/>
          <w:lang w:eastAsia="zh-CN"/>
        </w:rPr>
        <w:t>在庆祝会议最后，双方共同签署了新的战略合作框架协议开启未来十年的新合作。</w:t>
      </w:r>
    </w:p>
    <w:p w14:paraId="66C8137F" w14:textId="2810F5DD" w:rsidR="009A3D17" w:rsidRDefault="009A3D17" w:rsidP="008D70BE">
      <w:pPr>
        <w:pStyle w:val="BoilerplateCopytext9Pt"/>
        <w:rPr>
          <w:lang w:eastAsia="zh-CN"/>
        </w:rPr>
      </w:pPr>
    </w:p>
    <w:p w14:paraId="1AB856BC" w14:textId="77777777" w:rsidR="0028187D" w:rsidRPr="008D70BE" w:rsidRDefault="0028187D" w:rsidP="008D70BE">
      <w:pPr>
        <w:pStyle w:val="BoilerplateCopytext9Pt"/>
        <w:rPr>
          <w:rFonts w:eastAsia="LiSu"/>
          <w:lang w:eastAsia="zh-CN"/>
        </w:rPr>
      </w:pPr>
    </w:p>
    <w:p w14:paraId="24A0D03F" w14:textId="75193513" w:rsidR="009A3D17" w:rsidRDefault="00FE1E3B" w:rsidP="009A3D17">
      <w:pPr>
        <w:pStyle w:val="Copyhead11Pt"/>
        <w:rPr>
          <w:lang w:eastAsia="zh-CN"/>
        </w:rPr>
      </w:pPr>
      <w:r>
        <w:rPr>
          <w:noProof/>
          <w:lang w:eastAsia="zh-CN"/>
        </w:rPr>
        <w:lastRenderedPageBreak/>
        <w:drawing>
          <wp:anchor distT="0" distB="0" distL="114300" distR="114300" simplePos="0" relativeHeight="251659264" behindDoc="0" locked="0" layoutInCell="1" allowOverlap="1" wp14:anchorId="14B57F6E" wp14:editId="72E20329">
            <wp:simplePos x="0" y="0"/>
            <wp:positionH relativeFrom="margin">
              <wp:align>left</wp:align>
            </wp:positionH>
            <wp:positionV relativeFrom="margin">
              <wp:posOffset>325120</wp:posOffset>
            </wp:positionV>
            <wp:extent cx="4638675" cy="3002280"/>
            <wp:effectExtent l="0" t="0" r="9525" b="7620"/>
            <wp:wrapSquare wrapText="bothSides"/>
            <wp:docPr id="838010266" name="Grafik 1" descr="Ein Bild, das Kleidung, Person, Im Haus,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10266" name="Grafik 1" descr="Ein Bild, das Kleidung, Person, Im Haus, Menschliches Gesich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8675" cy="3002280"/>
                    </a:xfrm>
                    <a:prstGeom prst="rect">
                      <a:avLst/>
                    </a:prstGeom>
                  </pic:spPr>
                </pic:pic>
              </a:graphicData>
            </a:graphic>
            <wp14:sizeRelH relativeFrom="margin">
              <wp14:pctWidth>0</wp14:pctWidth>
            </wp14:sizeRelH>
            <wp14:sizeRelV relativeFrom="margin">
              <wp14:pctHeight>0</wp14:pctHeight>
            </wp14:sizeRelV>
          </wp:anchor>
        </w:drawing>
      </w:r>
      <w:r w:rsidR="007E7FC6" w:rsidRPr="008D70BE">
        <w:rPr>
          <w:lang w:eastAsia="zh-CN"/>
        </w:rPr>
        <w:t>Images</w:t>
      </w:r>
    </w:p>
    <w:p w14:paraId="068170BE" w14:textId="675345F0" w:rsidR="0053607A" w:rsidRDefault="0053607A" w:rsidP="009A3D17">
      <w:pPr>
        <w:pStyle w:val="Copyhead11Pt"/>
        <w:rPr>
          <w:lang w:eastAsia="zh-CN"/>
        </w:rPr>
      </w:pPr>
    </w:p>
    <w:p w14:paraId="3DA04488" w14:textId="7ED96589" w:rsidR="0053607A" w:rsidRPr="008D70BE" w:rsidRDefault="0053607A" w:rsidP="009A3D17">
      <w:pPr>
        <w:pStyle w:val="Copyhead11Pt"/>
        <w:rPr>
          <w:lang w:eastAsia="zh-CN"/>
        </w:rPr>
      </w:pPr>
    </w:p>
    <w:p w14:paraId="4861C3F3" w14:textId="6E8F6025" w:rsidR="009A3D17" w:rsidRPr="008D70BE" w:rsidRDefault="009A3D17" w:rsidP="009A3D17">
      <w:pPr>
        <w:rPr>
          <w:lang w:val="en-US"/>
        </w:rPr>
      </w:pPr>
    </w:p>
    <w:p w14:paraId="69A70A8E" w14:textId="4ABEF963" w:rsidR="009A3D17" w:rsidRPr="008D70BE" w:rsidRDefault="009A3D17" w:rsidP="009A3D17">
      <w:pPr>
        <w:rPr>
          <w:lang w:val="en-US"/>
        </w:rPr>
      </w:pPr>
    </w:p>
    <w:p w14:paraId="484CDC27" w14:textId="00BEFC95" w:rsidR="009A3D17" w:rsidRPr="008D70BE" w:rsidRDefault="009A3D17" w:rsidP="009A3D17">
      <w:pPr>
        <w:rPr>
          <w:lang w:val="en-US"/>
        </w:rPr>
      </w:pPr>
    </w:p>
    <w:p w14:paraId="47A69398" w14:textId="77777777" w:rsidR="009A3D17" w:rsidRPr="008D70BE" w:rsidRDefault="009A3D17" w:rsidP="009A3D17">
      <w:pPr>
        <w:rPr>
          <w:lang w:val="en-US"/>
        </w:rPr>
      </w:pPr>
    </w:p>
    <w:p w14:paraId="5C78F660" w14:textId="7C6AF053" w:rsidR="009A3D17" w:rsidRPr="008D70BE" w:rsidRDefault="009A3D17" w:rsidP="009A3D17">
      <w:pPr>
        <w:rPr>
          <w:lang w:val="en-US"/>
        </w:rPr>
      </w:pPr>
    </w:p>
    <w:p w14:paraId="279097A5" w14:textId="77777777" w:rsidR="009A3D17" w:rsidRPr="008D70BE" w:rsidRDefault="009A3D17" w:rsidP="009A3D17">
      <w:pPr>
        <w:rPr>
          <w:lang w:val="en-US"/>
        </w:rPr>
      </w:pPr>
    </w:p>
    <w:p w14:paraId="51E6D51D" w14:textId="77777777" w:rsidR="00FE1E3B" w:rsidRDefault="00FE1E3B" w:rsidP="009A3D17">
      <w:pPr>
        <w:pStyle w:val="Caption9Pt"/>
        <w:rPr>
          <w:lang w:val="en-US"/>
        </w:rPr>
      </w:pPr>
    </w:p>
    <w:p w14:paraId="2DA3105A" w14:textId="77777777" w:rsidR="00FE1E3B" w:rsidRDefault="00FE1E3B" w:rsidP="009A3D17">
      <w:pPr>
        <w:pStyle w:val="Caption9Pt"/>
        <w:rPr>
          <w:lang w:val="en-US"/>
        </w:rPr>
      </w:pPr>
    </w:p>
    <w:p w14:paraId="32301158" w14:textId="77777777" w:rsidR="00FE1E3B" w:rsidRDefault="00FE1E3B" w:rsidP="009A3D17">
      <w:pPr>
        <w:pStyle w:val="Caption9Pt"/>
        <w:rPr>
          <w:lang w:val="en-US"/>
        </w:rPr>
      </w:pPr>
    </w:p>
    <w:p w14:paraId="71165574" w14:textId="15AD1ACF" w:rsidR="009A3D17" w:rsidRPr="008D70BE" w:rsidRDefault="008D70BE" w:rsidP="009A3D17">
      <w:pPr>
        <w:pStyle w:val="Caption9Pt"/>
        <w:rPr>
          <w:lang w:val="en-US"/>
        </w:rPr>
      </w:pPr>
      <w:r w:rsidRPr="006A0B5E">
        <w:rPr>
          <w:lang w:val="en-US"/>
        </w:rPr>
        <w:t>liebherr-</w:t>
      </w:r>
      <w:r w:rsidR="00FE1E3B">
        <w:rPr>
          <w:lang w:val="en-US"/>
        </w:rPr>
        <w:t>10 years partnership event</w:t>
      </w:r>
      <w:r w:rsidRPr="006A0B5E">
        <w:rPr>
          <w:lang w:val="en-US"/>
        </w:rPr>
        <w:t>.jpg</w:t>
      </w:r>
      <w:r w:rsidRPr="006A0B5E">
        <w:rPr>
          <w:lang w:val="en-US"/>
        </w:rPr>
        <w:br/>
      </w:r>
      <w:proofErr w:type="spellStart"/>
      <w:r w:rsidR="00FE1E3B" w:rsidRPr="00FE1E3B">
        <w:rPr>
          <w:rFonts w:ascii="Microsoft JhengHei" w:eastAsia="Microsoft JhengHei" w:hAnsi="Microsoft JhengHei" w:cs="Microsoft JhengHei" w:hint="eastAsia"/>
          <w:lang w:val="en-US"/>
        </w:rPr>
        <w:t>经过</w:t>
      </w:r>
      <w:proofErr w:type="spellEnd"/>
      <w:r w:rsidR="00FE1E3B" w:rsidRPr="00FE1E3B">
        <w:rPr>
          <w:rFonts w:hint="eastAsia"/>
          <w:lang w:val="en-US"/>
        </w:rPr>
        <w:t xml:space="preserve"> 10 </w:t>
      </w:r>
      <w:proofErr w:type="spellStart"/>
      <w:r w:rsidR="00FE1E3B" w:rsidRPr="00FE1E3B">
        <w:rPr>
          <w:rFonts w:ascii="MS Gothic" w:eastAsia="MS Gothic" w:hAnsi="MS Gothic" w:cs="MS Gothic" w:hint="eastAsia"/>
          <w:lang w:val="en-US"/>
        </w:rPr>
        <w:t>年的成功合作，利勃海</w:t>
      </w:r>
      <w:r w:rsidR="00FE1E3B" w:rsidRPr="00FE1E3B">
        <w:rPr>
          <w:rFonts w:ascii="Malgun Gothic" w:eastAsia="Malgun Gothic" w:hAnsi="Malgun Gothic" w:cs="Malgun Gothic" w:hint="eastAsia"/>
          <w:lang w:val="en-US"/>
        </w:rPr>
        <w:t>尔和玉柴未</w:t>
      </w:r>
      <w:r w:rsidR="00FE1E3B" w:rsidRPr="00FE1E3B">
        <w:rPr>
          <w:rFonts w:ascii="MS Gothic" w:eastAsia="MS Gothic" w:hAnsi="MS Gothic" w:cs="MS Gothic" w:hint="eastAsia"/>
          <w:lang w:val="en-US"/>
        </w:rPr>
        <w:t>来将</w:t>
      </w:r>
      <w:r w:rsidR="00FE1E3B" w:rsidRPr="00FE1E3B">
        <w:rPr>
          <w:rFonts w:ascii="Microsoft JhengHei" w:eastAsia="Microsoft JhengHei" w:hAnsi="Microsoft JhengHei" w:cs="Microsoft JhengHei" w:hint="eastAsia"/>
          <w:lang w:val="en-US"/>
        </w:rPr>
        <w:t>继续保持合作伙伴关系</w:t>
      </w:r>
      <w:proofErr w:type="spellEnd"/>
      <w:r w:rsidR="00FE1E3B" w:rsidRPr="00FE1E3B">
        <w:rPr>
          <w:rFonts w:ascii="Microsoft JhengHei" w:eastAsia="Microsoft JhengHei" w:hAnsi="Microsoft JhengHei" w:cs="Microsoft JhengHei" w:hint="eastAsia"/>
          <w:lang w:val="en-US"/>
        </w:rPr>
        <w:t>。</w:t>
      </w:r>
    </w:p>
    <w:p w14:paraId="00D92C0B" w14:textId="627D8EDD" w:rsidR="009A3D17" w:rsidRPr="008D70BE" w:rsidRDefault="009A3D17" w:rsidP="009A3D17">
      <w:pPr>
        <w:rPr>
          <w:lang w:val="en-US"/>
        </w:rPr>
      </w:pPr>
    </w:p>
    <w:p w14:paraId="3B948133" w14:textId="77777777" w:rsidR="007E7FC6" w:rsidRPr="008D70BE" w:rsidRDefault="007E7FC6" w:rsidP="009A3D17">
      <w:pPr>
        <w:pStyle w:val="Caption9Pt"/>
        <w:rPr>
          <w:lang w:val="en-US"/>
        </w:rPr>
      </w:pPr>
    </w:p>
    <w:p w14:paraId="4B2D5C91" w14:textId="77777777" w:rsidR="008D70BE" w:rsidRPr="00112840" w:rsidRDefault="00A64335" w:rsidP="008D70BE">
      <w:pPr>
        <w:pStyle w:val="Copyhead11Pt"/>
      </w:pPr>
      <w:r>
        <w:t>Contact</w:t>
      </w:r>
    </w:p>
    <w:p w14:paraId="2644F4C1" w14:textId="3799B7E6" w:rsidR="008D70BE" w:rsidRPr="00EA253F" w:rsidRDefault="00B25DAC" w:rsidP="008D70BE">
      <w:pPr>
        <w:pStyle w:val="Copytext11Pt"/>
      </w:pPr>
      <w:bookmarkStart w:id="0" w:name="_Hlk148516622"/>
      <w:r>
        <w:t>Alexandra Nolde</w:t>
      </w:r>
      <w:r w:rsidR="008D70BE">
        <w:br/>
      </w:r>
      <w:r>
        <w:t xml:space="preserve">Senior Communication &amp; </w:t>
      </w:r>
      <w:r w:rsidR="00B35384">
        <w:t>M</w:t>
      </w:r>
      <w:r>
        <w:t>edia Specialist</w:t>
      </w:r>
      <w:bookmarkEnd w:id="0"/>
      <w:r w:rsidR="008D70BE" w:rsidRPr="00EA253F">
        <w:br/>
      </w:r>
      <w:r w:rsidR="00355B3E">
        <w:t>Phone</w:t>
      </w:r>
      <w:r w:rsidR="008D70BE" w:rsidRPr="00EA253F">
        <w:t xml:space="preserve">: </w:t>
      </w:r>
      <w:bookmarkStart w:id="1" w:name="_Hlk148516632"/>
      <w:r w:rsidR="008D70BE" w:rsidRPr="00EA253F">
        <w:t>+</w:t>
      </w:r>
      <w:r>
        <w:t>41</w:t>
      </w:r>
      <w:r w:rsidR="008D70BE" w:rsidRPr="00EA253F">
        <w:t xml:space="preserve"> </w:t>
      </w:r>
      <w:r>
        <w:t>562</w:t>
      </w:r>
      <w:r w:rsidR="008D70BE" w:rsidRPr="00EA253F">
        <w:t xml:space="preserve"> / </w:t>
      </w:r>
      <w:r>
        <w:t>9643</w:t>
      </w:r>
      <w:r w:rsidR="008D70BE" w:rsidRPr="00EA253F">
        <w:t xml:space="preserve"> - </w:t>
      </w:r>
      <w:r>
        <w:t>26</w:t>
      </w:r>
      <w:bookmarkEnd w:id="1"/>
      <w:r w:rsidR="008D70BE" w:rsidRPr="00EA253F">
        <w:br/>
        <w:t>E-</w:t>
      </w:r>
      <w:r w:rsidR="00355B3E">
        <w:t>m</w:t>
      </w:r>
      <w:r w:rsidR="008D70BE" w:rsidRPr="00EA253F">
        <w:t xml:space="preserve">ail: </w:t>
      </w:r>
      <w:bookmarkStart w:id="2" w:name="_Hlk148516641"/>
      <w:r>
        <w:t>alexandra.nolde</w:t>
      </w:r>
      <w:r w:rsidR="008D70BE" w:rsidRPr="00EA253F">
        <w:t xml:space="preserve">@liebherr.com </w:t>
      </w:r>
      <w:bookmarkEnd w:id="2"/>
    </w:p>
    <w:p w14:paraId="3E6E4DEE" w14:textId="77777777" w:rsidR="008D70BE" w:rsidRPr="00EA253F" w:rsidRDefault="008D70BE" w:rsidP="008D70BE">
      <w:pPr>
        <w:pStyle w:val="Copyhead11Pt"/>
      </w:pPr>
      <w:r w:rsidRPr="00EA253F">
        <w:t>Published by</w:t>
      </w:r>
    </w:p>
    <w:p w14:paraId="28B077AF" w14:textId="3468EE4D" w:rsidR="00B81ED6" w:rsidRPr="00FE1E3B" w:rsidRDefault="00B25DAC" w:rsidP="008D70BE">
      <w:pPr>
        <w:pStyle w:val="Copytext11Pt"/>
      </w:pPr>
      <w:bookmarkStart w:id="3" w:name="_Hlk148516648"/>
      <w:r w:rsidRPr="00FE1E3B">
        <w:t>Liebherr-Components AG</w:t>
      </w:r>
      <w:r w:rsidR="008D70BE" w:rsidRPr="00FE1E3B">
        <w:t xml:space="preserve"> </w:t>
      </w:r>
      <w:r w:rsidR="008D70BE" w:rsidRPr="00FE1E3B">
        <w:br/>
      </w:r>
      <w:proofErr w:type="spellStart"/>
      <w:r w:rsidRPr="00FE1E3B">
        <w:t>Nussbaumen</w:t>
      </w:r>
      <w:proofErr w:type="spellEnd"/>
      <w:r w:rsidR="008D70BE" w:rsidRPr="00FE1E3B">
        <w:t> / </w:t>
      </w:r>
      <w:r w:rsidRPr="00FE1E3B">
        <w:t>Switzerland</w:t>
      </w:r>
      <w:r w:rsidR="008D70BE" w:rsidRPr="00FE1E3B">
        <w:br/>
      </w:r>
      <w:bookmarkEnd w:id="3"/>
      <w:r w:rsidR="008D70BE" w:rsidRPr="00FE1E3B">
        <w:t>www.liebherr.com</w:t>
      </w:r>
    </w:p>
    <w:sectPr w:rsidR="00B81ED6" w:rsidRPr="00FE1E3B"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0501" w14:textId="77777777" w:rsidR="005B5D74" w:rsidRDefault="005B5D74" w:rsidP="00B81ED6">
      <w:pPr>
        <w:spacing w:after="0" w:line="240" w:lineRule="auto"/>
      </w:pPr>
      <w:r>
        <w:separator/>
      </w:r>
    </w:p>
  </w:endnote>
  <w:endnote w:type="continuationSeparator" w:id="0">
    <w:p w14:paraId="50488684" w14:textId="77777777" w:rsidR="005B5D74" w:rsidRDefault="005B5D7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Su">
    <w:altName w:val="微软雅黑"/>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48EE23D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E1E3B">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E1E3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E1E3B">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FE1E3B">
      <w:rPr>
        <w:rFonts w:ascii="Arial" w:hAnsi="Arial" w:cs="Arial"/>
      </w:rPr>
      <w:fldChar w:fldCharType="separate"/>
    </w:r>
    <w:r w:rsidR="00FE1E3B">
      <w:rPr>
        <w:rFonts w:ascii="Arial" w:hAnsi="Arial" w:cs="Arial"/>
        <w:noProof/>
      </w:rPr>
      <w:t>1</w:t>
    </w:r>
    <w:r w:rsidR="00FE1E3B" w:rsidRPr="0093605C">
      <w:rPr>
        <w:rFonts w:ascii="Arial" w:hAnsi="Arial" w:cs="Arial"/>
        <w:noProof/>
      </w:rPr>
      <w:t>/</w:t>
    </w:r>
    <w:r w:rsidR="00FE1E3B">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964E" w14:textId="77777777" w:rsidR="005B5D74" w:rsidRDefault="005B5D74" w:rsidP="00B81ED6">
      <w:pPr>
        <w:spacing w:after="0" w:line="240" w:lineRule="auto"/>
      </w:pPr>
      <w:r>
        <w:separator/>
      </w:r>
    </w:p>
  </w:footnote>
  <w:footnote w:type="continuationSeparator" w:id="0">
    <w:p w14:paraId="21189A5A" w14:textId="77777777" w:rsidR="005B5D74" w:rsidRDefault="005B5D7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540216725">
    <w:abstractNumId w:val="0"/>
  </w:num>
  <w:num w:numId="2" w16cid:durableId="200068814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454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45B59"/>
    <w:rsid w:val="00066E54"/>
    <w:rsid w:val="000A06AB"/>
    <w:rsid w:val="000C0C22"/>
    <w:rsid w:val="000F7534"/>
    <w:rsid w:val="0012189A"/>
    <w:rsid w:val="001419B4"/>
    <w:rsid w:val="00145DB7"/>
    <w:rsid w:val="00194D30"/>
    <w:rsid w:val="00234F7A"/>
    <w:rsid w:val="0028187D"/>
    <w:rsid w:val="002D3012"/>
    <w:rsid w:val="002F485C"/>
    <w:rsid w:val="00327624"/>
    <w:rsid w:val="003524D2"/>
    <w:rsid w:val="00355B3E"/>
    <w:rsid w:val="0037389B"/>
    <w:rsid w:val="003936A6"/>
    <w:rsid w:val="003D4E0A"/>
    <w:rsid w:val="004478DC"/>
    <w:rsid w:val="004708EB"/>
    <w:rsid w:val="00492D3B"/>
    <w:rsid w:val="004932AF"/>
    <w:rsid w:val="0053607A"/>
    <w:rsid w:val="00555746"/>
    <w:rsid w:val="00556698"/>
    <w:rsid w:val="00566A67"/>
    <w:rsid w:val="005B36AB"/>
    <w:rsid w:val="005B5D74"/>
    <w:rsid w:val="00652E53"/>
    <w:rsid w:val="006C6D73"/>
    <w:rsid w:val="007B1AEF"/>
    <w:rsid w:val="007C2DD9"/>
    <w:rsid w:val="007C35B3"/>
    <w:rsid w:val="007E7FC6"/>
    <w:rsid w:val="007F2586"/>
    <w:rsid w:val="00824226"/>
    <w:rsid w:val="008C394F"/>
    <w:rsid w:val="008D70BE"/>
    <w:rsid w:val="009169F9"/>
    <w:rsid w:val="009216D7"/>
    <w:rsid w:val="0093605C"/>
    <w:rsid w:val="00965077"/>
    <w:rsid w:val="009A3D17"/>
    <w:rsid w:val="009B130E"/>
    <w:rsid w:val="009D5C17"/>
    <w:rsid w:val="00A64335"/>
    <w:rsid w:val="00AC2129"/>
    <w:rsid w:val="00AF1F99"/>
    <w:rsid w:val="00AF789A"/>
    <w:rsid w:val="00B139D2"/>
    <w:rsid w:val="00B15998"/>
    <w:rsid w:val="00B25DAC"/>
    <w:rsid w:val="00B35384"/>
    <w:rsid w:val="00B66D75"/>
    <w:rsid w:val="00B81ED6"/>
    <w:rsid w:val="00BB0BFF"/>
    <w:rsid w:val="00BD0270"/>
    <w:rsid w:val="00BD7045"/>
    <w:rsid w:val="00BE765F"/>
    <w:rsid w:val="00C464EC"/>
    <w:rsid w:val="00C7498A"/>
    <w:rsid w:val="00C77574"/>
    <w:rsid w:val="00CB3199"/>
    <w:rsid w:val="00CC64B3"/>
    <w:rsid w:val="00CF371B"/>
    <w:rsid w:val="00D82EAE"/>
    <w:rsid w:val="00DE1159"/>
    <w:rsid w:val="00DF40C0"/>
    <w:rsid w:val="00E260E6"/>
    <w:rsid w:val="00E32363"/>
    <w:rsid w:val="00E847CC"/>
    <w:rsid w:val="00EA26F3"/>
    <w:rsid w:val="00EE2DDC"/>
    <w:rsid w:val="00EF1DB7"/>
    <w:rsid w:val="00F3457C"/>
    <w:rsid w:val="00F52E1E"/>
    <w:rsid w:val="00F61A16"/>
    <w:rsid w:val="00F654C7"/>
    <w:rsid w:val="00FE1E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80B2D4964E3BC448CB769C20F3A1C6E" ma:contentTypeVersion="7" ma:contentTypeDescription="Create a new document." ma:contentTypeScope="" ma:versionID="d1d8db632f7d59d5bb09841b40dcf0ac">
  <xsd:schema xmlns:xsd="http://www.w3.org/2001/XMLSchema" xmlns:xs="http://www.w3.org/2001/XMLSchema" xmlns:p="http://schemas.microsoft.com/office/2006/metadata/properties" xmlns:ns2="e32c5d12-aa75-47f2-8868-f5b875f3c728" targetNamespace="http://schemas.microsoft.com/office/2006/metadata/properties" ma:root="true" ma:fieldsID="713fe88f02220eb1156c6946e702f561" ns2:_="">
    <xsd:import namespace="e32c5d12-aa75-47f2-8868-f5b875f3c72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c5d12-aa75-47f2-8868-f5b875f3c7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32c5d12-aa75-47f2-8868-f5b875f3c728">4Y3NSFVSSWW5-931040798-39275</_dlc_DocId>
    <_dlc_DocIdUrl xmlns="e32c5d12-aa75-47f2-8868-f5b875f3c728">
      <Url>https://www.liebherr.i/cot/ba-fie/Sales/sales/mkt/internal/_layouts/15/DocIdRedir.aspx?ID=4Y3NSFVSSWW5-931040798-39275</Url>
      <Description>4Y3NSFVSSWW5-931040798-39275</Description>
    </_dlc_DocIdUrl>
  </documentManagement>
</p:properties>
</file>

<file path=customXml/itemProps1.xml><?xml version="1.0" encoding="utf-8"?>
<ds:datastoreItem xmlns:ds="http://schemas.openxmlformats.org/officeDocument/2006/customXml" ds:itemID="{543B3DFD-F027-4596-B20E-77CEDD6B98C4}">
  <ds:schemaRefs>
    <ds:schemaRef ds:uri="http://schemas.microsoft.com/sharepoint/v3/contenttype/forms"/>
  </ds:schemaRefs>
</ds:datastoreItem>
</file>

<file path=customXml/itemProps2.xml><?xml version="1.0" encoding="utf-8"?>
<ds:datastoreItem xmlns:ds="http://schemas.openxmlformats.org/officeDocument/2006/customXml" ds:itemID="{EF9532CE-24DE-408C-BF82-EA8F09399C72}">
  <ds:schemaRefs>
    <ds:schemaRef ds:uri="http://schemas.microsoft.com/sharepoint/events"/>
  </ds:schemaRefs>
</ds:datastoreItem>
</file>

<file path=customXml/itemProps3.xml><?xml version="1.0" encoding="utf-8"?>
<ds:datastoreItem xmlns:ds="http://schemas.openxmlformats.org/officeDocument/2006/customXml" ds:itemID="{A6737003-C8B3-4813-9258-77DB6F90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c5d12-aa75-47f2-8868-f5b875f3c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5.xml><?xml version="1.0" encoding="utf-8"?>
<ds:datastoreItem xmlns:ds="http://schemas.openxmlformats.org/officeDocument/2006/customXml" ds:itemID="{0558D1F0-DB00-4E91-8688-506F1870D333}">
  <ds:schemaRefs>
    <ds:schemaRef ds:uri="http://schemas.microsoft.com/office/2006/documentManagement/types"/>
    <ds:schemaRef ds:uri="http://purl.org/dc/elements/1.1/"/>
    <ds:schemaRef ds:uri="e32c5d12-aa75-47f2-8868-f5b875f3c728"/>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1210</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Leibl-Luxi Martina (CCR)</cp:lastModifiedBy>
  <cp:revision>9</cp:revision>
  <cp:lastPrinted>2023-10-25T06:56:00Z</cp:lastPrinted>
  <dcterms:created xsi:type="dcterms:W3CDTF">2023-10-20T07:00:00Z</dcterms:created>
  <dcterms:modified xsi:type="dcterms:W3CDTF">2023-10-25T11:56:00Z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0x010100F80B2D4964E3BC448CB769C20F3A1C6E</vt:lpwstr>
  </property>
  <property fmtid="{D5CDD505-2E9C-101B-9397-08002B2CF9AE}" pid="3" name="_dlc_DocIdItemGuid">
    <vt:lpwstr>97e780e5-90e5-43a1-b8e1-1c64db11b395</vt:lpwstr>
  </property>
</Properties>
</file>