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114104" w:rsidRDefault="008D70BE" w:rsidP="008D70BE">
      <w:pPr>
        <w:pStyle w:val="Topline16Pt"/>
        <w:spacing w:before="240"/>
      </w:pPr>
      <w:r w:rsidRPr="00114104">
        <w:t>Press release</w:t>
      </w:r>
    </w:p>
    <w:p w14:paraId="72E4D337" w14:textId="4BE6761D" w:rsidR="00F654C7" w:rsidRPr="00114104" w:rsidRDefault="000C0331" w:rsidP="008D70BE">
      <w:pPr>
        <w:pStyle w:val="HeadlineH233Pt"/>
        <w:rPr>
          <w:lang w:val="en-US"/>
        </w:rPr>
      </w:pPr>
      <w:r>
        <w:rPr>
          <w:rFonts w:cs="Arial"/>
          <w:lang w:val="en-US"/>
        </w:rPr>
        <w:t>On</w:t>
      </w:r>
      <w:r w:rsidR="00D13FD4">
        <w:rPr>
          <w:rFonts w:cs="Arial"/>
          <w:lang w:val="en-US"/>
        </w:rPr>
        <w:t>-</w:t>
      </w:r>
      <w:r>
        <w:rPr>
          <w:rFonts w:cs="Arial"/>
          <w:lang w:val="en-US"/>
        </w:rPr>
        <w:t xml:space="preserve">Site Concrete acquires the first THP 80 LP in the USA </w:t>
      </w:r>
    </w:p>
    <w:p w14:paraId="4F87E901" w14:textId="77777777" w:rsidR="00B81ED6" w:rsidRPr="00114104" w:rsidRDefault="00B81ED6" w:rsidP="00B81ED6">
      <w:pPr>
        <w:pStyle w:val="HeadlineH233Pt"/>
        <w:spacing w:before="240" w:after="240" w:line="140" w:lineRule="exact"/>
        <w:rPr>
          <w:rFonts w:ascii="Tahoma" w:hAnsi="Tahoma" w:cs="Tahoma"/>
          <w:lang w:val="en-US"/>
        </w:rPr>
      </w:pPr>
      <w:r w:rsidRPr="00114104">
        <w:rPr>
          <w:rFonts w:ascii="Tahoma" w:hAnsi="Tahoma" w:cs="Tahoma"/>
          <w:lang w:val="en-US"/>
        </w:rPr>
        <w:t>⸺</w:t>
      </w:r>
    </w:p>
    <w:p w14:paraId="1338DF53" w14:textId="532D75C2" w:rsidR="00D13FD4" w:rsidRDefault="00D13FD4" w:rsidP="00D13FD4">
      <w:pPr>
        <w:pStyle w:val="Bulletpoints11Pt"/>
      </w:pPr>
      <w:r w:rsidRPr="00D13FD4">
        <w:t xml:space="preserve">Liebherr’s THP 80-LP </w:t>
      </w:r>
      <w:r>
        <w:t>c</w:t>
      </w:r>
      <w:r w:rsidRPr="00D13FD4">
        <w:t xml:space="preserve">ity </w:t>
      </w:r>
      <w:r>
        <w:t>p</w:t>
      </w:r>
      <w:r w:rsidRPr="00D13FD4">
        <w:t xml:space="preserve">ump </w:t>
      </w:r>
      <w:r w:rsidR="000612B2">
        <w:t>m</w:t>
      </w:r>
      <w:r w:rsidRPr="00D13FD4">
        <w:t xml:space="preserve">akes </w:t>
      </w:r>
      <w:r w:rsidR="000612B2">
        <w:t>i</w:t>
      </w:r>
      <w:r w:rsidRPr="00D13FD4">
        <w:t xml:space="preserve">ts U.S. </w:t>
      </w:r>
      <w:r w:rsidR="000612B2">
        <w:t>d</w:t>
      </w:r>
      <w:r w:rsidRPr="00D13FD4">
        <w:t>ebut with On-Site Concrete</w:t>
      </w:r>
      <w:r>
        <w:t>.</w:t>
      </w:r>
    </w:p>
    <w:p w14:paraId="2C02A74D" w14:textId="7DB53579" w:rsidR="009A3D17" w:rsidRPr="00114104" w:rsidRDefault="008B0FAA" w:rsidP="00D13FD4">
      <w:pPr>
        <w:pStyle w:val="Bulletpoints11Pt"/>
      </w:pPr>
      <w:r>
        <w:t xml:space="preserve">This pump offers a compact, mobile, and </w:t>
      </w:r>
      <w:r w:rsidR="00404BD5">
        <w:t>high-quality</w:t>
      </w:r>
      <w:r>
        <w:t xml:space="preserve"> concrete pump</w:t>
      </w:r>
      <w:r w:rsidR="00404BD5">
        <w:t>ing</w:t>
      </w:r>
      <w:r>
        <w:t xml:space="preserve"> option</w:t>
      </w:r>
      <w:r w:rsidR="00D13FD4">
        <w:t xml:space="preserve"> for commercial work</w:t>
      </w:r>
      <w:r w:rsidR="00E01A2C">
        <w:t>, urban environments, and</w:t>
      </w:r>
      <w:r w:rsidR="00D13FD4">
        <w:t xml:space="preserve"> </w:t>
      </w:r>
      <w:r w:rsidR="00E01A2C">
        <w:t xml:space="preserve">compact job sites. </w:t>
      </w:r>
      <w:r>
        <w:t xml:space="preserve">  </w:t>
      </w:r>
    </w:p>
    <w:p w14:paraId="397FDB5E" w14:textId="6B8DD5A5" w:rsidR="009A3D17" w:rsidRPr="00114104" w:rsidRDefault="008B0FAA" w:rsidP="009A3D17">
      <w:pPr>
        <w:pStyle w:val="Teaser11Pt"/>
      </w:pPr>
      <w:r>
        <w:t xml:space="preserve">On Site Concrete acquires </w:t>
      </w:r>
      <w:r w:rsidR="00D13FD4">
        <w:t xml:space="preserve">the first </w:t>
      </w:r>
      <w:r>
        <w:t xml:space="preserve">THP 80 LP truck mounted concrete city pump </w:t>
      </w:r>
      <w:r w:rsidR="00E01A2C">
        <w:t>in the US. This pump allows</w:t>
      </w:r>
      <w:r>
        <w:t xml:space="preserve"> for </w:t>
      </w:r>
      <w:r w:rsidR="00D13FD4">
        <w:t>greater</w:t>
      </w:r>
      <w:r>
        <w:t xml:space="preserve"> mobility with the same </w:t>
      </w:r>
      <w:r w:rsidR="00404BD5">
        <w:t>excellent</w:t>
      </w:r>
      <w:r>
        <w:t xml:space="preserve"> performance and quality of Liebherr’s </w:t>
      </w:r>
      <w:r w:rsidR="00404BD5">
        <w:t xml:space="preserve">entire </w:t>
      </w:r>
      <w:r>
        <w:t>concrete technology product range</w:t>
      </w:r>
      <w:r w:rsidR="00E01A2C">
        <w:t>.</w:t>
      </w:r>
      <w:r>
        <w:t xml:space="preserve">  </w:t>
      </w:r>
    </w:p>
    <w:p w14:paraId="5FBE6515" w14:textId="5DA9303C" w:rsidR="00C7691A" w:rsidRPr="00624C52" w:rsidRDefault="00581536" w:rsidP="009A3D17">
      <w:pPr>
        <w:pStyle w:val="Copytext11Pt"/>
        <w:rPr>
          <w:strike/>
        </w:rPr>
      </w:pPr>
      <w:r w:rsidRPr="00114104">
        <w:t xml:space="preserve">Newport News, VA (USA), Liebherr USA, Co. Concrete Technology, </w:t>
      </w:r>
      <w:r w:rsidRPr="00576B28">
        <w:t xml:space="preserve">November </w:t>
      </w:r>
      <w:r w:rsidR="00704227" w:rsidRPr="00576B28">
        <w:t>7</w:t>
      </w:r>
      <w:r w:rsidRPr="00576B28">
        <w:t>, 2023</w:t>
      </w:r>
      <w:r w:rsidRPr="00114104">
        <w:t xml:space="preserve"> </w:t>
      </w:r>
      <w:r w:rsidR="009A3D17" w:rsidRPr="00114104">
        <w:t xml:space="preserve">– </w:t>
      </w:r>
      <w:r w:rsidR="000C0331">
        <w:t>Recently established in 2022, On</w:t>
      </w:r>
      <w:r w:rsidR="00D13FD4">
        <w:t>-</w:t>
      </w:r>
      <w:r w:rsidR="000C0331">
        <w:t>Site Concrete of Minot, North Dakota</w:t>
      </w:r>
      <w:r w:rsidR="000612B2">
        <w:t xml:space="preserve"> was the first US customer to take </w:t>
      </w:r>
      <w:r w:rsidR="000C0331">
        <w:t xml:space="preserve">delivery of </w:t>
      </w:r>
      <w:r w:rsidR="00404BD5">
        <w:t>Liebherr’s</w:t>
      </w:r>
      <w:r w:rsidR="000C0331">
        <w:t xml:space="preserve"> </w:t>
      </w:r>
      <w:hyperlink r:id="rId8" w:history="1">
        <w:r w:rsidR="000C0331" w:rsidRPr="00624C52">
          <w:rPr>
            <w:rStyle w:val="Hyperlink"/>
          </w:rPr>
          <w:t>THP 80-LP</w:t>
        </w:r>
        <w:r w:rsidR="000C0331" w:rsidRPr="000C0331">
          <w:rPr>
            <w:rStyle w:val="Hyperlink"/>
          </w:rPr>
          <w:t xml:space="preserve"> city pump</w:t>
        </w:r>
      </w:hyperlink>
      <w:r w:rsidR="000C0331">
        <w:t>.</w:t>
      </w:r>
      <w:r w:rsidR="00D13FD4" w:rsidRPr="00D13FD4">
        <w:t xml:space="preserve"> This innovative machine is Liebherr’s strategic response to the distinct demands of the U.S. market.</w:t>
      </w:r>
      <w:r w:rsidR="000C0331">
        <w:t xml:space="preserve"> </w:t>
      </w:r>
    </w:p>
    <w:p w14:paraId="5C5E1622" w14:textId="6B10ECB4" w:rsidR="00404BD5" w:rsidRDefault="00404BD5" w:rsidP="009A3D17">
      <w:pPr>
        <w:pStyle w:val="Copytext11Pt"/>
      </w:pPr>
      <w:r>
        <w:t>“</w:t>
      </w:r>
      <w:r w:rsidRPr="00404BD5">
        <w:t>Liebherr's newly unveiled city pump demonstrates our commitment to the U.S. market. Specifically designed to address inner-city pumping challenges and the demands of those using truck-mounted trailer pumps, this addition completes our concrete pump portfolio</w:t>
      </w:r>
      <w:r>
        <w:t>,” said Sean Gallagher, Liebherr Regional Sales Manager. “</w:t>
      </w:r>
      <w:r w:rsidRPr="00404BD5">
        <w:t>It</w:t>
      </w:r>
      <w:r>
        <w:t>’s m</w:t>
      </w:r>
      <w:r w:rsidRPr="00404BD5">
        <w:t xml:space="preserve">ore than just a product, it signifies Liebherr's dedication to understanding and fulfilling U.S. market needs, ensuring we remain a trusted partner for </w:t>
      </w:r>
      <w:r>
        <w:t>customers like On</w:t>
      </w:r>
      <w:r w:rsidR="00D13FD4">
        <w:t>-</w:t>
      </w:r>
      <w:r>
        <w:t xml:space="preserve">Site Concrete.” </w:t>
      </w:r>
    </w:p>
    <w:p w14:paraId="2C297C19" w14:textId="2DE172AA" w:rsidR="000C0331" w:rsidRPr="00114104" w:rsidRDefault="000C0331" w:rsidP="009A3D17">
      <w:pPr>
        <w:pStyle w:val="Copytext11Pt"/>
      </w:pPr>
      <w:r>
        <w:t>On Site Concrete specializes in</w:t>
      </w:r>
      <w:r w:rsidR="00D13FD4">
        <w:t xml:space="preserve"> high quality</w:t>
      </w:r>
      <w:r>
        <w:t xml:space="preserve"> line pumping</w:t>
      </w:r>
      <w:r w:rsidR="00C7691A">
        <w:t xml:space="preserve">, trailer pumping, and ICF construction. They continually meet their customers unique needs and preferences with high quality workmanship as well as </w:t>
      </w:r>
      <w:r w:rsidR="00404BD5">
        <w:t xml:space="preserve">creating </w:t>
      </w:r>
      <w:r w:rsidR="00C7691A">
        <w:t xml:space="preserve">safe and strong structures. </w:t>
      </w:r>
      <w:r w:rsidR="00D13FD4" w:rsidRPr="00D13FD4">
        <w:t>The THP 80-LP</w:t>
      </w:r>
      <w:r w:rsidR="00D13FD4">
        <w:t xml:space="preserve"> city pump is </w:t>
      </w:r>
      <w:r w:rsidR="00D13FD4" w:rsidRPr="00D13FD4">
        <w:t xml:space="preserve">the largest </w:t>
      </w:r>
      <w:r w:rsidR="00D13FD4">
        <w:t>addition to</w:t>
      </w:r>
      <w:r w:rsidR="00D13FD4" w:rsidRPr="00D13FD4">
        <w:t xml:space="preserve"> their fleet</w:t>
      </w:r>
      <w:r w:rsidR="00D13FD4">
        <w:t xml:space="preserve">. </w:t>
      </w:r>
      <w:r w:rsidR="000612B2">
        <w:t>This pump was d</w:t>
      </w:r>
      <w:r w:rsidR="00D13FD4" w:rsidRPr="00D13FD4">
        <w:t xml:space="preserve">esigned for diverse project scales, from urban environments to expansive commercial ventures, </w:t>
      </w:r>
      <w:r w:rsidR="000612B2">
        <w:t xml:space="preserve">making it a versatile machine for On-Site Concrete to utilize. </w:t>
      </w:r>
    </w:p>
    <w:p w14:paraId="079D1A18" w14:textId="59564544" w:rsidR="00D13FD4" w:rsidRPr="00114104" w:rsidRDefault="000612B2" w:rsidP="000C0331">
      <w:pPr>
        <w:pStyle w:val="Copytext11Pt"/>
      </w:pPr>
      <w:r>
        <w:t>“</w:t>
      </w:r>
      <w:r w:rsidRPr="000612B2">
        <w:t>The THP 80-LP perfectly caters to our customers’ demands whether it be concrete footings, walls or large commercial flatwork projects</w:t>
      </w:r>
      <w:r w:rsidR="00F25028">
        <w:t>,</w:t>
      </w:r>
      <w:r w:rsidRPr="000612B2">
        <w:t xml:space="preserve"> this pump can handle it all. The accessible control panel, all-in-one features, and built-in emergency mode set this pump apart from any other model on the market</w:t>
      </w:r>
      <w:r>
        <w:t>,” said Kevin Cross, Owner of On-Site Concrete. “</w:t>
      </w:r>
      <w:r w:rsidRPr="000612B2">
        <w:t>Controlling the surge and flow of concrete</w:t>
      </w:r>
      <w:r>
        <w:t xml:space="preserve"> </w:t>
      </w:r>
      <w:r w:rsidRPr="000612B2">
        <w:t>is flawless. Whether using 300 feet of 2.5” hose or pumping directly out the back end, this pump excels in all scenarios. And the pressure washer feature is a game-changer for end-of-day cleanups</w:t>
      </w:r>
      <w:r>
        <w:t>.”</w:t>
      </w:r>
    </w:p>
    <w:p w14:paraId="3C274CD0" w14:textId="6F859795" w:rsidR="00CC64B3" w:rsidRPr="00114104" w:rsidRDefault="00114104" w:rsidP="00CC64B3">
      <w:pPr>
        <w:pStyle w:val="Copyhead11Pt"/>
      </w:pPr>
      <w:r w:rsidRPr="00114104">
        <w:lastRenderedPageBreak/>
        <w:t xml:space="preserve">Pumping concrete with </w:t>
      </w:r>
      <w:r w:rsidR="006E5D6D" w:rsidRPr="00114104">
        <w:t>precision</w:t>
      </w:r>
      <w:r w:rsidRPr="00114104">
        <w:t xml:space="preserve"> </w:t>
      </w:r>
    </w:p>
    <w:p w14:paraId="3B156A65" w14:textId="66C24DDB" w:rsidR="000C0331" w:rsidRPr="000C0331" w:rsidRDefault="000C0331" w:rsidP="000C0331">
      <w:pPr>
        <w:rPr>
          <w:rFonts w:ascii="Arial" w:eastAsia="Times New Roman" w:hAnsi="Arial" w:cs="Times New Roman"/>
          <w:szCs w:val="18"/>
          <w:lang w:val="en-US" w:eastAsia="de-DE"/>
        </w:rPr>
      </w:pPr>
      <w:bookmarkStart w:id="0" w:name="_Hlk149056668"/>
      <w:r w:rsidRPr="000C0331">
        <w:rPr>
          <w:rFonts w:ascii="Arial" w:eastAsia="Times New Roman" w:hAnsi="Arial" w:cs="Times New Roman"/>
          <w:szCs w:val="18"/>
          <w:lang w:val="en-US" w:eastAsia="de-DE"/>
        </w:rPr>
        <w:t xml:space="preserve">The </w:t>
      </w:r>
      <w:hyperlink r:id="rId9" w:history="1">
        <w:r w:rsidRPr="000C0331">
          <w:rPr>
            <w:rStyle w:val="Hyperlink"/>
            <w:rFonts w:ascii="Arial" w:eastAsia="Times New Roman" w:hAnsi="Arial" w:cs="Times New Roman"/>
            <w:szCs w:val="18"/>
            <w:lang w:val="en-US" w:eastAsia="de-DE"/>
          </w:rPr>
          <w:t>THP 80-LP city pump</w:t>
        </w:r>
      </w:hyperlink>
      <w:r w:rsidRPr="000C0331">
        <w:rPr>
          <w:rFonts w:ascii="Arial" w:eastAsia="Times New Roman" w:hAnsi="Arial" w:cs="Times New Roman"/>
          <w:szCs w:val="18"/>
          <w:lang w:val="en-US" w:eastAsia="de-DE"/>
        </w:rPr>
        <w:t xml:space="preserve"> is a compact and powerful pump designed specifically for the </w:t>
      </w:r>
      <w:r>
        <w:rPr>
          <w:rFonts w:ascii="Arial" w:eastAsia="Times New Roman" w:hAnsi="Arial" w:cs="Times New Roman"/>
          <w:szCs w:val="18"/>
          <w:lang w:val="en-US" w:eastAsia="de-DE"/>
        </w:rPr>
        <w:t>N</w:t>
      </w:r>
      <w:r w:rsidRPr="000C0331">
        <w:rPr>
          <w:rFonts w:ascii="Arial" w:eastAsia="Times New Roman" w:hAnsi="Arial" w:cs="Times New Roman"/>
          <w:szCs w:val="18"/>
          <w:lang w:val="en-US" w:eastAsia="de-DE"/>
        </w:rPr>
        <w:t>orth American market. It is the smallest pump in the truck mounted concrete pump product line</w:t>
      </w:r>
      <w:bookmarkEnd w:id="0"/>
      <w:r w:rsidR="000612B2">
        <w:rPr>
          <w:rFonts w:ascii="Arial" w:eastAsia="Times New Roman" w:hAnsi="Arial" w:cs="Times New Roman"/>
          <w:szCs w:val="18"/>
          <w:lang w:val="en-US" w:eastAsia="de-DE"/>
        </w:rPr>
        <w:t>, but still</w:t>
      </w:r>
      <w:r w:rsidRPr="000C0331">
        <w:rPr>
          <w:rFonts w:ascii="Arial" w:eastAsia="Times New Roman" w:hAnsi="Arial" w:cs="Times New Roman"/>
          <w:szCs w:val="18"/>
          <w:lang w:val="en-US" w:eastAsia="de-DE"/>
        </w:rPr>
        <w:t xml:space="preserve"> maintains the same high performance, quality, and offers many of the same features as the larger truck mounted concrete pumps. It is the perfect solution for jobs in urban environments, residential jobs and compact job sites where space is limited. </w:t>
      </w:r>
    </w:p>
    <w:p w14:paraId="62A549D4" w14:textId="50EB872B" w:rsidR="000C0331" w:rsidRPr="000C0331" w:rsidRDefault="000C0331" w:rsidP="000C0331">
      <w:pPr>
        <w:rPr>
          <w:rFonts w:ascii="Arial" w:eastAsia="Times New Roman" w:hAnsi="Arial" w:cs="Times New Roman"/>
          <w:szCs w:val="18"/>
          <w:lang w:val="en-US" w:eastAsia="de-DE"/>
        </w:rPr>
      </w:pPr>
      <w:r>
        <w:rPr>
          <w:rFonts w:ascii="Arial" w:eastAsia="Times New Roman" w:hAnsi="Arial" w:cs="Times New Roman"/>
          <w:szCs w:val="18"/>
          <w:lang w:val="en-US" w:eastAsia="de-DE"/>
        </w:rPr>
        <w:t>T</w:t>
      </w:r>
      <w:r w:rsidRPr="000C0331">
        <w:rPr>
          <w:rFonts w:ascii="Arial" w:eastAsia="Times New Roman" w:hAnsi="Arial" w:cs="Times New Roman"/>
          <w:szCs w:val="18"/>
          <w:lang w:val="en-US" w:eastAsia="de-DE"/>
        </w:rPr>
        <w:t xml:space="preserve">he </w:t>
      </w:r>
      <w:r w:rsidR="00F25028">
        <w:rPr>
          <w:rFonts w:ascii="Arial" w:eastAsia="Times New Roman" w:hAnsi="Arial" w:cs="Times New Roman"/>
          <w:szCs w:val="18"/>
          <w:lang w:val="en-US" w:eastAsia="de-DE"/>
        </w:rPr>
        <w:t>pump</w:t>
      </w:r>
      <w:r w:rsidRPr="000C0331">
        <w:rPr>
          <w:rFonts w:ascii="Arial" w:eastAsia="Times New Roman" w:hAnsi="Arial" w:cs="Times New Roman"/>
          <w:szCs w:val="18"/>
          <w:lang w:val="en-US" w:eastAsia="de-DE"/>
        </w:rPr>
        <w:t xml:space="preserve"> offers greater flexibility and mobility for operators to move around the job site. </w:t>
      </w:r>
      <w:r w:rsidR="000612B2" w:rsidRPr="000612B2">
        <w:rPr>
          <w:rFonts w:ascii="Arial" w:eastAsia="Times New Roman" w:hAnsi="Arial" w:cs="Times New Roman"/>
          <w:szCs w:val="18"/>
          <w:lang w:val="en-US" w:eastAsia="de-DE"/>
        </w:rPr>
        <w:t>The unit was designed for quick and easy set</w:t>
      </w:r>
      <w:r w:rsidR="000612B2">
        <w:rPr>
          <w:rFonts w:ascii="Arial" w:eastAsia="Times New Roman" w:hAnsi="Arial" w:cs="Times New Roman"/>
          <w:szCs w:val="18"/>
          <w:lang w:val="en-US" w:eastAsia="de-DE"/>
        </w:rPr>
        <w:t xml:space="preserve"> up</w:t>
      </w:r>
      <w:r w:rsidR="000612B2" w:rsidRPr="000612B2">
        <w:rPr>
          <w:rFonts w:ascii="Arial" w:eastAsia="Times New Roman" w:hAnsi="Arial" w:cs="Times New Roman"/>
          <w:szCs w:val="18"/>
          <w:lang w:val="en-US" w:eastAsia="de-DE"/>
        </w:rPr>
        <w:t xml:space="preserve"> and is equipped with the HBC remote control for operator convenience.</w:t>
      </w:r>
      <w:r w:rsidR="000612B2" w:rsidRPr="000612B2">
        <w:t xml:space="preserve"> </w:t>
      </w:r>
      <w:r w:rsidR="000612B2">
        <w:rPr>
          <w:rFonts w:ascii="Arial" w:eastAsia="Times New Roman" w:hAnsi="Arial" w:cs="Times New Roman"/>
          <w:szCs w:val="18"/>
          <w:lang w:val="en-US" w:eastAsia="de-DE"/>
        </w:rPr>
        <w:t>T</w:t>
      </w:r>
      <w:r w:rsidR="000612B2" w:rsidRPr="000612B2">
        <w:rPr>
          <w:rFonts w:ascii="Arial" w:eastAsia="Times New Roman" w:hAnsi="Arial" w:cs="Times New Roman"/>
          <w:szCs w:val="18"/>
          <w:lang w:val="en-US" w:eastAsia="de-DE"/>
        </w:rPr>
        <w:t>h</w:t>
      </w:r>
      <w:r w:rsidR="00F25028">
        <w:rPr>
          <w:rFonts w:ascii="Arial" w:eastAsia="Times New Roman" w:hAnsi="Arial" w:cs="Times New Roman"/>
          <w:szCs w:val="18"/>
          <w:lang w:val="en-US" w:eastAsia="de-DE"/>
        </w:rPr>
        <w:t>e THP 80-LP city pump</w:t>
      </w:r>
      <w:r w:rsidR="000612B2" w:rsidRPr="000612B2">
        <w:rPr>
          <w:rFonts w:ascii="Arial" w:eastAsia="Times New Roman" w:hAnsi="Arial" w:cs="Times New Roman"/>
          <w:szCs w:val="18"/>
          <w:lang w:val="en-US" w:eastAsia="de-DE"/>
        </w:rPr>
        <w:t xml:space="preserve"> </w:t>
      </w:r>
      <w:r w:rsidR="000612B2">
        <w:rPr>
          <w:rFonts w:ascii="Arial" w:eastAsia="Times New Roman" w:hAnsi="Arial" w:cs="Times New Roman"/>
          <w:szCs w:val="18"/>
          <w:lang w:val="en-US" w:eastAsia="de-DE"/>
        </w:rPr>
        <w:t xml:space="preserve">also </w:t>
      </w:r>
      <w:r w:rsidR="000612B2" w:rsidRPr="000612B2">
        <w:rPr>
          <w:rFonts w:ascii="Arial" w:eastAsia="Times New Roman" w:hAnsi="Arial" w:cs="Times New Roman"/>
          <w:szCs w:val="18"/>
          <w:lang w:val="en-US" w:eastAsia="de-DE"/>
        </w:rPr>
        <w:t xml:space="preserve">incorporates Liebherr's proven open-loop hydraulic circuit, </w:t>
      </w:r>
      <w:r w:rsidR="00F25028">
        <w:rPr>
          <w:rFonts w:ascii="Arial" w:eastAsia="Times New Roman" w:hAnsi="Arial" w:cs="Times New Roman"/>
          <w:szCs w:val="18"/>
          <w:lang w:val="en-US" w:eastAsia="de-DE"/>
        </w:rPr>
        <w:t xml:space="preserve">showcasing the machine’s </w:t>
      </w:r>
      <w:r w:rsidR="000612B2" w:rsidRPr="000612B2">
        <w:rPr>
          <w:rFonts w:ascii="Arial" w:eastAsia="Times New Roman" w:hAnsi="Arial" w:cs="Times New Roman"/>
          <w:szCs w:val="18"/>
          <w:lang w:val="en-US" w:eastAsia="de-DE"/>
        </w:rPr>
        <w:t>reliability, power, and ease of maintenance.</w:t>
      </w:r>
      <w:r w:rsidRPr="000C0331">
        <w:rPr>
          <w:rFonts w:ascii="Arial" w:eastAsia="Times New Roman" w:hAnsi="Arial" w:cs="Times New Roman"/>
          <w:szCs w:val="18"/>
          <w:lang w:val="en-US" w:eastAsia="de-DE"/>
        </w:rPr>
        <w:t xml:space="preserve"> </w:t>
      </w:r>
      <w:r w:rsidR="000612B2">
        <w:rPr>
          <w:rFonts w:ascii="Arial" w:eastAsia="Times New Roman" w:hAnsi="Arial" w:cs="Times New Roman"/>
          <w:szCs w:val="18"/>
          <w:lang w:val="en-US" w:eastAsia="de-DE"/>
        </w:rPr>
        <w:t>Additionally, t</w:t>
      </w:r>
      <w:r w:rsidRPr="000C0331">
        <w:rPr>
          <w:rFonts w:ascii="Arial" w:eastAsia="Times New Roman" w:hAnsi="Arial" w:cs="Times New Roman"/>
          <w:szCs w:val="18"/>
          <w:lang w:val="en-US" w:eastAsia="de-DE"/>
        </w:rPr>
        <w:t xml:space="preserve">he </w:t>
      </w:r>
      <w:r w:rsidR="00F25028">
        <w:rPr>
          <w:rFonts w:ascii="Arial" w:eastAsia="Times New Roman" w:hAnsi="Arial" w:cs="Times New Roman"/>
          <w:szCs w:val="18"/>
          <w:lang w:val="en-US" w:eastAsia="de-DE"/>
        </w:rPr>
        <w:t>pump</w:t>
      </w:r>
      <w:r w:rsidRPr="000C0331">
        <w:rPr>
          <w:rFonts w:ascii="Arial" w:eastAsia="Times New Roman" w:hAnsi="Arial" w:cs="Times New Roman"/>
          <w:szCs w:val="18"/>
          <w:lang w:val="en-US" w:eastAsia="de-DE"/>
        </w:rPr>
        <w:t xml:space="preserve"> features ample storage with wide spaces for the concrete tubes and accessories on the deck and plastic water tanks for saving weight.</w:t>
      </w:r>
    </w:p>
    <w:p w14:paraId="4C364D24" w14:textId="4E065852" w:rsidR="000C0331" w:rsidRDefault="000612B2" w:rsidP="00581536">
      <w:pPr>
        <w:rPr>
          <w:rFonts w:ascii="Arial" w:eastAsia="Times New Roman" w:hAnsi="Arial" w:cs="Times New Roman"/>
          <w:szCs w:val="18"/>
          <w:lang w:val="en-US" w:eastAsia="de-DE"/>
        </w:rPr>
      </w:pPr>
      <w:r w:rsidRPr="000612B2">
        <w:rPr>
          <w:rFonts w:ascii="Arial" w:eastAsia="Times New Roman" w:hAnsi="Arial" w:cs="Times New Roman"/>
          <w:szCs w:val="18"/>
          <w:lang w:val="en-US" w:eastAsia="de-DE"/>
        </w:rPr>
        <w:t>The THP 80-LP City Pump is mounted on the International MV607 with the Allison Automatic transmission</w:t>
      </w:r>
      <w:r>
        <w:rPr>
          <w:rFonts w:ascii="Arial" w:eastAsia="Times New Roman" w:hAnsi="Arial" w:cs="Times New Roman"/>
          <w:szCs w:val="18"/>
          <w:lang w:val="en-US" w:eastAsia="de-DE"/>
        </w:rPr>
        <w:t xml:space="preserve"> weighing in under 23,000 lbs</w:t>
      </w:r>
      <w:r w:rsidRPr="000C0331">
        <w:rPr>
          <w:rFonts w:ascii="Arial" w:eastAsia="Times New Roman" w:hAnsi="Arial" w:cs="Times New Roman"/>
          <w:szCs w:val="18"/>
          <w:lang w:val="en-US" w:eastAsia="de-DE"/>
        </w:rPr>
        <w:t>.</w:t>
      </w:r>
      <w:r w:rsidR="000C0331" w:rsidRPr="000C0331">
        <w:rPr>
          <w:rFonts w:ascii="Arial" w:eastAsia="Times New Roman" w:hAnsi="Arial" w:cs="Times New Roman"/>
          <w:szCs w:val="18"/>
          <w:lang w:val="en-US" w:eastAsia="de-DE"/>
        </w:rPr>
        <w:t xml:space="preserve"> This is convenient for customers because it does not require a CDL to operate, which means there is more flexibility and allows more of their staff to operate the equipment.</w:t>
      </w:r>
      <w:r w:rsidR="00E01A2C">
        <w:rPr>
          <w:rFonts w:ascii="Arial" w:eastAsia="Times New Roman" w:hAnsi="Arial" w:cs="Times New Roman"/>
          <w:szCs w:val="18"/>
          <w:lang w:val="en-US" w:eastAsia="de-DE"/>
        </w:rPr>
        <w:t xml:space="preserve"> </w:t>
      </w:r>
    </w:p>
    <w:p w14:paraId="2DE61DD4" w14:textId="07E2D893" w:rsidR="00D13FD4" w:rsidRDefault="00F25028" w:rsidP="00581536">
      <w:pPr>
        <w:rPr>
          <w:rFonts w:ascii="Arial" w:eastAsia="Times New Roman" w:hAnsi="Arial" w:cs="Times New Roman"/>
          <w:szCs w:val="18"/>
          <w:lang w:val="en-US" w:eastAsia="de-DE"/>
        </w:rPr>
      </w:pPr>
      <w:r>
        <w:rPr>
          <w:rFonts w:ascii="Arial" w:eastAsia="Times New Roman" w:hAnsi="Arial" w:cs="Times New Roman"/>
          <w:szCs w:val="18"/>
          <w:lang w:val="en-US" w:eastAsia="de-DE"/>
        </w:rPr>
        <w:t xml:space="preserve">Gallagher noted, </w:t>
      </w:r>
      <w:r w:rsidR="00D13FD4">
        <w:rPr>
          <w:rFonts w:ascii="Arial" w:eastAsia="Times New Roman" w:hAnsi="Arial" w:cs="Times New Roman"/>
          <w:szCs w:val="18"/>
          <w:lang w:val="en-US" w:eastAsia="de-DE"/>
        </w:rPr>
        <w:t>“</w:t>
      </w:r>
      <w:r w:rsidR="00D13FD4" w:rsidRPr="00D13FD4">
        <w:rPr>
          <w:rFonts w:ascii="Arial" w:eastAsia="Times New Roman" w:hAnsi="Arial" w:cs="Times New Roman"/>
          <w:szCs w:val="18"/>
          <w:lang w:val="en-US" w:eastAsia="de-DE"/>
        </w:rPr>
        <w:t>This isn't just a product launch; it's a testament to Liebherr's dedication to the U.S. market</w:t>
      </w:r>
      <w:r>
        <w:rPr>
          <w:rFonts w:ascii="Arial" w:eastAsia="Times New Roman" w:hAnsi="Arial" w:cs="Times New Roman"/>
          <w:szCs w:val="18"/>
          <w:lang w:val="en-US" w:eastAsia="de-DE"/>
        </w:rPr>
        <w:t xml:space="preserve">. </w:t>
      </w:r>
      <w:r w:rsidR="00D13FD4" w:rsidRPr="00D13FD4">
        <w:rPr>
          <w:rFonts w:ascii="Arial" w:eastAsia="Times New Roman" w:hAnsi="Arial" w:cs="Times New Roman"/>
          <w:szCs w:val="18"/>
          <w:lang w:val="en-US" w:eastAsia="de-DE"/>
        </w:rPr>
        <w:t>The THP 80-LP leverages shared technology and design elements from our wider product range, ensuring consistency and quality</w:t>
      </w:r>
      <w:r>
        <w:rPr>
          <w:rFonts w:ascii="Arial" w:eastAsia="Times New Roman" w:hAnsi="Arial" w:cs="Times New Roman"/>
          <w:szCs w:val="18"/>
          <w:lang w:val="en-US" w:eastAsia="de-DE"/>
        </w:rPr>
        <w:t>.”</w:t>
      </w:r>
    </w:p>
    <w:p w14:paraId="463861DC" w14:textId="0EB21B1E" w:rsidR="00704227" w:rsidRDefault="00704227" w:rsidP="00581536">
      <w:pPr>
        <w:rPr>
          <w:rFonts w:ascii="Arial" w:eastAsia="Times New Roman" w:hAnsi="Arial" w:cs="Times New Roman"/>
          <w:szCs w:val="18"/>
          <w:lang w:val="en-US" w:eastAsia="de-DE"/>
        </w:rPr>
      </w:pPr>
      <w:r>
        <w:rPr>
          <w:rFonts w:ascii="Arial" w:eastAsia="Times New Roman" w:hAnsi="Arial" w:cs="Times New Roman"/>
          <w:szCs w:val="18"/>
          <w:lang w:val="en-US" w:eastAsia="de-DE"/>
        </w:rPr>
        <w:t xml:space="preserve">Liebherr USA’s Concrete Technology product segment is committed to serving customers across the country by providing a diverse range products and technologies including concrete pumps, mixing plants and mixing systems, as well as a highly trained customer service team to support each customer’s needs.  </w:t>
      </w:r>
    </w:p>
    <w:p w14:paraId="6569D49E" w14:textId="4CEA7069" w:rsidR="008939E4" w:rsidRDefault="008939E4" w:rsidP="00581536">
      <w:pPr>
        <w:rPr>
          <w:rFonts w:ascii="Arial" w:eastAsia="Times New Roman" w:hAnsi="Arial" w:cs="Times New Roman"/>
          <w:szCs w:val="18"/>
          <w:lang w:val="en-US" w:eastAsia="de-DE"/>
        </w:rPr>
      </w:pPr>
    </w:p>
    <w:p w14:paraId="3E125773" w14:textId="14C7B34D" w:rsidR="00581536" w:rsidRPr="000C0331" w:rsidRDefault="00581536" w:rsidP="00581536">
      <w:pPr>
        <w:rPr>
          <w:rFonts w:ascii="Arial" w:eastAsia="Times New Roman" w:hAnsi="Arial" w:cs="Times New Roman"/>
          <w:szCs w:val="18"/>
          <w:lang w:val="en-US" w:eastAsia="de-DE"/>
        </w:rPr>
      </w:pPr>
      <w:r w:rsidRPr="00114104">
        <w:rPr>
          <w:rFonts w:ascii="Arial" w:eastAsia="Arial" w:hAnsi="Arial" w:cs="Arial"/>
          <w:b/>
          <w:bCs/>
          <w:sz w:val="18"/>
          <w:szCs w:val="18"/>
          <w:lang w:val="en-US"/>
        </w:rPr>
        <w:t xml:space="preserve">About Liebherr USA, Co. </w:t>
      </w:r>
    </w:p>
    <w:p w14:paraId="60B1BABB" w14:textId="77777777" w:rsidR="00581536" w:rsidRPr="00114104" w:rsidRDefault="00404F57" w:rsidP="00581536">
      <w:pPr>
        <w:pStyle w:val="BoilerplateCopytext9Pt"/>
      </w:pPr>
      <w:hyperlink r:id="rId10" w:history="1">
        <w:r w:rsidR="00581536" w:rsidRPr="00114104">
          <w:rPr>
            <w:rStyle w:val="Hyperlink"/>
            <w:rFonts w:eastAsia="Arial" w:cs="Arial"/>
          </w:rPr>
          <w:t>Liebherr USA, Co.</w:t>
        </w:r>
      </w:hyperlink>
      <w:r w:rsidR="00581536" w:rsidRPr="00114104">
        <w:rPr>
          <w:rFonts w:eastAsia="Arial"/>
        </w:rPr>
        <w:t xml:space="preserve"> based in Newport News, VA provides sales and service on behalf of nine different Liebherr product segments: earthmoving, mining, mobile and crawler cranes, tower cranes, concrete technology, deep foundation machines, maritime cranes; components, and refrigeration and freezing.</w:t>
      </w:r>
      <w:r w:rsidR="00581536" w:rsidRPr="00114104">
        <w:t xml:space="preserve"> </w:t>
      </w:r>
    </w:p>
    <w:p w14:paraId="1D557D9D" w14:textId="77777777" w:rsidR="00581536" w:rsidRPr="00114104" w:rsidRDefault="00581536" w:rsidP="00581536">
      <w:pPr>
        <w:pStyle w:val="BoilerplateCopyhead9Pt"/>
      </w:pPr>
      <w:r w:rsidRPr="00114104">
        <w:t>About the Liebherr Group</w:t>
      </w:r>
    </w:p>
    <w:p w14:paraId="73C0B62A" w14:textId="77777777" w:rsidR="00581536" w:rsidRPr="00114104" w:rsidRDefault="00581536" w:rsidP="00581536">
      <w:pPr>
        <w:pStyle w:val="BoilerplateCopytext9Pt"/>
      </w:pPr>
      <w:r w:rsidRPr="00114104">
        <w:t xml:space="preserve">The </w:t>
      </w:r>
      <w:hyperlink r:id="rId11" w:history="1">
        <w:r w:rsidRPr="00114104">
          <w:rPr>
            <w:rStyle w:val="Hyperlink"/>
          </w:rPr>
          <w:t>Liebherr Group</w:t>
        </w:r>
      </w:hyperlink>
      <w:r w:rsidRPr="00114104">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sidRPr="00114104">
        <w:t>Kirchdorf</w:t>
      </w:r>
      <w:proofErr w:type="spellEnd"/>
      <w:r w:rsidRPr="00114104">
        <w:t xml:space="preserve"> an der Iller in Southern Germany in 1949. Since then, the employees have been pursuing the goal of achieving continuous technological innovation and bringing industry-leading solutions to its customers.</w:t>
      </w:r>
    </w:p>
    <w:p w14:paraId="30A531AC" w14:textId="77777777" w:rsidR="00C704A1" w:rsidRPr="00114104" w:rsidRDefault="00C704A1" w:rsidP="008D70BE">
      <w:pPr>
        <w:pStyle w:val="BoilerplateCopytext9Pt"/>
        <w:rPr>
          <w:rFonts w:eastAsia="LiSu"/>
          <w:lang w:eastAsia="zh-CN"/>
        </w:rPr>
      </w:pPr>
    </w:p>
    <w:p w14:paraId="74EC5300" w14:textId="4000EB4E" w:rsidR="009A3D17" w:rsidRPr="00114104" w:rsidRDefault="007E7FC6" w:rsidP="009A3D17">
      <w:pPr>
        <w:pStyle w:val="Copyhead11Pt"/>
      </w:pPr>
      <w:r w:rsidRPr="00114104">
        <w:t>Images</w:t>
      </w:r>
    </w:p>
    <w:p w14:paraId="29391A64" w14:textId="290FADB3" w:rsidR="009A3D17" w:rsidRPr="00114104" w:rsidRDefault="00581536" w:rsidP="009A3D17">
      <w:pPr>
        <w:rPr>
          <w:lang w:val="en-US"/>
        </w:rPr>
      </w:pPr>
      <w:r w:rsidRPr="00114104">
        <w:rPr>
          <w:noProof/>
          <w:lang w:val="en-US"/>
        </w:rPr>
        <w:lastRenderedPageBreak/>
        <w:drawing>
          <wp:inline distT="0" distB="0" distL="0" distR="0" wp14:anchorId="2BCE0EA6" wp14:editId="6EFFC658">
            <wp:extent cx="3038743" cy="2280355"/>
            <wp:effectExtent l="0" t="0" r="9525" b="5715"/>
            <wp:docPr id="59121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4948" cy="2285011"/>
                    </a:xfrm>
                    <a:prstGeom prst="rect">
                      <a:avLst/>
                    </a:prstGeom>
                    <a:noFill/>
                    <a:ln>
                      <a:noFill/>
                    </a:ln>
                  </pic:spPr>
                </pic:pic>
              </a:graphicData>
            </a:graphic>
          </wp:inline>
        </w:drawing>
      </w:r>
    </w:p>
    <w:p w14:paraId="07BCA1C3" w14:textId="117B3943" w:rsidR="009A3D17" w:rsidRDefault="00581536" w:rsidP="00581536">
      <w:pPr>
        <w:pStyle w:val="Caption9Pt"/>
        <w:rPr>
          <w:rFonts w:eastAsia="Times New Roman" w:cs="Times New Roman"/>
          <w:lang w:val="en-US" w:eastAsia="de-DE"/>
        </w:rPr>
      </w:pPr>
      <w:r w:rsidRPr="00114104">
        <w:rPr>
          <w:lang w:val="en-US"/>
        </w:rPr>
        <w:t>Liebherr THP80-LP_City-OnSite_Startup_Oct23-1</w:t>
      </w:r>
      <w:r w:rsidR="008D70BE" w:rsidRPr="00114104">
        <w:rPr>
          <w:lang w:val="en-US"/>
        </w:rPr>
        <w:t>.jpg</w:t>
      </w:r>
      <w:r w:rsidR="008D70BE" w:rsidRPr="00114104">
        <w:rPr>
          <w:lang w:val="en-US"/>
        </w:rPr>
        <w:br/>
      </w:r>
      <w:bookmarkStart w:id="1" w:name="_Hlk149554782"/>
      <w:r w:rsidR="00404F57">
        <w:rPr>
          <w:rFonts w:eastAsia="Times New Roman" w:cs="Times New Roman"/>
          <w:lang w:val="en-US" w:eastAsia="de-DE"/>
        </w:rPr>
        <w:t>D</w:t>
      </w:r>
      <w:r w:rsidR="00404F57" w:rsidRPr="000C0331">
        <w:rPr>
          <w:rFonts w:eastAsia="Times New Roman" w:cs="Times New Roman"/>
          <w:lang w:val="en-US" w:eastAsia="de-DE"/>
        </w:rPr>
        <w:t xml:space="preserve">esigned specifically for the </w:t>
      </w:r>
      <w:r w:rsidR="00404F57">
        <w:rPr>
          <w:rFonts w:eastAsia="Times New Roman" w:cs="Times New Roman"/>
          <w:lang w:val="en-US" w:eastAsia="de-DE"/>
        </w:rPr>
        <w:t>N</w:t>
      </w:r>
      <w:r w:rsidR="00404F57" w:rsidRPr="000C0331">
        <w:rPr>
          <w:rFonts w:eastAsia="Times New Roman" w:cs="Times New Roman"/>
          <w:lang w:val="en-US" w:eastAsia="de-DE"/>
        </w:rPr>
        <w:t>orth American market</w:t>
      </w:r>
      <w:r w:rsidR="00404F57">
        <w:rPr>
          <w:rFonts w:eastAsia="Times New Roman" w:cs="Times New Roman"/>
          <w:lang w:val="en-US" w:eastAsia="de-DE"/>
        </w:rPr>
        <w:t>,</w:t>
      </w:r>
      <w:r w:rsidR="00404F57" w:rsidRPr="000C0331">
        <w:rPr>
          <w:rFonts w:eastAsia="Times New Roman" w:cs="Times New Roman"/>
          <w:lang w:val="en-US" w:eastAsia="de-DE"/>
        </w:rPr>
        <w:t xml:space="preserve"> </w:t>
      </w:r>
      <w:r w:rsidR="00404F57">
        <w:rPr>
          <w:rFonts w:eastAsia="Times New Roman" w:cs="Times New Roman"/>
          <w:lang w:val="en-US" w:eastAsia="de-DE"/>
        </w:rPr>
        <w:t>the THP 80</w:t>
      </w:r>
      <w:r w:rsidR="00404F57" w:rsidRPr="000C0331">
        <w:rPr>
          <w:rFonts w:eastAsia="Times New Roman" w:cs="Times New Roman"/>
          <w:lang w:val="en-US" w:eastAsia="de-DE"/>
        </w:rPr>
        <w:t xml:space="preserve"> is the smallest pump in the truck mounted concrete pump product line</w:t>
      </w:r>
      <w:r w:rsidR="00404F57">
        <w:rPr>
          <w:rFonts w:eastAsia="Times New Roman" w:cs="Times New Roman"/>
          <w:lang w:val="en-US" w:eastAsia="de-DE"/>
        </w:rPr>
        <w:t>, but still</w:t>
      </w:r>
      <w:r w:rsidR="00404F57" w:rsidRPr="000C0331">
        <w:rPr>
          <w:rFonts w:eastAsia="Times New Roman" w:cs="Times New Roman"/>
          <w:lang w:val="en-US" w:eastAsia="de-DE"/>
        </w:rPr>
        <w:t xml:space="preserve"> maintains the same high performance</w:t>
      </w:r>
      <w:r w:rsidR="00404F57">
        <w:rPr>
          <w:rFonts w:eastAsia="Times New Roman" w:cs="Times New Roman"/>
          <w:lang w:val="en-US" w:eastAsia="de-DE"/>
        </w:rPr>
        <w:t xml:space="preserve"> and</w:t>
      </w:r>
      <w:r w:rsidR="00404F57" w:rsidRPr="000C0331">
        <w:rPr>
          <w:rFonts w:eastAsia="Times New Roman" w:cs="Times New Roman"/>
          <w:lang w:val="en-US" w:eastAsia="de-DE"/>
        </w:rPr>
        <w:t xml:space="preserve"> quality as the larger truck mounted concrete pumps.</w:t>
      </w:r>
    </w:p>
    <w:p w14:paraId="18C95FF3" w14:textId="77777777" w:rsidR="00404F57" w:rsidRPr="00114104" w:rsidRDefault="00404F57" w:rsidP="00581536">
      <w:pPr>
        <w:pStyle w:val="Caption9Pt"/>
        <w:rPr>
          <w:lang w:val="en-US"/>
        </w:rPr>
      </w:pPr>
    </w:p>
    <w:bookmarkEnd w:id="1"/>
    <w:p w14:paraId="6A965BFA" w14:textId="18599088" w:rsidR="009A3D17" w:rsidRPr="00114104" w:rsidRDefault="00581536" w:rsidP="009A3D17">
      <w:pPr>
        <w:rPr>
          <w:lang w:val="en-US"/>
        </w:rPr>
      </w:pPr>
      <w:r w:rsidRPr="00114104">
        <w:rPr>
          <w:noProof/>
          <w:lang w:val="en-US"/>
        </w:rPr>
        <w:drawing>
          <wp:inline distT="0" distB="0" distL="0" distR="0" wp14:anchorId="44B50577" wp14:editId="6A98479A">
            <wp:extent cx="2628371" cy="1972401"/>
            <wp:effectExtent l="4128" t="0" r="4762" b="4763"/>
            <wp:docPr id="395415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630138" cy="1973727"/>
                    </a:xfrm>
                    <a:prstGeom prst="rect">
                      <a:avLst/>
                    </a:prstGeom>
                    <a:noFill/>
                    <a:ln>
                      <a:noFill/>
                    </a:ln>
                  </pic:spPr>
                </pic:pic>
              </a:graphicData>
            </a:graphic>
          </wp:inline>
        </w:drawing>
      </w:r>
    </w:p>
    <w:p w14:paraId="736093BC" w14:textId="5896E9AB" w:rsidR="009A3D17" w:rsidRPr="00114104" w:rsidRDefault="00581536" w:rsidP="009A3D17">
      <w:pPr>
        <w:pStyle w:val="Caption9Pt"/>
        <w:rPr>
          <w:lang w:val="en-US"/>
        </w:rPr>
      </w:pPr>
      <w:r w:rsidRPr="00114104">
        <w:rPr>
          <w:lang w:val="en-US"/>
        </w:rPr>
        <w:t>Liebherr THP80-LP_City-OnSite_Startup_Oct23-2</w:t>
      </w:r>
      <w:r w:rsidR="008D70BE" w:rsidRPr="00114104">
        <w:rPr>
          <w:lang w:val="en-US"/>
        </w:rPr>
        <w:t>.jpg</w:t>
      </w:r>
      <w:r w:rsidR="008D70BE" w:rsidRPr="00114104">
        <w:rPr>
          <w:lang w:val="en-US"/>
        </w:rPr>
        <w:br/>
      </w:r>
      <w:bookmarkStart w:id="2" w:name="_Hlk149554814"/>
      <w:r w:rsidR="00404F57">
        <w:rPr>
          <w:lang w:val="en-US"/>
        </w:rPr>
        <w:t xml:space="preserve">The THP 80 </w:t>
      </w:r>
      <w:r w:rsidR="00404F57" w:rsidRPr="000C0331">
        <w:rPr>
          <w:rFonts w:eastAsia="Times New Roman" w:cs="Times New Roman"/>
          <w:lang w:val="en-US" w:eastAsia="de-DE"/>
        </w:rPr>
        <w:t>This is convenient for customers because it does not require a CDL to operate, which means there is more flexibility and allows more of their staff to operate the equipment</w:t>
      </w:r>
      <w:r w:rsidR="00404F57">
        <w:rPr>
          <w:rFonts w:eastAsia="Times New Roman" w:cs="Times New Roman"/>
          <w:lang w:val="en-US" w:eastAsia="de-DE"/>
        </w:rPr>
        <w:t>.</w:t>
      </w:r>
      <w:bookmarkEnd w:id="2"/>
    </w:p>
    <w:p w14:paraId="5B109080" w14:textId="77777777" w:rsidR="007E7FC6" w:rsidRPr="00114104" w:rsidRDefault="007E7FC6" w:rsidP="009A3D17">
      <w:pPr>
        <w:pStyle w:val="Caption9Pt"/>
        <w:rPr>
          <w:lang w:val="en-US"/>
        </w:rPr>
      </w:pPr>
    </w:p>
    <w:p w14:paraId="569FBBB9" w14:textId="77777777" w:rsidR="00581536" w:rsidRPr="00114104" w:rsidRDefault="00581536" w:rsidP="00581536">
      <w:pPr>
        <w:pStyle w:val="Copyhead11Pt"/>
      </w:pPr>
      <w:r w:rsidRPr="00114104">
        <w:t>Contact</w:t>
      </w:r>
    </w:p>
    <w:p w14:paraId="48F17E60" w14:textId="77777777" w:rsidR="00581536" w:rsidRPr="00114104" w:rsidRDefault="00581536" w:rsidP="00581536">
      <w:pPr>
        <w:pStyle w:val="Copytext11Pt"/>
      </w:pPr>
      <w:r w:rsidRPr="00114104">
        <w:t>Ana Cabiedes Uranga</w:t>
      </w:r>
      <w:r w:rsidRPr="00114104">
        <w:br/>
        <w:t xml:space="preserve">Head of Marketing </w:t>
      </w:r>
      <w:r w:rsidRPr="00114104">
        <w:br/>
        <w:t xml:space="preserve">Liebherr USA, Co.                                                                                                                                     </w:t>
      </w:r>
      <w:r w:rsidRPr="00114104">
        <w:lastRenderedPageBreak/>
        <w:t>Phone: +1 757 240 4250</w:t>
      </w:r>
      <w:r w:rsidRPr="00114104">
        <w:br/>
        <w:t xml:space="preserve">E-mail: ana.cabiedes@liebherr.com </w:t>
      </w:r>
    </w:p>
    <w:p w14:paraId="7389FE5E" w14:textId="77777777" w:rsidR="00581536" w:rsidRPr="00114104" w:rsidRDefault="00581536" w:rsidP="00581536">
      <w:pPr>
        <w:pStyle w:val="Copyhead11Pt"/>
      </w:pPr>
      <w:r w:rsidRPr="00114104">
        <w:t>Published by</w:t>
      </w:r>
    </w:p>
    <w:p w14:paraId="0FF03FA8" w14:textId="77777777" w:rsidR="00581536" w:rsidRPr="00114104" w:rsidRDefault="00581536" w:rsidP="00581536">
      <w:pPr>
        <w:pStyle w:val="Copytext11Pt"/>
      </w:pPr>
      <w:r w:rsidRPr="00114104">
        <w:t xml:space="preserve">Liebherr USA, Co. </w:t>
      </w:r>
      <w:r w:rsidRPr="00114104">
        <w:br/>
        <w:t>Newport News / USA</w:t>
      </w:r>
      <w:r w:rsidRPr="00114104">
        <w:br/>
        <w:t>www.liebherr.com</w:t>
      </w:r>
    </w:p>
    <w:p w14:paraId="4E5FE3A4" w14:textId="5C08BF4C" w:rsidR="00B81ED6" w:rsidRPr="00114104" w:rsidRDefault="00B81ED6" w:rsidP="00581536">
      <w:pPr>
        <w:pStyle w:val="Copyhead11Pt"/>
      </w:pPr>
    </w:p>
    <w:sectPr w:rsidR="00B81ED6" w:rsidRPr="00114104" w:rsidSect="002D3727">
      <w:headerReference w:type="default" r:id="rId14"/>
      <w:footerReference w:type="default" r:id="rId15"/>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8E26" w14:textId="77777777" w:rsidR="00F7100B" w:rsidRDefault="00F7100B" w:rsidP="00B81ED6">
      <w:pPr>
        <w:spacing w:after="0" w:line="240" w:lineRule="auto"/>
      </w:pPr>
      <w:r>
        <w:separator/>
      </w:r>
    </w:p>
  </w:endnote>
  <w:endnote w:type="continuationSeparator" w:id="0">
    <w:p w14:paraId="2A1A688B" w14:textId="77777777" w:rsidR="00F7100B" w:rsidRDefault="00F7100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00F998B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4F5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04F5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4F5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04F57">
      <w:rPr>
        <w:rFonts w:ascii="Arial" w:hAnsi="Arial" w:cs="Arial"/>
      </w:rPr>
      <w:fldChar w:fldCharType="separate"/>
    </w:r>
    <w:r w:rsidR="00404F57">
      <w:rPr>
        <w:rFonts w:ascii="Arial" w:hAnsi="Arial" w:cs="Arial"/>
        <w:noProof/>
      </w:rPr>
      <w:t>4</w:t>
    </w:r>
    <w:r w:rsidR="00404F57" w:rsidRPr="0093605C">
      <w:rPr>
        <w:rFonts w:ascii="Arial" w:hAnsi="Arial" w:cs="Arial"/>
        <w:noProof/>
      </w:rPr>
      <w:t>/</w:t>
    </w:r>
    <w:r w:rsidR="00404F5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D62D" w14:textId="77777777" w:rsidR="00F7100B" w:rsidRDefault="00F7100B" w:rsidP="00B81ED6">
      <w:pPr>
        <w:spacing w:after="0" w:line="240" w:lineRule="auto"/>
      </w:pPr>
      <w:r>
        <w:separator/>
      </w:r>
    </w:p>
  </w:footnote>
  <w:footnote w:type="continuationSeparator" w:id="0">
    <w:p w14:paraId="0BD4D338" w14:textId="77777777" w:rsidR="00F7100B" w:rsidRDefault="00F7100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eastAsia="de-DE"/>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705934760">
    <w:abstractNumId w:val="0"/>
  </w:num>
  <w:num w:numId="2" w16cid:durableId="68767956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825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12B2"/>
    <w:rsid w:val="00066E54"/>
    <w:rsid w:val="000C0331"/>
    <w:rsid w:val="000F6827"/>
    <w:rsid w:val="00114104"/>
    <w:rsid w:val="001419B4"/>
    <w:rsid w:val="0014491B"/>
    <w:rsid w:val="00145DB7"/>
    <w:rsid w:val="00184167"/>
    <w:rsid w:val="00194D30"/>
    <w:rsid w:val="00234F7A"/>
    <w:rsid w:val="0026424B"/>
    <w:rsid w:val="00293317"/>
    <w:rsid w:val="002A695F"/>
    <w:rsid w:val="002C5DF9"/>
    <w:rsid w:val="002D3727"/>
    <w:rsid w:val="00327624"/>
    <w:rsid w:val="003524D2"/>
    <w:rsid w:val="0037389B"/>
    <w:rsid w:val="003936A6"/>
    <w:rsid w:val="00404BD5"/>
    <w:rsid w:val="00404F57"/>
    <w:rsid w:val="00482999"/>
    <w:rsid w:val="00492D3B"/>
    <w:rsid w:val="004932AF"/>
    <w:rsid w:val="00530BAD"/>
    <w:rsid w:val="00555746"/>
    <w:rsid w:val="00556698"/>
    <w:rsid w:val="00566A67"/>
    <w:rsid w:val="00576B28"/>
    <w:rsid w:val="00581536"/>
    <w:rsid w:val="005D1D40"/>
    <w:rsid w:val="00611E40"/>
    <w:rsid w:val="00624C52"/>
    <w:rsid w:val="00650CB7"/>
    <w:rsid w:val="00652E53"/>
    <w:rsid w:val="00692CB2"/>
    <w:rsid w:val="006C22CD"/>
    <w:rsid w:val="006E5D6D"/>
    <w:rsid w:val="00704227"/>
    <w:rsid w:val="00783C5C"/>
    <w:rsid w:val="00793DA4"/>
    <w:rsid w:val="007A221F"/>
    <w:rsid w:val="007C2DD9"/>
    <w:rsid w:val="007E7FC6"/>
    <w:rsid w:val="007F2586"/>
    <w:rsid w:val="00824226"/>
    <w:rsid w:val="0083775A"/>
    <w:rsid w:val="008939E4"/>
    <w:rsid w:val="008B0FAA"/>
    <w:rsid w:val="008D70BE"/>
    <w:rsid w:val="009169F9"/>
    <w:rsid w:val="0093605C"/>
    <w:rsid w:val="00965077"/>
    <w:rsid w:val="009738B2"/>
    <w:rsid w:val="00993687"/>
    <w:rsid w:val="009A3D17"/>
    <w:rsid w:val="009B130E"/>
    <w:rsid w:val="009B7AA5"/>
    <w:rsid w:val="009C568C"/>
    <w:rsid w:val="009D5C17"/>
    <w:rsid w:val="009F0BDB"/>
    <w:rsid w:val="00A16143"/>
    <w:rsid w:val="00A2575B"/>
    <w:rsid w:val="00AC2129"/>
    <w:rsid w:val="00AF1F99"/>
    <w:rsid w:val="00AF789A"/>
    <w:rsid w:val="00B139D2"/>
    <w:rsid w:val="00B270DD"/>
    <w:rsid w:val="00B81ED6"/>
    <w:rsid w:val="00B87B8A"/>
    <w:rsid w:val="00B96B67"/>
    <w:rsid w:val="00BB0BFF"/>
    <w:rsid w:val="00BD0270"/>
    <w:rsid w:val="00BD7045"/>
    <w:rsid w:val="00C172E6"/>
    <w:rsid w:val="00C41A87"/>
    <w:rsid w:val="00C464EC"/>
    <w:rsid w:val="00C704A1"/>
    <w:rsid w:val="00C7691A"/>
    <w:rsid w:val="00C77574"/>
    <w:rsid w:val="00C90640"/>
    <w:rsid w:val="00CB674D"/>
    <w:rsid w:val="00CC08E0"/>
    <w:rsid w:val="00CC4119"/>
    <w:rsid w:val="00CC64B3"/>
    <w:rsid w:val="00CF3378"/>
    <w:rsid w:val="00D13FD4"/>
    <w:rsid w:val="00D82EAE"/>
    <w:rsid w:val="00DB65CB"/>
    <w:rsid w:val="00DF40C0"/>
    <w:rsid w:val="00E01A2C"/>
    <w:rsid w:val="00E260E6"/>
    <w:rsid w:val="00E3066D"/>
    <w:rsid w:val="00E32363"/>
    <w:rsid w:val="00E837CF"/>
    <w:rsid w:val="00E847CC"/>
    <w:rsid w:val="00E9366E"/>
    <w:rsid w:val="00EA26F3"/>
    <w:rsid w:val="00EC16C0"/>
    <w:rsid w:val="00F25028"/>
    <w:rsid w:val="00F654C7"/>
    <w:rsid w:val="00F710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styleId="UnresolvedMention">
    <w:name w:val="Unresolved Mention"/>
    <w:basedOn w:val="DefaultParagraphFont"/>
    <w:uiPriority w:val="99"/>
    <w:semiHidden/>
    <w:unhideWhenUsed/>
    <w:rsid w:val="000C0331"/>
    <w:rPr>
      <w:color w:val="605E5C"/>
      <w:shd w:val="clear" w:color="auto" w:fill="E1DFDD"/>
    </w:rPr>
  </w:style>
  <w:style w:type="character" w:styleId="CommentReference">
    <w:name w:val="annotation reference"/>
    <w:basedOn w:val="DefaultParagraphFont"/>
    <w:uiPriority w:val="99"/>
    <w:semiHidden/>
    <w:unhideWhenUsed/>
    <w:rsid w:val="008B0FAA"/>
    <w:rPr>
      <w:sz w:val="16"/>
      <w:szCs w:val="16"/>
    </w:rPr>
  </w:style>
  <w:style w:type="paragraph" w:styleId="CommentText">
    <w:name w:val="annotation text"/>
    <w:basedOn w:val="Normal"/>
    <w:link w:val="CommentTextChar"/>
    <w:uiPriority w:val="99"/>
    <w:unhideWhenUsed/>
    <w:rsid w:val="008B0FAA"/>
    <w:pPr>
      <w:spacing w:line="240" w:lineRule="auto"/>
    </w:pPr>
    <w:rPr>
      <w:sz w:val="20"/>
      <w:szCs w:val="20"/>
    </w:rPr>
  </w:style>
  <w:style w:type="character" w:customStyle="1" w:styleId="CommentTextChar">
    <w:name w:val="Comment Text Char"/>
    <w:basedOn w:val="DefaultParagraphFont"/>
    <w:link w:val="CommentText"/>
    <w:uiPriority w:val="99"/>
    <w:rsid w:val="008B0FAA"/>
    <w:rPr>
      <w:sz w:val="20"/>
      <w:szCs w:val="20"/>
    </w:rPr>
  </w:style>
  <w:style w:type="paragraph" w:styleId="CommentSubject">
    <w:name w:val="annotation subject"/>
    <w:basedOn w:val="CommentText"/>
    <w:next w:val="CommentText"/>
    <w:link w:val="CommentSubjectChar"/>
    <w:uiPriority w:val="99"/>
    <w:semiHidden/>
    <w:unhideWhenUsed/>
    <w:rsid w:val="008B0FAA"/>
    <w:rPr>
      <w:b/>
      <w:bCs/>
    </w:rPr>
  </w:style>
  <w:style w:type="character" w:customStyle="1" w:styleId="CommentSubjectChar">
    <w:name w:val="Comment Subject Char"/>
    <w:basedOn w:val="CommentTextChar"/>
    <w:link w:val="CommentSubject"/>
    <w:uiPriority w:val="99"/>
    <w:semiHidden/>
    <w:rsid w:val="008B0FAA"/>
    <w:rPr>
      <w:b/>
      <w:bCs/>
      <w:sz w:val="20"/>
      <w:szCs w:val="20"/>
    </w:rPr>
  </w:style>
  <w:style w:type="paragraph" w:styleId="NoSpacing">
    <w:name w:val="No Spacing"/>
    <w:uiPriority w:val="1"/>
    <w:qFormat/>
    <w:rsid w:val="00993687"/>
    <w:pPr>
      <w:spacing w:after="0" w:line="240" w:lineRule="auto"/>
    </w:pPr>
    <w:rPr>
      <w:rFonts w:eastAsiaTheme="minorHAnsi"/>
      <w:kern w:val="2"/>
      <w:lang w:val="en-US" w:eastAsia="en-US"/>
      <w14:ligatures w14:val="standardContextual"/>
    </w:rPr>
  </w:style>
  <w:style w:type="character" w:styleId="FollowedHyperlink">
    <w:name w:val="FollowedHyperlink"/>
    <w:basedOn w:val="DefaultParagraphFont"/>
    <w:uiPriority w:val="99"/>
    <w:semiHidden/>
    <w:unhideWhenUsed/>
    <w:rsid w:val="00D13FD4"/>
    <w:rPr>
      <w:color w:val="954F72" w:themeColor="followedHyperlink"/>
      <w:u w:val="single"/>
    </w:rPr>
  </w:style>
  <w:style w:type="paragraph" w:styleId="Revision">
    <w:name w:val="Revision"/>
    <w:hidden/>
    <w:uiPriority w:val="99"/>
    <w:semiHidden/>
    <w:rsid w:val="00893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771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construction-machines/concrete-technology/concrete-pumps/city-pumps/details/649748.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about-liebherr/about-liebher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ebherr.com/en/usa/start/start-page.html" TargetMode="External"/><Relationship Id="rId4" Type="http://schemas.openxmlformats.org/officeDocument/2006/relationships/settings" Target="settings.xml"/><Relationship Id="rId9" Type="http://schemas.openxmlformats.org/officeDocument/2006/relationships/hyperlink" Target="https://www.liebherr.com/en/usa/products/construction-machines/concrete-technology/concrete-pumps/city-pumps/details/649748.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989</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6</cp:revision>
  <dcterms:created xsi:type="dcterms:W3CDTF">2023-10-27T14:11:00Z</dcterms:created>
  <dcterms:modified xsi:type="dcterms:W3CDTF">2023-10-30T14:40:00Z</dcterms:modified>
  <cp:category>Presseinformation</cp:category>
</cp:coreProperties>
</file>