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970E0" w14:textId="77777777" w:rsidR="00925EF1" w:rsidRPr="009A0E26" w:rsidRDefault="00925EF1" w:rsidP="003309EB">
      <w:pPr>
        <w:pStyle w:val="HeadlineH233Pt"/>
        <w:rPr>
          <w:rFonts w:eastAsiaTheme="minorHAnsi" w:cstheme="minorBidi"/>
          <w:b w:val="0"/>
          <w:sz w:val="33"/>
          <w:szCs w:val="33"/>
          <w:lang w:val="en-US"/>
        </w:rPr>
      </w:pPr>
      <w:r w:rsidRPr="009A0E26">
        <w:rPr>
          <w:rFonts w:eastAsiaTheme="minorHAnsi" w:cstheme="minorBidi"/>
          <w:b w:val="0"/>
          <w:sz w:val="33"/>
          <w:szCs w:val="33"/>
          <w:lang w:val="en-US"/>
        </w:rPr>
        <w:t>Press release</w:t>
      </w:r>
    </w:p>
    <w:p w14:paraId="50855161" w14:textId="27FBCAF2" w:rsidR="003309EB" w:rsidRPr="009A0E26" w:rsidRDefault="00ED4D6C" w:rsidP="003309EB">
      <w:pPr>
        <w:pStyle w:val="HeadlineH233Pt"/>
        <w:rPr>
          <w:lang w:val="en-US"/>
        </w:rPr>
      </w:pPr>
      <w:r w:rsidRPr="009A0E26">
        <w:rPr>
          <w:lang w:val="en-US"/>
        </w:rPr>
        <w:t>Distribution and services close to t</w:t>
      </w:r>
      <w:r w:rsidR="00744A0E">
        <w:rPr>
          <w:lang w:val="en-US"/>
        </w:rPr>
        <w:t>he customer: A new Liebherr branch</w:t>
      </w:r>
      <w:r w:rsidRPr="009A0E26">
        <w:rPr>
          <w:lang w:val="en-US"/>
        </w:rPr>
        <w:t xml:space="preserve"> </w:t>
      </w:r>
      <w:r w:rsidR="004533CD" w:rsidRPr="009A0E26">
        <w:rPr>
          <w:lang w:val="en-US"/>
        </w:rPr>
        <w:t xml:space="preserve">in </w:t>
      </w:r>
      <w:r w:rsidR="00744A0E">
        <w:rPr>
          <w:lang w:val="en-US"/>
        </w:rPr>
        <w:t xml:space="preserve">the </w:t>
      </w:r>
      <w:r w:rsidR="004533CD" w:rsidRPr="009A0E26">
        <w:rPr>
          <w:lang w:val="en-US"/>
        </w:rPr>
        <w:t>Paris region</w:t>
      </w:r>
    </w:p>
    <w:p w14:paraId="7D0A572F"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7E82F449" w14:textId="3FFC1EB0" w:rsidR="00246E45" w:rsidRDefault="00246E45" w:rsidP="00246E45">
      <w:pPr>
        <w:pStyle w:val="Bulletpoints11Pt"/>
      </w:pPr>
      <w:r>
        <w:t>The new Liebherr branch in the west of Paris is the 10th site in France for Liebherr Distribution et Services France SAS</w:t>
      </w:r>
    </w:p>
    <w:p w14:paraId="00E281FE" w14:textId="0B9D84B7" w:rsidR="00246E45" w:rsidRDefault="00744A0E" w:rsidP="00246E45">
      <w:pPr>
        <w:pStyle w:val="Bulletpoints11Pt"/>
      </w:pPr>
      <w:r>
        <w:t xml:space="preserve">Specialized in sales, </w:t>
      </w:r>
      <w:r w:rsidR="00246E45">
        <w:t>rental and maintenance, the new branch now serves the Paris region</w:t>
      </w:r>
    </w:p>
    <w:p w14:paraId="0CA1AF4A" w14:textId="517BBCFE" w:rsidR="00246E45" w:rsidRDefault="00246E45" w:rsidP="00246E45">
      <w:pPr>
        <w:pStyle w:val="Bulletpoints11Pt"/>
      </w:pPr>
      <w:r>
        <w:t xml:space="preserve">In total, five product segments of the Group are represented in </w:t>
      </w:r>
      <w:proofErr w:type="spellStart"/>
      <w:r>
        <w:t>Taverny</w:t>
      </w:r>
      <w:proofErr w:type="spellEnd"/>
      <w:r>
        <w:t xml:space="preserve">: earthmoving, </w:t>
      </w:r>
      <w:r w:rsidR="009A0E26">
        <w:t>material handling machines, aerospace and transportation</w:t>
      </w:r>
      <w:r>
        <w:t>, components, gear te</w:t>
      </w:r>
      <w:r w:rsidR="00744A0E">
        <w:t>chnology and automation systems</w:t>
      </w:r>
    </w:p>
    <w:p w14:paraId="06AE24A8" w14:textId="4041A490" w:rsidR="00246E45" w:rsidRPr="00246E45" w:rsidRDefault="00246E45" w:rsidP="00246E45">
      <w:pPr>
        <w:pStyle w:val="Bulletpoints11Pt"/>
      </w:pPr>
      <w:r>
        <w:t>A further step forward in one of the Group's most important markets</w:t>
      </w:r>
    </w:p>
    <w:p w14:paraId="1AB27E0D" w14:textId="77777777" w:rsidR="00744A0E" w:rsidRDefault="00744A0E" w:rsidP="00744A0E">
      <w:pPr>
        <w:pStyle w:val="Teaser11Pt"/>
      </w:pPr>
      <w:r w:rsidRPr="00744A0E">
        <w:t xml:space="preserve">A new Liebherr branch in the west of Paris </w:t>
      </w:r>
      <w:r>
        <w:t>is</w:t>
      </w:r>
      <w:r w:rsidRPr="00744A0E">
        <w:t xml:space="preserve"> inaugurated in Taverny on 26 May 2023, in the presence of customers and partners, representatives of local politics and the </w:t>
      </w:r>
      <w:r>
        <w:t xml:space="preserve">Liebherr </w:t>
      </w:r>
      <w:r w:rsidRPr="00744A0E">
        <w:t xml:space="preserve">family, among others. The expanded structure in Taverny - in addition to the branch in Fontenay-Trésigny - will serve the sales, customer service and maintenance of earthmoving and material handling machines as well as other products from various product segments of the </w:t>
      </w:r>
      <w:r>
        <w:t>G</w:t>
      </w:r>
      <w:r w:rsidRPr="00744A0E">
        <w:t>roup in the Paris area.</w:t>
      </w:r>
    </w:p>
    <w:p w14:paraId="59792032" w14:textId="475A6F6A" w:rsidR="00D95569" w:rsidRPr="00706054" w:rsidRDefault="008D0358" w:rsidP="00744A0E">
      <w:pPr>
        <w:pStyle w:val="Copytext11Pt"/>
      </w:pPr>
      <w:r>
        <w:t xml:space="preserve">Paris / </w:t>
      </w:r>
      <w:proofErr w:type="spellStart"/>
      <w:r>
        <w:t>Taverny</w:t>
      </w:r>
      <w:proofErr w:type="spellEnd"/>
      <w:r>
        <w:t xml:space="preserve"> (France), 26</w:t>
      </w:r>
      <w:r w:rsidR="00706054">
        <w:t xml:space="preserve"> May 2023 – </w:t>
      </w:r>
      <w:r w:rsidR="00D95569" w:rsidRPr="00744A0E">
        <w:t xml:space="preserve">The new Liebherr branch in </w:t>
      </w:r>
      <w:proofErr w:type="spellStart"/>
      <w:r w:rsidR="00D95569" w:rsidRPr="00744A0E">
        <w:t>Taverny</w:t>
      </w:r>
      <w:proofErr w:type="spellEnd"/>
      <w:r w:rsidR="00D95569" w:rsidRPr="00744A0E">
        <w:t xml:space="preserve">, in the west of Paris, has opened its doors. This expanded sales and service structure complements the offer of the Paris branch in </w:t>
      </w:r>
      <w:proofErr w:type="spellStart"/>
      <w:r w:rsidR="00D95569" w:rsidRPr="00744A0E">
        <w:t>Fontenay-Trésigny</w:t>
      </w:r>
      <w:proofErr w:type="spellEnd"/>
      <w:r w:rsidR="00D95569" w:rsidRPr="00744A0E">
        <w:t xml:space="preserve"> (77), on the other side of town</w:t>
      </w:r>
      <w:r w:rsidR="00744A0E" w:rsidRPr="00744A0E">
        <w:t xml:space="preserve">, </w:t>
      </w:r>
      <w:proofErr w:type="gramStart"/>
      <w:r w:rsidR="00744A0E" w:rsidRPr="00744A0E">
        <w:t>south-east</w:t>
      </w:r>
      <w:proofErr w:type="gramEnd"/>
      <w:r w:rsidR="00744A0E" w:rsidRPr="00744A0E">
        <w:t xml:space="preserve"> of Paris.</w:t>
      </w:r>
    </w:p>
    <w:p w14:paraId="79DD1B65" w14:textId="77777777" w:rsidR="009A0E26" w:rsidRDefault="009A0E26" w:rsidP="00D95569">
      <w:pPr>
        <w:pStyle w:val="Copytext11Pt"/>
        <w:rPr>
          <w:b/>
          <w:bCs/>
        </w:rPr>
      </w:pPr>
      <w:r w:rsidRPr="00D95569">
        <w:rPr>
          <w:b/>
          <w:bCs/>
        </w:rPr>
        <w:t xml:space="preserve">A new site in the Paris region to better satisfy French customer demand </w:t>
      </w:r>
    </w:p>
    <w:p w14:paraId="48A89259" w14:textId="3BCEEB40" w:rsidR="00D95569" w:rsidRPr="00744A0E" w:rsidRDefault="00D95569" w:rsidP="00744A0E">
      <w:pPr>
        <w:pStyle w:val="Copytext11Pt"/>
      </w:pPr>
      <w:r w:rsidRPr="00744A0E">
        <w:t xml:space="preserve">The new </w:t>
      </w:r>
      <w:proofErr w:type="spellStart"/>
      <w:r w:rsidRPr="00744A0E">
        <w:t>Taverny</w:t>
      </w:r>
      <w:proofErr w:type="spellEnd"/>
      <w:r w:rsidRPr="00744A0E">
        <w:t xml:space="preserve"> branch is the tenth site of Liebherr Distribution </w:t>
      </w:r>
      <w:proofErr w:type="gramStart"/>
      <w:r w:rsidRPr="00744A0E">
        <w:t>et</w:t>
      </w:r>
      <w:proofErr w:type="gramEnd"/>
      <w:r w:rsidRPr="00744A0E">
        <w:t xml:space="preserve"> Services France SAS. This company, which is based in </w:t>
      </w:r>
      <w:proofErr w:type="spellStart"/>
      <w:r w:rsidRPr="00744A0E">
        <w:t>Niederhergheim</w:t>
      </w:r>
      <w:proofErr w:type="spellEnd"/>
      <w:r w:rsidRPr="00744A0E">
        <w:t xml:space="preserve"> in Alsace, groups together the sales and service activities of all product segments of the Group in France. In the Paris region, where customer demand is particularly high, the </w:t>
      </w:r>
      <w:proofErr w:type="spellStart"/>
      <w:r w:rsidRPr="00744A0E">
        <w:t>Taverny</w:t>
      </w:r>
      <w:proofErr w:type="spellEnd"/>
      <w:r w:rsidRPr="00744A0E">
        <w:t xml:space="preserve"> branch is intended to bring the sales and service of the </w:t>
      </w:r>
      <w:r w:rsidR="009A0E26" w:rsidRPr="00744A0E">
        <w:t xml:space="preserve">product segments </w:t>
      </w:r>
      <w:r w:rsidRPr="00744A0E">
        <w:t>ear</w:t>
      </w:r>
      <w:r w:rsidR="009A0E26" w:rsidRPr="00744A0E">
        <w:t xml:space="preserve">thmoving and materials handling machines, aerospace and transportation, components as well as gear technology and automation systems </w:t>
      </w:r>
      <w:r w:rsidRPr="00744A0E">
        <w:t>closer together and to optimally meet the individual needs of the Ile-de-France region.</w:t>
      </w:r>
    </w:p>
    <w:p w14:paraId="5EE2D040" w14:textId="2EE840BC" w:rsidR="00D06E7C" w:rsidRPr="00744A0E" w:rsidRDefault="00D06E7C" w:rsidP="00744A0E">
      <w:pPr>
        <w:pStyle w:val="Copytext11Pt"/>
      </w:pPr>
      <w:r w:rsidRPr="00744A0E">
        <w:t xml:space="preserve">In concrete terms, this means sales and service as well as rental and maintenance of products such as </w:t>
      </w:r>
      <w:r w:rsidR="009A0E26" w:rsidRPr="00744A0E">
        <w:t xml:space="preserve">mobile and crawler </w:t>
      </w:r>
      <w:r w:rsidRPr="00744A0E">
        <w:t>excav</w:t>
      </w:r>
      <w:r w:rsidR="009A0E26" w:rsidRPr="00744A0E">
        <w:t>ators, wheel loaders and dump trucks</w:t>
      </w:r>
      <w:r w:rsidRPr="00744A0E">
        <w:t xml:space="preserve"> from the earthmovin</w:t>
      </w:r>
      <w:r w:rsidR="009A0E26" w:rsidRPr="00744A0E">
        <w:t>g and material</w:t>
      </w:r>
      <w:r w:rsidRPr="00744A0E">
        <w:t xml:space="preserve"> handling </w:t>
      </w:r>
      <w:r w:rsidR="009A0E26" w:rsidRPr="00744A0E">
        <w:t xml:space="preserve">machines </w:t>
      </w:r>
      <w:r w:rsidRPr="00744A0E">
        <w:t xml:space="preserve">segments, as well as </w:t>
      </w:r>
      <w:r w:rsidR="009A0E26" w:rsidRPr="00744A0E">
        <w:t xml:space="preserve">for example </w:t>
      </w:r>
      <w:r w:rsidRPr="00744A0E">
        <w:t xml:space="preserve">HVAC systems from </w:t>
      </w:r>
      <w:r w:rsidR="009A0E26" w:rsidRPr="00744A0E">
        <w:t>the field of transportation</w:t>
      </w:r>
      <w:r w:rsidRPr="00744A0E">
        <w:t xml:space="preserve">. On </w:t>
      </w:r>
      <w:r w:rsidRPr="00744A0E">
        <w:lastRenderedPageBreak/>
        <w:t xml:space="preserve">the opening day, </w:t>
      </w:r>
      <w:r w:rsidR="00032401">
        <w:t>t</w:t>
      </w:r>
      <w:r w:rsidR="004F6575">
        <w:t xml:space="preserve">he components segment presents </w:t>
      </w:r>
      <w:r w:rsidRPr="00744A0E">
        <w:t>a highlight: a hydrogen combustion engine developed an</w:t>
      </w:r>
      <w:r w:rsidR="00744A0E" w:rsidRPr="00744A0E">
        <w:t>d produced internally, the H966</w:t>
      </w:r>
    </w:p>
    <w:p w14:paraId="56CE4DDE" w14:textId="467A4B51" w:rsidR="00D06E7C" w:rsidRDefault="00D06E7C" w:rsidP="009A0E26">
      <w:pPr>
        <w:pStyle w:val="Copytext11Pt"/>
      </w:pPr>
      <w:r w:rsidRPr="00D06E7C">
        <w:t xml:space="preserve">"Around 30 people are currently working at the </w:t>
      </w:r>
      <w:proofErr w:type="spellStart"/>
      <w:r w:rsidRPr="00D06E7C">
        <w:t>Taverny</w:t>
      </w:r>
      <w:proofErr w:type="spellEnd"/>
      <w:r w:rsidRPr="00D06E7C">
        <w:t xml:space="preserve"> site and are once again demonstrating </w:t>
      </w:r>
      <w:r w:rsidR="009A0E26">
        <w:t xml:space="preserve">here in France </w:t>
      </w:r>
      <w:r w:rsidRPr="00D06E7C">
        <w:t>the international presence of the Liebherr Group with its excellent sales and service. In addition, we handle different product segments,</w:t>
      </w:r>
      <w:bookmarkStart w:id="0" w:name="_GoBack"/>
      <w:bookmarkEnd w:id="0"/>
      <w:r w:rsidRPr="00D06E7C">
        <w:t xml:space="preserve"> which once again underlines the di</w:t>
      </w:r>
      <w:r w:rsidR="009A0E26">
        <w:t xml:space="preserve">versity of the Group's product range, also </w:t>
      </w:r>
      <w:r w:rsidRPr="00D06E7C">
        <w:t xml:space="preserve">here in France", explains </w:t>
      </w:r>
      <w:proofErr w:type="spellStart"/>
      <w:r w:rsidRPr="00D06E7C">
        <w:t>Cédric</w:t>
      </w:r>
      <w:proofErr w:type="spellEnd"/>
      <w:r w:rsidRPr="00D06E7C">
        <w:t xml:space="preserve"> Schaff, Director of the Paris branch.</w:t>
      </w:r>
    </w:p>
    <w:p w14:paraId="54029830" w14:textId="77777777" w:rsidR="0074578C" w:rsidRPr="009A0E26" w:rsidRDefault="0074578C" w:rsidP="009A0E26">
      <w:pPr>
        <w:pStyle w:val="Copyhead11Pt"/>
      </w:pPr>
      <w:r w:rsidRPr="009A0E26">
        <w:t>The Liebherr Group in France - and in the Paris region</w:t>
      </w:r>
    </w:p>
    <w:p w14:paraId="7DE20DF4" w14:textId="4444C56F" w:rsidR="009A0E26" w:rsidRPr="009A0E26" w:rsidRDefault="009A0E26" w:rsidP="009A0E26">
      <w:pPr>
        <w:pStyle w:val="Copytext11Pt"/>
      </w:pPr>
      <w:r w:rsidRPr="009A0E26">
        <w:t xml:space="preserve">The Liebherr Group has been active in France for over 60 years. Since 1961, just about ten years after the group </w:t>
      </w:r>
      <w:proofErr w:type="gramStart"/>
      <w:r w:rsidRPr="009A0E26">
        <w:t>was founded</w:t>
      </w:r>
      <w:proofErr w:type="gramEnd"/>
      <w:r w:rsidRPr="009A0E26">
        <w:t xml:space="preserve">, the French market has been one of the company's most important markets. The first Liebherr branch in Paris </w:t>
      </w:r>
      <w:proofErr w:type="gramStart"/>
      <w:r w:rsidRPr="009A0E26">
        <w:t xml:space="preserve">was opened in 1974 and then moved to </w:t>
      </w:r>
      <w:proofErr w:type="spellStart"/>
      <w:r w:rsidRPr="009A0E26">
        <w:t>Fontenay-Trésigny</w:t>
      </w:r>
      <w:proofErr w:type="spellEnd"/>
      <w:r w:rsidRPr="009A0E26">
        <w:t xml:space="preserve"> in 2007</w:t>
      </w:r>
      <w:proofErr w:type="gramEnd"/>
      <w:r w:rsidRPr="009A0E26">
        <w:t>.</w:t>
      </w:r>
    </w:p>
    <w:p w14:paraId="41B5770B" w14:textId="354FEB94" w:rsidR="009A0E26" w:rsidRPr="009A0E26" w:rsidRDefault="009A0E26" w:rsidP="009A0E26">
      <w:pPr>
        <w:pStyle w:val="Copytext11Pt"/>
      </w:pPr>
      <w:r w:rsidRPr="009A0E26">
        <w:t xml:space="preserve">Last year, this branch in </w:t>
      </w:r>
      <w:proofErr w:type="spellStart"/>
      <w:r w:rsidRPr="009A0E26">
        <w:t>Fontenay-Trésigny</w:t>
      </w:r>
      <w:proofErr w:type="spellEnd"/>
      <w:r w:rsidRPr="009A0E26">
        <w:t xml:space="preserve"> and the three other Liebherr sales and service branches in France were integrated into the newly founded Liebherr Distribution </w:t>
      </w:r>
      <w:proofErr w:type="gramStart"/>
      <w:r w:rsidRPr="009A0E26">
        <w:t>et</w:t>
      </w:r>
      <w:proofErr w:type="gramEnd"/>
      <w:r w:rsidRPr="009A0E26">
        <w:t xml:space="preserve"> Services France SAS. This means that the sales and service activities for France, which until then had belonged to Liebherr-France SAS, the production site for crawler excavators in Colmar, have been completely bundled in a separate unit. With the new Paris branch, 2023 represents a further step towards individual local sales and service, bringing the business even closer to the customer.</w:t>
      </w:r>
    </w:p>
    <w:p w14:paraId="2899520C" w14:textId="0704EC28" w:rsidR="009A0E26" w:rsidRDefault="009A0E26" w:rsidP="009A0E26">
      <w:pPr>
        <w:pStyle w:val="Copytext11Pt"/>
        <w:rPr>
          <w:b/>
        </w:rPr>
      </w:pPr>
      <w:r>
        <w:t xml:space="preserve">The </w:t>
      </w:r>
      <w:r w:rsidRPr="009A0E26">
        <w:t xml:space="preserve">Liebherr Distribution </w:t>
      </w:r>
      <w:proofErr w:type="gramStart"/>
      <w:r w:rsidRPr="009A0E26">
        <w:t>et</w:t>
      </w:r>
      <w:proofErr w:type="gramEnd"/>
      <w:r w:rsidRPr="009A0E26">
        <w:t xml:space="preserve"> Services France SAS thus consists of four branches throughout France (Paris, Marseille, Bordeaux, Colmar) and five sub-branches with various locations as well as a warehouse area in St-Priest.</w:t>
      </w:r>
    </w:p>
    <w:p w14:paraId="4A2B1ADF" w14:textId="52C69D9C" w:rsidR="00E03BD2" w:rsidRPr="009A0E26" w:rsidRDefault="00E03BD2" w:rsidP="009A0E26">
      <w:pPr>
        <w:pStyle w:val="Copyhead11Pt"/>
      </w:pPr>
      <w:r w:rsidRPr="009A0E26">
        <w:t xml:space="preserve">The Liebherr branch in </w:t>
      </w:r>
      <w:proofErr w:type="spellStart"/>
      <w:r w:rsidRPr="009A0E26">
        <w:t>Taverny</w:t>
      </w:r>
      <w:proofErr w:type="spellEnd"/>
      <w:r w:rsidRPr="009A0E26">
        <w:t xml:space="preserve"> in a few figures</w:t>
      </w:r>
    </w:p>
    <w:p w14:paraId="0EAFC502" w14:textId="71F60073" w:rsidR="00E03BD2" w:rsidRPr="009A0E26" w:rsidRDefault="00FA4F85" w:rsidP="009A0E26">
      <w:pPr>
        <w:pStyle w:val="Press8-Information"/>
        <w:rPr>
          <w:lang w:val="en-US"/>
        </w:rPr>
      </w:pPr>
      <w:r w:rsidRPr="009A0E26">
        <w:rPr>
          <w:lang w:val="en-US"/>
        </w:rPr>
        <w:t xml:space="preserve">9 </w:t>
      </w:r>
      <w:r w:rsidR="00E03BD2" w:rsidRPr="009A0E26">
        <w:rPr>
          <w:lang w:val="en-US"/>
        </w:rPr>
        <w:t>million € of investment</w:t>
      </w:r>
    </w:p>
    <w:p w14:paraId="08259135" w14:textId="173B8E26" w:rsidR="00E03BD2" w:rsidRPr="002475C7" w:rsidRDefault="008D0358" w:rsidP="009A0E26">
      <w:pPr>
        <w:pStyle w:val="Press8-Information"/>
        <w:rPr>
          <w:lang w:val="en-US"/>
        </w:rPr>
      </w:pPr>
      <w:proofErr w:type="gramStart"/>
      <w:r>
        <w:rPr>
          <w:lang w:val="en-US"/>
        </w:rPr>
        <w:t>11,</w:t>
      </w:r>
      <w:r w:rsidR="00E03BD2" w:rsidRPr="002475C7">
        <w:rPr>
          <w:lang w:val="en-US"/>
        </w:rPr>
        <w:t>000</w:t>
      </w:r>
      <w:proofErr w:type="gramEnd"/>
      <w:r w:rsidR="00E03BD2" w:rsidRPr="002475C7">
        <w:rPr>
          <w:lang w:val="en-US"/>
        </w:rPr>
        <w:t xml:space="preserve"> </w:t>
      </w:r>
      <w:r w:rsidR="00FA4F85" w:rsidRPr="002475C7">
        <w:rPr>
          <w:lang w:val="en-US"/>
        </w:rPr>
        <w:t>m²</w:t>
      </w:r>
      <w:r>
        <w:rPr>
          <w:lang w:val="en-US"/>
        </w:rPr>
        <w:t xml:space="preserve"> total surface</w:t>
      </w:r>
    </w:p>
    <w:p w14:paraId="24404991" w14:textId="1555A232" w:rsidR="00E03BD2" w:rsidRPr="002475C7" w:rsidRDefault="00C71BB3" w:rsidP="009A0E26">
      <w:pPr>
        <w:pStyle w:val="Press8-Information"/>
        <w:rPr>
          <w:lang w:val="en-US"/>
        </w:rPr>
      </w:pPr>
      <w:proofErr w:type="gramStart"/>
      <w:r>
        <w:rPr>
          <w:lang w:val="en-US"/>
        </w:rPr>
        <w:t>900 m²</w:t>
      </w:r>
      <w:proofErr w:type="gramEnd"/>
      <w:r>
        <w:rPr>
          <w:lang w:val="en-US"/>
        </w:rPr>
        <w:t xml:space="preserve"> office space</w:t>
      </w:r>
    </w:p>
    <w:p w14:paraId="1F910C1B" w14:textId="6BDC4A86" w:rsidR="00102B40" w:rsidRPr="002475C7" w:rsidRDefault="00FA4F85" w:rsidP="009A0E26">
      <w:pPr>
        <w:pStyle w:val="Press8-Information"/>
        <w:rPr>
          <w:lang w:val="en-US"/>
        </w:rPr>
      </w:pPr>
      <w:proofErr w:type="gramStart"/>
      <w:r w:rsidRPr="002475C7">
        <w:rPr>
          <w:lang w:val="en-US"/>
        </w:rPr>
        <w:t>1</w:t>
      </w:r>
      <w:r w:rsidR="008D0358">
        <w:rPr>
          <w:lang w:val="en-US"/>
        </w:rPr>
        <w:t>,</w:t>
      </w:r>
      <w:r w:rsidR="00C71BB3">
        <w:rPr>
          <w:lang w:val="en-US"/>
        </w:rPr>
        <w:t>200 m²</w:t>
      </w:r>
      <w:proofErr w:type="gramEnd"/>
      <w:r w:rsidR="00C71BB3">
        <w:rPr>
          <w:lang w:val="en-US"/>
        </w:rPr>
        <w:t xml:space="preserve"> </w:t>
      </w:r>
      <w:r w:rsidR="00E03BD2" w:rsidRPr="002475C7">
        <w:rPr>
          <w:lang w:val="en-US"/>
        </w:rPr>
        <w:t>workshop</w:t>
      </w:r>
      <w:r w:rsidR="00C71BB3">
        <w:rPr>
          <w:lang w:val="en-US"/>
        </w:rPr>
        <w:t xml:space="preserve"> area</w:t>
      </w:r>
    </w:p>
    <w:p w14:paraId="64ADAFE7" w14:textId="77777777" w:rsidR="009A0E26" w:rsidRPr="008D0358" w:rsidRDefault="00E03BD2" w:rsidP="00597B97">
      <w:pPr>
        <w:rPr>
          <w:rFonts w:ascii="Arial" w:hAnsi="Arial" w:cs="Arial"/>
          <w:b/>
          <w:bCs/>
          <w:sz w:val="18"/>
          <w:szCs w:val="18"/>
          <w:lang w:val="en-US"/>
        </w:rPr>
      </w:pPr>
      <w:r w:rsidRPr="008D0358">
        <w:rPr>
          <w:rStyle w:val="BoilerplateCopyhead9PtZchn"/>
          <w:rFonts w:eastAsiaTheme="minorEastAsia"/>
        </w:rPr>
        <w:t xml:space="preserve">About </w:t>
      </w:r>
      <w:r w:rsidR="00DC6561" w:rsidRPr="008D0358">
        <w:rPr>
          <w:rStyle w:val="BoilerplateCopyhead9PtZchn"/>
          <w:rFonts w:eastAsiaTheme="minorEastAsia"/>
        </w:rPr>
        <w:t xml:space="preserve">Liebherr Distribution </w:t>
      </w:r>
      <w:proofErr w:type="gramStart"/>
      <w:r w:rsidR="00DC6561" w:rsidRPr="008D0358">
        <w:rPr>
          <w:rStyle w:val="BoilerplateCopyhead9PtZchn"/>
          <w:rFonts w:eastAsiaTheme="minorEastAsia"/>
        </w:rPr>
        <w:t>et</w:t>
      </w:r>
      <w:proofErr w:type="gramEnd"/>
      <w:r w:rsidR="00DC6561" w:rsidRPr="008D0358">
        <w:rPr>
          <w:rStyle w:val="BoilerplateCopyhead9PtZchn"/>
          <w:rFonts w:eastAsiaTheme="minorEastAsia"/>
        </w:rPr>
        <w:t xml:space="preserve"> Services France SAS</w:t>
      </w:r>
    </w:p>
    <w:p w14:paraId="739AE650" w14:textId="3FB2C010" w:rsidR="00744A0E" w:rsidRDefault="00597B97" w:rsidP="00597B97">
      <w:pPr>
        <w:rPr>
          <w:rStyle w:val="BoilerplateCopytext9PtZchn"/>
          <w:rFonts w:eastAsia="Calibri"/>
        </w:rPr>
      </w:pPr>
      <w:r w:rsidRPr="009A0E26">
        <w:rPr>
          <w:rStyle w:val="BoilerplateCopytext9PtZchn"/>
          <w:rFonts w:eastAsia="Calibri"/>
        </w:rPr>
        <w:t xml:space="preserve">With the foundation of Liebherr Distribution </w:t>
      </w:r>
      <w:proofErr w:type="gramStart"/>
      <w:r w:rsidRPr="009A0E26">
        <w:rPr>
          <w:rStyle w:val="BoilerplateCopytext9PtZchn"/>
          <w:rFonts w:eastAsia="Calibri"/>
        </w:rPr>
        <w:t>et</w:t>
      </w:r>
      <w:proofErr w:type="gramEnd"/>
      <w:r w:rsidRPr="009A0E26">
        <w:rPr>
          <w:rStyle w:val="BoilerplateCopytext9PtZchn"/>
          <w:rFonts w:eastAsia="Calibri"/>
        </w:rPr>
        <w:t xml:space="preserve"> Services France SAS, Liebherr has combined all existing distribution and service activities in France. From its headquarters in </w:t>
      </w:r>
      <w:proofErr w:type="spellStart"/>
      <w:r w:rsidRPr="009A0E26">
        <w:rPr>
          <w:rStyle w:val="BoilerplateCopytext9PtZchn"/>
          <w:rFonts w:eastAsia="Calibri"/>
        </w:rPr>
        <w:t>Niederhergheim</w:t>
      </w:r>
      <w:proofErr w:type="spellEnd"/>
      <w:r w:rsidRPr="009A0E26">
        <w:rPr>
          <w:rStyle w:val="BoilerplateCopytext9PtZchn"/>
          <w:rFonts w:eastAsia="Calibri"/>
        </w:rPr>
        <w:t xml:space="preserve"> (Grand-Est region), the new company will provide distribution and service across the country for the following product segments: mobile and crawler cranes, deep foundation machines, marine cranes, tower cranes and concrete technology. The product segments earthmoving and material handling machines </w:t>
      </w:r>
      <w:proofErr w:type="gramStart"/>
      <w:r w:rsidRPr="009A0E26">
        <w:rPr>
          <w:rStyle w:val="BoilerplateCopytext9PtZchn"/>
          <w:rFonts w:eastAsia="Calibri"/>
        </w:rPr>
        <w:t>are distributed</w:t>
      </w:r>
      <w:proofErr w:type="gramEnd"/>
      <w:r w:rsidRPr="009A0E26">
        <w:rPr>
          <w:rStyle w:val="BoilerplateCopytext9PtZchn"/>
          <w:rFonts w:eastAsia="Calibri"/>
        </w:rPr>
        <w:t xml:space="preserve"> in France by a mixed network of branches and dealers. Liebherr Distribution </w:t>
      </w:r>
      <w:proofErr w:type="gramStart"/>
      <w:r w:rsidRPr="009A0E26">
        <w:rPr>
          <w:rStyle w:val="BoilerplateCopytext9PtZchn"/>
          <w:rFonts w:eastAsia="Calibri"/>
        </w:rPr>
        <w:t>et</w:t>
      </w:r>
      <w:proofErr w:type="gramEnd"/>
      <w:r w:rsidRPr="009A0E26">
        <w:rPr>
          <w:rStyle w:val="BoilerplateCopytext9PtZchn"/>
          <w:rFonts w:eastAsia="Calibri"/>
        </w:rPr>
        <w:t xml:space="preserve"> Services France SAS distributes its products through its branches in Paris, Marseille, Colmar and the south-west.</w:t>
      </w:r>
    </w:p>
    <w:p w14:paraId="477F0F16" w14:textId="77777777" w:rsidR="00744A0E" w:rsidRDefault="00744A0E">
      <w:pPr>
        <w:rPr>
          <w:rStyle w:val="BoilerplateCopytext9PtZchn"/>
          <w:rFonts w:eastAsia="Calibri"/>
        </w:rPr>
      </w:pPr>
      <w:r>
        <w:rPr>
          <w:rStyle w:val="BoilerplateCopytext9PtZchn"/>
          <w:rFonts w:eastAsia="Calibri"/>
        </w:rPr>
        <w:br w:type="page"/>
      </w:r>
    </w:p>
    <w:p w14:paraId="7CC0C872" w14:textId="6EE305AF" w:rsidR="00026E51" w:rsidRPr="009A0E26" w:rsidRDefault="009A0E26" w:rsidP="00F654C7">
      <w:pPr>
        <w:pStyle w:val="BoilerplateCopytext9Pt"/>
        <w:rPr>
          <w:b/>
        </w:rPr>
      </w:pPr>
      <w:r>
        <w:rPr>
          <w:b/>
        </w:rPr>
        <w:lastRenderedPageBreak/>
        <w:t>About the Liebherr Group</w:t>
      </w:r>
    </w:p>
    <w:p w14:paraId="3D1017B9" w14:textId="154F8E13" w:rsidR="004562FC" w:rsidRPr="009A0E26" w:rsidRDefault="002E177C" w:rsidP="00F654C7">
      <w:pPr>
        <w:pStyle w:val="BoilerplateCopytext9Pt"/>
      </w:pPr>
      <w:r w:rsidRPr="009A0E26">
        <w:t xml:space="preserve">The Liebherr Group is a family-run technology company with a highly diversified product portfolio. The company is one of the largest construction equipment manufacturers in the world. It also provides </w:t>
      </w:r>
      <w:proofErr w:type="gramStart"/>
      <w:r w:rsidRPr="009A0E26">
        <w:t>high-quality</w:t>
      </w:r>
      <w:proofErr w:type="gramEnd"/>
      <w:r w:rsidRPr="009A0E26">
        <w:t xml:space="preserve"> and user-oriented products and services in a wide range of other areas. The Liebherr Group includes over 140 companies across all continents. In 2022, it employed more than 50,000 staff and achieved combined revenues of over 12.5 billion euros. Liebherr was founded in </w:t>
      </w:r>
      <w:proofErr w:type="spellStart"/>
      <w:r w:rsidRPr="009A0E26">
        <w:t>Kirchdorf</w:t>
      </w:r>
      <w:proofErr w:type="spellEnd"/>
      <w:r w:rsidRPr="009A0E26">
        <w:t xml:space="preserve"> </w:t>
      </w:r>
      <w:proofErr w:type="gramStart"/>
      <w:r w:rsidRPr="009A0E26">
        <w:t>an</w:t>
      </w:r>
      <w:proofErr w:type="gramEnd"/>
      <w:r w:rsidRPr="009A0E26">
        <w:t xml:space="preserve"> der </w:t>
      </w:r>
      <w:proofErr w:type="spellStart"/>
      <w:r w:rsidRPr="009A0E26">
        <w:t>Iller</w:t>
      </w:r>
      <w:proofErr w:type="spellEnd"/>
      <w:r w:rsidRPr="009A0E26">
        <w:t xml:space="preserve"> in Southern Germany in 1949. Since then, the employees have been pursuing the goal of achieving continuous technological innovation, and bringing industry-leading solutions to its customers.</w:t>
      </w:r>
    </w:p>
    <w:p w14:paraId="5BCCBF9A" w14:textId="6C94544F" w:rsidR="002475C7" w:rsidRPr="008D0358" w:rsidRDefault="002E177C" w:rsidP="00032401">
      <w:pPr>
        <w:pStyle w:val="Copyhead11Pt"/>
        <w:rPr>
          <w:lang w:val="fr-FR"/>
        </w:rPr>
      </w:pPr>
      <w:r w:rsidRPr="008D0358">
        <w:rPr>
          <w:lang w:val="fr-FR"/>
        </w:rPr>
        <w:t>Images</w:t>
      </w:r>
      <w:r w:rsidR="002475C7" w:rsidRPr="00D71108">
        <w:rPr>
          <w:noProof/>
          <w:lang w:val="de-DE" w:eastAsia="zh-CN"/>
        </w:rPr>
        <w:drawing>
          <wp:anchor distT="0" distB="0" distL="114300" distR="114300" simplePos="0" relativeHeight="251659264" behindDoc="0" locked="0" layoutInCell="1" allowOverlap="1" wp14:anchorId="0C0DEAF8" wp14:editId="6908D08F">
            <wp:simplePos x="0" y="0"/>
            <wp:positionH relativeFrom="margin">
              <wp:align>left</wp:align>
            </wp:positionH>
            <wp:positionV relativeFrom="paragraph">
              <wp:posOffset>282054</wp:posOffset>
            </wp:positionV>
            <wp:extent cx="2950210" cy="1964690"/>
            <wp:effectExtent l="0" t="0" r="2540" b="0"/>
            <wp:wrapTopAndBottom/>
            <wp:docPr id="2" name="Grafik 2" descr="W:\UK\Presse_Öffentlichkeitsarbeit\Baufachpresse\Aussendungen\2023-05-26-LDF-Eröffnung-Taverny\liebherr-antenne-de-taverny-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UK\Presse_Öffentlichkeitsarbeit\Baufachpresse\Aussendungen\2023-05-26-LDF-Eröffnung-Taverny\liebherr-antenne-de-taverny-96dp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0210" cy="196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F5D5F" w14:textId="77777777" w:rsidR="002475C7" w:rsidRPr="008D0358" w:rsidRDefault="002475C7" w:rsidP="002475C7">
      <w:pPr>
        <w:pStyle w:val="Caption9Pt"/>
        <w:spacing w:after="0"/>
        <w:rPr>
          <w:lang w:val="fr-FR"/>
        </w:rPr>
      </w:pPr>
      <w:r w:rsidRPr="008D0358">
        <w:rPr>
          <w:lang w:val="fr-FR"/>
        </w:rPr>
        <w:t>liebherr-antenne-de-taverny.jpg</w:t>
      </w:r>
    </w:p>
    <w:p w14:paraId="676E2544" w14:textId="4649C4F0" w:rsidR="009A3D17" w:rsidRPr="008D0358" w:rsidRDefault="00BA5189" w:rsidP="002475C7">
      <w:pPr>
        <w:pStyle w:val="Caption9Pt"/>
        <w:rPr>
          <w:lang w:val="en-US"/>
        </w:rPr>
      </w:pPr>
      <w:r w:rsidRPr="008D0358">
        <w:rPr>
          <w:lang w:val="en-US"/>
        </w:rPr>
        <w:t xml:space="preserve">The new Liebherr branch in </w:t>
      </w:r>
      <w:proofErr w:type="spellStart"/>
      <w:r w:rsidRPr="008D0358">
        <w:rPr>
          <w:lang w:val="en-US"/>
        </w:rPr>
        <w:t>Taverny</w:t>
      </w:r>
      <w:proofErr w:type="spellEnd"/>
      <w:r w:rsidR="00744A0E" w:rsidRPr="008D0358">
        <w:rPr>
          <w:lang w:val="en-US"/>
        </w:rPr>
        <w:t>.</w:t>
      </w:r>
    </w:p>
    <w:p w14:paraId="02970308" w14:textId="77777777" w:rsidR="00786F13" w:rsidRPr="002475C7" w:rsidRDefault="00786F13" w:rsidP="00744A0E">
      <w:pPr>
        <w:pStyle w:val="Caption9Pt"/>
        <w:rPr>
          <w:lang w:val="en-US"/>
        </w:rPr>
      </w:pPr>
    </w:p>
    <w:p w14:paraId="6A3E10FD" w14:textId="77777777" w:rsidR="002475C7" w:rsidRDefault="002475C7" w:rsidP="002475C7">
      <w:pPr>
        <w:pStyle w:val="Caption9Pt"/>
      </w:pPr>
      <w:r w:rsidRPr="00D71108">
        <w:rPr>
          <w:noProof/>
          <w:lang w:eastAsia="zh-CN"/>
        </w:rPr>
        <w:drawing>
          <wp:inline distT="0" distB="0" distL="0" distR="0" wp14:anchorId="34A0A132" wp14:editId="1154C9EB">
            <wp:extent cx="2920620" cy="1945215"/>
            <wp:effectExtent l="0" t="0" r="0" b="0"/>
            <wp:docPr id="3" name="Grafik 3" descr="W:\UK\Presse_Öffentlichkeitsarbeit\Baufachpresse\Aussendungen\2023-05-26-LDF-Eröffnung-Taverny\liebherr-inauguration-taverny-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UK\Presse_Öffentlichkeitsarbeit\Baufachpresse\Aussendungen\2023-05-26-LDF-Eröffnung-Taverny\liebherr-inauguration-taverny-96dp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8407" cy="1950402"/>
                    </a:xfrm>
                    <a:prstGeom prst="rect">
                      <a:avLst/>
                    </a:prstGeom>
                    <a:noFill/>
                    <a:ln>
                      <a:noFill/>
                    </a:ln>
                  </pic:spPr>
                </pic:pic>
              </a:graphicData>
            </a:graphic>
          </wp:inline>
        </w:drawing>
      </w:r>
    </w:p>
    <w:p w14:paraId="6A1EA4AE" w14:textId="77777777" w:rsidR="002475C7" w:rsidRPr="002475C7" w:rsidRDefault="002475C7" w:rsidP="002475C7">
      <w:pPr>
        <w:pStyle w:val="Caption9Pt"/>
        <w:spacing w:after="0"/>
        <w:rPr>
          <w:lang w:val="en-US"/>
        </w:rPr>
      </w:pPr>
      <w:proofErr w:type="gramStart"/>
      <w:r w:rsidRPr="002475C7">
        <w:rPr>
          <w:lang w:val="en-US"/>
        </w:rPr>
        <w:t>liebherr-inauguration-taverny.jpg</w:t>
      </w:r>
      <w:proofErr w:type="gramEnd"/>
    </w:p>
    <w:p w14:paraId="44E6827E" w14:textId="06F2E36F" w:rsidR="002212C3" w:rsidRPr="002475C7" w:rsidRDefault="00BA5189" w:rsidP="00744A0E">
      <w:pPr>
        <w:pStyle w:val="Caption9Pt"/>
        <w:rPr>
          <w:lang w:val="en-US"/>
        </w:rPr>
      </w:pPr>
      <w:r w:rsidRPr="002475C7">
        <w:rPr>
          <w:lang w:val="en-US"/>
        </w:rPr>
        <w:t>Cutting of the ribbon by</w:t>
      </w:r>
      <w:r w:rsidR="002475C7">
        <w:rPr>
          <w:lang w:val="en-US"/>
        </w:rPr>
        <w:t xml:space="preserve"> two of the family shareholders, Jan Liebherr (left) and Patricia </w:t>
      </w:r>
      <w:proofErr w:type="spellStart"/>
      <w:r w:rsidR="002475C7">
        <w:rPr>
          <w:lang w:val="en-US"/>
        </w:rPr>
        <w:t>Rüf</w:t>
      </w:r>
      <w:proofErr w:type="spellEnd"/>
      <w:r w:rsidR="002475C7">
        <w:rPr>
          <w:lang w:val="en-US"/>
        </w:rPr>
        <w:t xml:space="preserve"> (right) as well as </w:t>
      </w:r>
      <w:r w:rsidR="002475C7" w:rsidRPr="002475C7">
        <w:rPr>
          <w:lang w:val="en-US"/>
        </w:rPr>
        <w:t xml:space="preserve">and Florence </w:t>
      </w:r>
      <w:proofErr w:type="spellStart"/>
      <w:r w:rsidR="002475C7" w:rsidRPr="002475C7">
        <w:rPr>
          <w:lang w:val="en-US"/>
        </w:rPr>
        <w:t>Portelli</w:t>
      </w:r>
      <w:proofErr w:type="spellEnd"/>
      <w:r w:rsidR="002475C7" w:rsidRPr="002475C7">
        <w:rPr>
          <w:lang w:val="en-US"/>
        </w:rPr>
        <w:t xml:space="preserve"> (</w:t>
      </w:r>
      <w:proofErr w:type="spellStart"/>
      <w:r w:rsidR="002475C7" w:rsidRPr="002475C7">
        <w:rPr>
          <w:lang w:val="en-US"/>
        </w:rPr>
        <w:t>centre</w:t>
      </w:r>
      <w:proofErr w:type="spellEnd"/>
      <w:r w:rsidR="002475C7" w:rsidRPr="002475C7">
        <w:rPr>
          <w:lang w:val="en-US"/>
        </w:rPr>
        <w:t xml:space="preserve">), the mayor of </w:t>
      </w:r>
      <w:proofErr w:type="spellStart"/>
      <w:r w:rsidR="002475C7" w:rsidRPr="002475C7">
        <w:rPr>
          <w:lang w:val="en-US"/>
        </w:rPr>
        <w:t>Taverny</w:t>
      </w:r>
      <w:proofErr w:type="spellEnd"/>
      <w:r w:rsidR="002475C7" w:rsidRPr="002475C7">
        <w:rPr>
          <w:lang w:val="en-US"/>
        </w:rPr>
        <w:t>,</w:t>
      </w:r>
      <w:r w:rsidR="002475C7">
        <w:rPr>
          <w:lang w:val="en-US"/>
        </w:rPr>
        <w:t xml:space="preserve"> </w:t>
      </w:r>
      <w:r w:rsidRPr="002475C7">
        <w:rPr>
          <w:lang w:val="en-US"/>
        </w:rPr>
        <w:t>at the opening ceremony</w:t>
      </w:r>
      <w:r w:rsidR="00744A0E" w:rsidRPr="002475C7">
        <w:rPr>
          <w:lang w:val="en-US"/>
        </w:rPr>
        <w:t>.</w:t>
      </w:r>
      <w:r w:rsidR="002475C7">
        <w:rPr>
          <w:lang w:val="en-US"/>
        </w:rPr>
        <w:t xml:space="preserve"> </w:t>
      </w:r>
      <w:proofErr w:type="gramStart"/>
      <w:r w:rsidR="00032401" w:rsidRPr="00032401">
        <w:rPr>
          <w:lang w:val="en-US"/>
        </w:rPr>
        <w:t xml:space="preserve">The ribbon was held by Cedric Schaff (left), </w:t>
      </w:r>
      <w:r w:rsidR="00032401">
        <w:rPr>
          <w:lang w:val="en-US"/>
        </w:rPr>
        <w:t xml:space="preserve">branch manager of </w:t>
      </w:r>
      <w:proofErr w:type="spellStart"/>
      <w:r w:rsidR="00032401" w:rsidRPr="00032401">
        <w:rPr>
          <w:lang w:val="en-US"/>
        </w:rPr>
        <w:t>Taverny</w:t>
      </w:r>
      <w:proofErr w:type="spellEnd"/>
      <w:r w:rsidR="00032401" w:rsidRPr="00032401">
        <w:rPr>
          <w:lang w:val="en-US"/>
        </w:rPr>
        <w:t>, and Jean-Christophe Savoyet</w:t>
      </w:r>
      <w:proofErr w:type="gramEnd"/>
      <w:r w:rsidR="00032401" w:rsidRPr="00032401">
        <w:rPr>
          <w:lang w:val="en-US"/>
        </w:rPr>
        <w:t xml:space="preserve"> (right), managing director of Liebherr Distribution et Services France SAS.</w:t>
      </w:r>
    </w:p>
    <w:p w14:paraId="59926523" w14:textId="02F1DBD7" w:rsidR="00786F13" w:rsidRPr="00032401" w:rsidRDefault="00032401" w:rsidP="00032401">
      <w:pPr>
        <w:rPr>
          <w:rFonts w:ascii="Arial" w:eastAsiaTheme="minorHAnsi" w:hAnsi="Arial" w:cs="Arial"/>
          <w:sz w:val="18"/>
          <w:szCs w:val="18"/>
          <w:lang w:val="en-US" w:eastAsia="en-US"/>
        </w:rPr>
      </w:pPr>
      <w:r>
        <w:rPr>
          <w:lang w:val="en-US"/>
        </w:rPr>
        <w:br w:type="page"/>
      </w:r>
    </w:p>
    <w:p w14:paraId="349DE7D2" w14:textId="77777777" w:rsidR="002475C7" w:rsidRDefault="002475C7" w:rsidP="002475C7">
      <w:pPr>
        <w:pStyle w:val="Caption9Pt"/>
      </w:pPr>
      <w:r w:rsidRPr="00D71108">
        <w:rPr>
          <w:noProof/>
          <w:lang w:eastAsia="zh-CN"/>
        </w:rPr>
        <w:lastRenderedPageBreak/>
        <w:drawing>
          <wp:inline distT="0" distB="0" distL="0" distR="0" wp14:anchorId="497E3C70" wp14:editId="0AE17220">
            <wp:extent cx="2872853" cy="1913400"/>
            <wp:effectExtent l="0" t="0" r="3810" b="0"/>
            <wp:docPr id="4" name="Grafik 4" descr="W:\UK\Presse_Öffentlichkeitsarbeit\Baufachpresse\Aussendungen\2023-05-26-LDF-Eröffnung-Taverny\liebherr-machines-exposees-taverny-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UK\Presse_Öffentlichkeitsarbeit\Baufachpresse\Aussendungen\2023-05-26-LDF-Eröffnung-Taverny\liebherr-machines-exposees-taverny-96dp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9646" cy="1924585"/>
                    </a:xfrm>
                    <a:prstGeom prst="rect">
                      <a:avLst/>
                    </a:prstGeom>
                    <a:noFill/>
                    <a:ln>
                      <a:noFill/>
                    </a:ln>
                  </pic:spPr>
                </pic:pic>
              </a:graphicData>
            </a:graphic>
          </wp:inline>
        </w:drawing>
      </w:r>
    </w:p>
    <w:p w14:paraId="28D333FD" w14:textId="77777777" w:rsidR="002475C7" w:rsidRPr="008D0358" w:rsidRDefault="002475C7" w:rsidP="002475C7">
      <w:pPr>
        <w:pStyle w:val="Caption9Pt"/>
        <w:spacing w:after="0"/>
        <w:rPr>
          <w:lang w:val="en-US"/>
        </w:rPr>
      </w:pPr>
      <w:proofErr w:type="gramStart"/>
      <w:r w:rsidRPr="008D0358">
        <w:rPr>
          <w:lang w:val="en-US"/>
        </w:rPr>
        <w:t>liebherr-machines-exposees-taverny.jpg</w:t>
      </w:r>
      <w:proofErr w:type="gramEnd"/>
    </w:p>
    <w:p w14:paraId="244357E4" w14:textId="59E3A772" w:rsidR="002212C3" w:rsidRPr="002475C7" w:rsidRDefault="00786F13" w:rsidP="00744A0E">
      <w:pPr>
        <w:pStyle w:val="Caption9Pt"/>
        <w:rPr>
          <w:lang w:val="en-US"/>
        </w:rPr>
      </w:pPr>
      <w:r w:rsidRPr="002475C7">
        <w:rPr>
          <w:lang w:val="en-US"/>
        </w:rPr>
        <w:t>The machines exhibited on the inauguration of the Liebherr branch in the west of Paris</w:t>
      </w:r>
      <w:r w:rsidR="00744A0E" w:rsidRPr="002475C7">
        <w:rPr>
          <w:lang w:val="en-US"/>
        </w:rPr>
        <w:t>.</w:t>
      </w:r>
    </w:p>
    <w:p w14:paraId="05DEFD7E" w14:textId="7D5E9E78" w:rsidR="00F654C7" w:rsidRPr="002475C7" w:rsidRDefault="00D43B4C" w:rsidP="009A0E26">
      <w:pPr>
        <w:pStyle w:val="Copyhead11Pt"/>
        <w:rPr>
          <w:lang w:val="fr-FR"/>
        </w:rPr>
      </w:pPr>
      <w:r w:rsidRPr="002475C7">
        <w:rPr>
          <w:lang w:val="fr-FR"/>
        </w:rPr>
        <w:t>Contact</w:t>
      </w:r>
    </w:p>
    <w:p w14:paraId="56AF7EC6" w14:textId="6853F64B" w:rsidR="00F654C7" w:rsidRPr="009625AD" w:rsidRDefault="008168B0" w:rsidP="00F654C7">
      <w:pPr>
        <w:pStyle w:val="Copytext11Pt"/>
        <w:rPr>
          <w:lang w:val="fr-FR"/>
        </w:rPr>
      </w:pPr>
      <w:r>
        <w:rPr>
          <w:lang w:val="fr-FR"/>
        </w:rPr>
        <w:t xml:space="preserve">Alban </w:t>
      </w:r>
      <w:proofErr w:type="spellStart"/>
      <w:r>
        <w:rPr>
          <w:lang w:val="fr-FR"/>
        </w:rPr>
        <w:t>Villaumé</w:t>
      </w:r>
      <w:proofErr w:type="spellEnd"/>
      <w:r w:rsidR="00F654C7" w:rsidRPr="009625AD">
        <w:rPr>
          <w:lang w:val="fr-FR"/>
        </w:rPr>
        <w:br/>
      </w:r>
      <w:r>
        <w:rPr>
          <w:lang w:val="fr-FR"/>
        </w:rPr>
        <w:t>Responsable Communication Marketing</w:t>
      </w:r>
      <w:r w:rsidR="00F654C7" w:rsidRPr="009625AD">
        <w:rPr>
          <w:lang w:val="fr-FR"/>
        </w:rPr>
        <w:br/>
      </w:r>
      <w:r>
        <w:rPr>
          <w:lang w:val="fr-FR"/>
        </w:rPr>
        <w:t>Téléphone : +33 3 89 21 36 09</w:t>
      </w:r>
      <w:r w:rsidR="00F654C7" w:rsidRPr="009625AD">
        <w:rPr>
          <w:lang w:val="fr-FR"/>
        </w:rPr>
        <w:br/>
        <w:t xml:space="preserve">E-mail : </w:t>
      </w:r>
      <w:r>
        <w:rPr>
          <w:lang w:val="fr-FR"/>
        </w:rPr>
        <w:t>alban.villaume</w:t>
      </w:r>
      <w:r w:rsidR="009A0E26">
        <w:rPr>
          <w:lang w:val="fr-FR"/>
        </w:rPr>
        <w:t>@liebherr.com</w:t>
      </w:r>
    </w:p>
    <w:p w14:paraId="1A3F7606" w14:textId="77777777" w:rsidR="00BE343F" w:rsidRPr="009A0E26" w:rsidRDefault="00BE343F" w:rsidP="009A0E26">
      <w:pPr>
        <w:pStyle w:val="Copyhead11Pt"/>
      </w:pPr>
      <w:r w:rsidRPr="009A0E26">
        <w:t xml:space="preserve">Published by </w:t>
      </w:r>
    </w:p>
    <w:p w14:paraId="4812E445" w14:textId="2742836A" w:rsidR="00B81ED6" w:rsidRPr="00E55E97" w:rsidRDefault="008168B0" w:rsidP="00E55E97">
      <w:pPr>
        <w:pStyle w:val="Copytext11Pt"/>
      </w:pPr>
      <w:r w:rsidRPr="00E55E97">
        <w:t>Liebherr-France SAS</w:t>
      </w:r>
      <w:r w:rsidR="00F654C7" w:rsidRPr="00E55E97">
        <w:br/>
      </w:r>
      <w:r w:rsidRPr="00E55E97">
        <w:t>Colmar</w:t>
      </w:r>
      <w:r w:rsidR="00032401">
        <w:t xml:space="preserve"> / </w:t>
      </w:r>
      <w:r w:rsidRPr="00E55E97">
        <w:t>France</w:t>
      </w:r>
      <w:r w:rsidR="00F654C7" w:rsidRPr="00E55E97">
        <w:br/>
        <w:t>www.liebherr.com</w:t>
      </w:r>
    </w:p>
    <w:sectPr w:rsidR="00B81ED6" w:rsidRPr="00E55E97"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14F93" w14:textId="77777777" w:rsidR="00575600" w:rsidRDefault="00575600" w:rsidP="00B81ED6">
      <w:pPr>
        <w:spacing w:after="0" w:line="240" w:lineRule="auto"/>
      </w:pPr>
      <w:r>
        <w:separator/>
      </w:r>
    </w:p>
  </w:endnote>
  <w:endnote w:type="continuationSeparator" w:id="0">
    <w:p w14:paraId="0F9A2EF1" w14:textId="77777777" w:rsidR="00575600" w:rsidRDefault="0057560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32D01" w14:textId="163E15E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467DB">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467DB">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467DB">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F467DB">
      <w:rPr>
        <w:rFonts w:ascii="Arial" w:hAnsi="Arial" w:cs="Arial"/>
      </w:rPr>
      <w:fldChar w:fldCharType="separate"/>
    </w:r>
    <w:r w:rsidR="00F467DB">
      <w:rPr>
        <w:rFonts w:ascii="Arial" w:hAnsi="Arial" w:cs="Arial"/>
        <w:noProof/>
      </w:rPr>
      <w:t>2</w:t>
    </w:r>
    <w:r w:rsidR="00F467DB" w:rsidRPr="0093605C">
      <w:rPr>
        <w:rFonts w:ascii="Arial" w:hAnsi="Arial" w:cs="Arial"/>
        <w:noProof/>
      </w:rPr>
      <w:t>/</w:t>
    </w:r>
    <w:r w:rsidR="00F467DB">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800A3" w14:textId="77777777" w:rsidR="00575600" w:rsidRDefault="00575600" w:rsidP="00B81ED6">
      <w:pPr>
        <w:spacing w:after="0" w:line="240" w:lineRule="auto"/>
      </w:pPr>
      <w:r>
        <w:separator/>
      </w:r>
    </w:p>
  </w:footnote>
  <w:footnote w:type="continuationSeparator" w:id="0">
    <w:p w14:paraId="0B24B28B" w14:textId="77777777" w:rsidR="00575600" w:rsidRDefault="0057560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43F68" w14:textId="77777777" w:rsidR="00E847CC" w:rsidRDefault="00E847CC">
    <w:pPr>
      <w:pStyle w:val="Kopfzeile"/>
    </w:pPr>
    <w:r>
      <w:tab/>
    </w:r>
    <w:r>
      <w:tab/>
    </w:r>
    <w:r>
      <w:ptab w:relativeTo="margin" w:alignment="right" w:leader="none"/>
    </w:r>
    <w:r>
      <w:rPr>
        <w:noProof/>
      </w:rPr>
      <w:drawing>
        <wp:inline distT="0" distB="0" distL="0" distR="0" wp14:anchorId="1D9F454C" wp14:editId="02323294">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4114774"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9BC281A"/>
    <w:multiLevelType w:val="hybridMultilevel"/>
    <w:tmpl w:val="5B5C73DA"/>
    <w:lvl w:ilvl="0" w:tplc="17764F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54F870A1"/>
    <w:multiLevelType w:val="hybridMultilevel"/>
    <w:tmpl w:val="8D940832"/>
    <w:lvl w:ilvl="0" w:tplc="49386880">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7DAA"/>
    <w:rsid w:val="00014775"/>
    <w:rsid w:val="00014FC3"/>
    <w:rsid w:val="000215E7"/>
    <w:rsid w:val="00021D49"/>
    <w:rsid w:val="00026318"/>
    <w:rsid w:val="00026E51"/>
    <w:rsid w:val="00032401"/>
    <w:rsid w:val="00033002"/>
    <w:rsid w:val="00033448"/>
    <w:rsid w:val="00047D32"/>
    <w:rsid w:val="0005401E"/>
    <w:rsid w:val="000547D4"/>
    <w:rsid w:val="00056059"/>
    <w:rsid w:val="00056DF2"/>
    <w:rsid w:val="00060F3D"/>
    <w:rsid w:val="000611C0"/>
    <w:rsid w:val="00066E54"/>
    <w:rsid w:val="00075206"/>
    <w:rsid w:val="00083089"/>
    <w:rsid w:val="00084466"/>
    <w:rsid w:val="000904F4"/>
    <w:rsid w:val="00090FDE"/>
    <w:rsid w:val="000A6113"/>
    <w:rsid w:val="000B0278"/>
    <w:rsid w:val="000B2A96"/>
    <w:rsid w:val="000C2441"/>
    <w:rsid w:val="000C51B3"/>
    <w:rsid w:val="000C7288"/>
    <w:rsid w:val="000D75C7"/>
    <w:rsid w:val="000F2097"/>
    <w:rsid w:val="000F2400"/>
    <w:rsid w:val="000F37F2"/>
    <w:rsid w:val="000F3DED"/>
    <w:rsid w:val="000F500A"/>
    <w:rsid w:val="000F7365"/>
    <w:rsid w:val="00102B40"/>
    <w:rsid w:val="00107DE2"/>
    <w:rsid w:val="00114787"/>
    <w:rsid w:val="001212E0"/>
    <w:rsid w:val="00127F16"/>
    <w:rsid w:val="00131B4B"/>
    <w:rsid w:val="001419B4"/>
    <w:rsid w:val="00145DB7"/>
    <w:rsid w:val="00145FCE"/>
    <w:rsid w:val="00162552"/>
    <w:rsid w:val="00162ABF"/>
    <w:rsid w:val="0016713B"/>
    <w:rsid w:val="001703D2"/>
    <w:rsid w:val="00174A3E"/>
    <w:rsid w:val="00174E88"/>
    <w:rsid w:val="00184164"/>
    <w:rsid w:val="001857F5"/>
    <w:rsid w:val="00194D30"/>
    <w:rsid w:val="001A43CF"/>
    <w:rsid w:val="001B6A1A"/>
    <w:rsid w:val="001B7E7E"/>
    <w:rsid w:val="001C358F"/>
    <w:rsid w:val="001C4430"/>
    <w:rsid w:val="001D6429"/>
    <w:rsid w:val="001E05AB"/>
    <w:rsid w:val="001F072D"/>
    <w:rsid w:val="001F31A8"/>
    <w:rsid w:val="001F3906"/>
    <w:rsid w:val="0020539D"/>
    <w:rsid w:val="002212C3"/>
    <w:rsid w:val="00224AB9"/>
    <w:rsid w:val="00234BA1"/>
    <w:rsid w:val="00241765"/>
    <w:rsid w:val="00243BE4"/>
    <w:rsid w:val="0024446A"/>
    <w:rsid w:val="00246E45"/>
    <w:rsid w:val="002475C7"/>
    <w:rsid w:val="00261242"/>
    <w:rsid w:val="00264F33"/>
    <w:rsid w:val="002722AB"/>
    <w:rsid w:val="00281872"/>
    <w:rsid w:val="00285B65"/>
    <w:rsid w:val="002A2ACB"/>
    <w:rsid w:val="002B1C53"/>
    <w:rsid w:val="002C22EF"/>
    <w:rsid w:val="002C7CE9"/>
    <w:rsid w:val="002C7E00"/>
    <w:rsid w:val="002E177C"/>
    <w:rsid w:val="002E1AD7"/>
    <w:rsid w:val="002F1CA9"/>
    <w:rsid w:val="002F1FC3"/>
    <w:rsid w:val="00301C22"/>
    <w:rsid w:val="00306DCF"/>
    <w:rsid w:val="003125CC"/>
    <w:rsid w:val="003165E5"/>
    <w:rsid w:val="00321AFA"/>
    <w:rsid w:val="00327624"/>
    <w:rsid w:val="003309EB"/>
    <w:rsid w:val="003424B7"/>
    <w:rsid w:val="003524D2"/>
    <w:rsid w:val="003541DD"/>
    <w:rsid w:val="0036464A"/>
    <w:rsid w:val="00376139"/>
    <w:rsid w:val="00390FDA"/>
    <w:rsid w:val="003936A6"/>
    <w:rsid w:val="003B225A"/>
    <w:rsid w:val="003E1B90"/>
    <w:rsid w:val="003F67A7"/>
    <w:rsid w:val="004129FD"/>
    <w:rsid w:val="004150D7"/>
    <w:rsid w:val="00420665"/>
    <w:rsid w:val="004218EC"/>
    <w:rsid w:val="00421CE9"/>
    <w:rsid w:val="00430F94"/>
    <w:rsid w:val="004349EB"/>
    <w:rsid w:val="004459F6"/>
    <w:rsid w:val="0045192B"/>
    <w:rsid w:val="004533CD"/>
    <w:rsid w:val="004562FC"/>
    <w:rsid w:val="00461848"/>
    <w:rsid w:val="004652CB"/>
    <w:rsid w:val="0047508C"/>
    <w:rsid w:val="00482C06"/>
    <w:rsid w:val="004932AF"/>
    <w:rsid w:val="004A0AC4"/>
    <w:rsid w:val="004B0F4C"/>
    <w:rsid w:val="004B171D"/>
    <w:rsid w:val="004B4EC0"/>
    <w:rsid w:val="004B5EE4"/>
    <w:rsid w:val="004C144E"/>
    <w:rsid w:val="004C2A42"/>
    <w:rsid w:val="004D0D25"/>
    <w:rsid w:val="004D2D0B"/>
    <w:rsid w:val="004D6E0F"/>
    <w:rsid w:val="004E4193"/>
    <w:rsid w:val="004F6575"/>
    <w:rsid w:val="00500686"/>
    <w:rsid w:val="005029E5"/>
    <w:rsid w:val="00503AA6"/>
    <w:rsid w:val="00510106"/>
    <w:rsid w:val="005143EE"/>
    <w:rsid w:val="005157B4"/>
    <w:rsid w:val="005170DF"/>
    <w:rsid w:val="00521033"/>
    <w:rsid w:val="00521CE4"/>
    <w:rsid w:val="0052669A"/>
    <w:rsid w:val="00553A47"/>
    <w:rsid w:val="00555746"/>
    <w:rsid w:val="00556698"/>
    <w:rsid w:val="00556C16"/>
    <w:rsid w:val="0055751A"/>
    <w:rsid w:val="00566C68"/>
    <w:rsid w:val="00575600"/>
    <w:rsid w:val="00584228"/>
    <w:rsid w:val="005877D6"/>
    <w:rsid w:val="00593128"/>
    <w:rsid w:val="00597B97"/>
    <w:rsid w:val="005C186D"/>
    <w:rsid w:val="005C1D15"/>
    <w:rsid w:val="005C1D19"/>
    <w:rsid w:val="005C29FC"/>
    <w:rsid w:val="005C3142"/>
    <w:rsid w:val="005C490A"/>
    <w:rsid w:val="005D138A"/>
    <w:rsid w:val="005E0057"/>
    <w:rsid w:val="005F04CA"/>
    <w:rsid w:val="00601B6C"/>
    <w:rsid w:val="00603E2C"/>
    <w:rsid w:val="00607465"/>
    <w:rsid w:val="006124A5"/>
    <w:rsid w:val="00614772"/>
    <w:rsid w:val="006205C6"/>
    <w:rsid w:val="006317DD"/>
    <w:rsid w:val="0063282A"/>
    <w:rsid w:val="00646658"/>
    <w:rsid w:val="0064721E"/>
    <w:rsid w:val="00652E53"/>
    <w:rsid w:val="00664F9F"/>
    <w:rsid w:val="0066529B"/>
    <w:rsid w:val="00665C0F"/>
    <w:rsid w:val="00667D20"/>
    <w:rsid w:val="00676515"/>
    <w:rsid w:val="00681D3F"/>
    <w:rsid w:val="00686D5B"/>
    <w:rsid w:val="006909A8"/>
    <w:rsid w:val="00694833"/>
    <w:rsid w:val="006963C7"/>
    <w:rsid w:val="006A2AFD"/>
    <w:rsid w:val="006B60E5"/>
    <w:rsid w:val="006C53CC"/>
    <w:rsid w:val="006E16C1"/>
    <w:rsid w:val="00701E77"/>
    <w:rsid w:val="00706054"/>
    <w:rsid w:val="007075D9"/>
    <w:rsid w:val="00710374"/>
    <w:rsid w:val="0071473B"/>
    <w:rsid w:val="0071729B"/>
    <w:rsid w:val="0072603C"/>
    <w:rsid w:val="00736026"/>
    <w:rsid w:val="00744A0E"/>
    <w:rsid w:val="0074578C"/>
    <w:rsid w:val="007549DB"/>
    <w:rsid w:val="00760A46"/>
    <w:rsid w:val="0078081D"/>
    <w:rsid w:val="00780844"/>
    <w:rsid w:val="0078100C"/>
    <w:rsid w:val="007828E7"/>
    <w:rsid w:val="00783746"/>
    <w:rsid w:val="00786F13"/>
    <w:rsid w:val="00790001"/>
    <w:rsid w:val="00791678"/>
    <w:rsid w:val="007B3CA1"/>
    <w:rsid w:val="007B4E33"/>
    <w:rsid w:val="007B6198"/>
    <w:rsid w:val="007C2DD9"/>
    <w:rsid w:val="007D3C58"/>
    <w:rsid w:val="007E3036"/>
    <w:rsid w:val="007E423A"/>
    <w:rsid w:val="007E56AA"/>
    <w:rsid w:val="007E5F54"/>
    <w:rsid w:val="007F254A"/>
    <w:rsid w:val="007F2586"/>
    <w:rsid w:val="007F2E62"/>
    <w:rsid w:val="007F67FF"/>
    <w:rsid w:val="007F7C37"/>
    <w:rsid w:val="00803EE9"/>
    <w:rsid w:val="008044DE"/>
    <w:rsid w:val="00805914"/>
    <w:rsid w:val="00813276"/>
    <w:rsid w:val="008168B0"/>
    <w:rsid w:val="00817E0B"/>
    <w:rsid w:val="0082227B"/>
    <w:rsid w:val="00824226"/>
    <w:rsid w:val="00825973"/>
    <w:rsid w:val="008337CF"/>
    <w:rsid w:val="00833D78"/>
    <w:rsid w:val="008378D4"/>
    <w:rsid w:val="008413FB"/>
    <w:rsid w:val="00856AE6"/>
    <w:rsid w:val="0086711F"/>
    <w:rsid w:val="00876B84"/>
    <w:rsid w:val="00882151"/>
    <w:rsid w:val="008A0EC5"/>
    <w:rsid w:val="008A1395"/>
    <w:rsid w:val="008A47BD"/>
    <w:rsid w:val="008B0A2C"/>
    <w:rsid w:val="008B5414"/>
    <w:rsid w:val="008C19D9"/>
    <w:rsid w:val="008C7CAD"/>
    <w:rsid w:val="008D0358"/>
    <w:rsid w:val="008D6DB8"/>
    <w:rsid w:val="008E218D"/>
    <w:rsid w:val="008E3A04"/>
    <w:rsid w:val="008F00FF"/>
    <w:rsid w:val="009016C0"/>
    <w:rsid w:val="0090420A"/>
    <w:rsid w:val="00907D00"/>
    <w:rsid w:val="009169F9"/>
    <w:rsid w:val="00922F76"/>
    <w:rsid w:val="00925EF1"/>
    <w:rsid w:val="00926D41"/>
    <w:rsid w:val="0093605C"/>
    <w:rsid w:val="00947405"/>
    <w:rsid w:val="0094799C"/>
    <w:rsid w:val="009510BD"/>
    <w:rsid w:val="00951A3A"/>
    <w:rsid w:val="00952B26"/>
    <w:rsid w:val="009570C4"/>
    <w:rsid w:val="0096041D"/>
    <w:rsid w:val="009612F4"/>
    <w:rsid w:val="00961447"/>
    <w:rsid w:val="00965077"/>
    <w:rsid w:val="00987CBB"/>
    <w:rsid w:val="0099458C"/>
    <w:rsid w:val="00997C46"/>
    <w:rsid w:val="009A0E26"/>
    <w:rsid w:val="009A1FA8"/>
    <w:rsid w:val="009A3D17"/>
    <w:rsid w:val="009B130E"/>
    <w:rsid w:val="009B4F01"/>
    <w:rsid w:val="009C56AA"/>
    <w:rsid w:val="009D5A59"/>
    <w:rsid w:val="009F1A86"/>
    <w:rsid w:val="009F69FA"/>
    <w:rsid w:val="00A043A7"/>
    <w:rsid w:val="00A06668"/>
    <w:rsid w:val="00A06CF7"/>
    <w:rsid w:val="00A07825"/>
    <w:rsid w:val="00A13427"/>
    <w:rsid w:val="00A33E0E"/>
    <w:rsid w:val="00A36733"/>
    <w:rsid w:val="00A41A58"/>
    <w:rsid w:val="00A4506F"/>
    <w:rsid w:val="00A5162B"/>
    <w:rsid w:val="00A546E4"/>
    <w:rsid w:val="00A55BB3"/>
    <w:rsid w:val="00A5656B"/>
    <w:rsid w:val="00A575A3"/>
    <w:rsid w:val="00A749D3"/>
    <w:rsid w:val="00A76BAA"/>
    <w:rsid w:val="00A85544"/>
    <w:rsid w:val="00A91583"/>
    <w:rsid w:val="00A94A56"/>
    <w:rsid w:val="00A97CC0"/>
    <w:rsid w:val="00AB5CBC"/>
    <w:rsid w:val="00AC2129"/>
    <w:rsid w:val="00AD381C"/>
    <w:rsid w:val="00AD75C7"/>
    <w:rsid w:val="00AD75DC"/>
    <w:rsid w:val="00AD7C9B"/>
    <w:rsid w:val="00AE3637"/>
    <w:rsid w:val="00AF1F99"/>
    <w:rsid w:val="00B0586B"/>
    <w:rsid w:val="00B06218"/>
    <w:rsid w:val="00B17D3F"/>
    <w:rsid w:val="00B218F0"/>
    <w:rsid w:val="00B25615"/>
    <w:rsid w:val="00B46944"/>
    <w:rsid w:val="00B4743C"/>
    <w:rsid w:val="00B5218D"/>
    <w:rsid w:val="00B62694"/>
    <w:rsid w:val="00B635B7"/>
    <w:rsid w:val="00B63F65"/>
    <w:rsid w:val="00B74861"/>
    <w:rsid w:val="00B81ED6"/>
    <w:rsid w:val="00B8246C"/>
    <w:rsid w:val="00B83026"/>
    <w:rsid w:val="00B84D0C"/>
    <w:rsid w:val="00B91752"/>
    <w:rsid w:val="00BA5189"/>
    <w:rsid w:val="00BB0BFF"/>
    <w:rsid w:val="00BB1276"/>
    <w:rsid w:val="00BC6EB3"/>
    <w:rsid w:val="00BD0CAC"/>
    <w:rsid w:val="00BD2DCF"/>
    <w:rsid w:val="00BD3251"/>
    <w:rsid w:val="00BD7045"/>
    <w:rsid w:val="00BE176A"/>
    <w:rsid w:val="00BE329B"/>
    <w:rsid w:val="00BE343F"/>
    <w:rsid w:val="00BF03F3"/>
    <w:rsid w:val="00BF2820"/>
    <w:rsid w:val="00C03D73"/>
    <w:rsid w:val="00C04AEE"/>
    <w:rsid w:val="00C108A3"/>
    <w:rsid w:val="00C20B20"/>
    <w:rsid w:val="00C31BDF"/>
    <w:rsid w:val="00C36F79"/>
    <w:rsid w:val="00C464EC"/>
    <w:rsid w:val="00C61794"/>
    <w:rsid w:val="00C62C94"/>
    <w:rsid w:val="00C71BB3"/>
    <w:rsid w:val="00C77574"/>
    <w:rsid w:val="00C9444C"/>
    <w:rsid w:val="00CA4285"/>
    <w:rsid w:val="00CA4850"/>
    <w:rsid w:val="00CB28F4"/>
    <w:rsid w:val="00CC22B4"/>
    <w:rsid w:val="00CD3C70"/>
    <w:rsid w:val="00CD5E05"/>
    <w:rsid w:val="00CE4773"/>
    <w:rsid w:val="00CF105D"/>
    <w:rsid w:val="00D05914"/>
    <w:rsid w:val="00D05EE6"/>
    <w:rsid w:val="00D06E7C"/>
    <w:rsid w:val="00D154D3"/>
    <w:rsid w:val="00D22CF2"/>
    <w:rsid w:val="00D33FEA"/>
    <w:rsid w:val="00D35C7C"/>
    <w:rsid w:val="00D43B4C"/>
    <w:rsid w:val="00D45FE3"/>
    <w:rsid w:val="00D4760A"/>
    <w:rsid w:val="00D558A0"/>
    <w:rsid w:val="00D63D21"/>
    <w:rsid w:val="00D63DE2"/>
    <w:rsid w:val="00D65907"/>
    <w:rsid w:val="00D66E66"/>
    <w:rsid w:val="00D723C1"/>
    <w:rsid w:val="00D762CC"/>
    <w:rsid w:val="00D7758E"/>
    <w:rsid w:val="00D91CD2"/>
    <w:rsid w:val="00D91D6B"/>
    <w:rsid w:val="00D952D7"/>
    <w:rsid w:val="00D95569"/>
    <w:rsid w:val="00D9733C"/>
    <w:rsid w:val="00DA24C0"/>
    <w:rsid w:val="00DB3805"/>
    <w:rsid w:val="00DC20A1"/>
    <w:rsid w:val="00DC6561"/>
    <w:rsid w:val="00DC6F31"/>
    <w:rsid w:val="00DD1F09"/>
    <w:rsid w:val="00DD4891"/>
    <w:rsid w:val="00DF40C0"/>
    <w:rsid w:val="00DF4DDF"/>
    <w:rsid w:val="00E0028A"/>
    <w:rsid w:val="00E03BD2"/>
    <w:rsid w:val="00E046A2"/>
    <w:rsid w:val="00E05CD6"/>
    <w:rsid w:val="00E260E6"/>
    <w:rsid w:val="00E32363"/>
    <w:rsid w:val="00E34F1D"/>
    <w:rsid w:val="00E36C2F"/>
    <w:rsid w:val="00E405F2"/>
    <w:rsid w:val="00E413F5"/>
    <w:rsid w:val="00E53D5D"/>
    <w:rsid w:val="00E55E97"/>
    <w:rsid w:val="00E65264"/>
    <w:rsid w:val="00E80366"/>
    <w:rsid w:val="00E847CC"/>
    <w:rsid w:val="00E92B84"/>
    <w:rsid w:val="00E97800"/>
    <w:rsid w:val="00EA26F3"/>
    <w:rsid w:val="00EA3FE7"/>
    <w:rsid w:val="00EB0F1C"/>
    <w:rsid w:val="00EB6A03"/>
    <w:rsid w:val="00ED4D6C"/>
    <w:rsid w:val="00ED5980"/>
    <w:rsid w:val="00ED6B85"/>
    <w:rsid w:val="00EE2FDC"/>
    <w:rsid w:val="00F017E7"/>
    <w:rsid w:val="00F20E6F"/>
    <w:rsid w:val="00F256C8"/>
    <w:rsid w:val="00F2619B"/>
    <w:rsid w:val="00F316E7"/>
    <w:rsid w:val="00F36F7B"/>
    <w:rsid w:val="00F41D98"/>
    <w:rsid w:val="00F44780"/>
    <w:rsid w:val="00F45253"/>
    <w:rsid w:val="00F45C04"/>
    <w:rsid w:val="00F467DB"/>
    <w:rsid w:val="00F52A43"/>
    <w:rsid w:val="00F53654"/>
    <w:rsid w:val="00F546D3"/>
    <w:rsid w:val="00F654C7"/>
    <w:rsid w:val="00F72EB6"/>
    <w:rsid w:val="00F90DA1"/>
    <w:rsid w:val="00F94187"/>
    <w:rsid w:val="00F95D4F"/>
    <w:rsid w:val="00FA127A"/>
    <w:rsid w:val="00FA4712"/>
    <w:rsid w:val="00FA4F85"/>
    <w:rsid w:val="00FB27BE"/>
    <w:rsid w:val="00FD5ADA"/>
    <w:rsid w:val="00FE5DF0"/>
    <w:rsid w:val="00FE6B92"/>
    <w:rsid w:val="00FF59FF"/>
    <w:rsid w:val="00FF775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A2CD8"/>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customStyle="1" w:styleId="Press5-Body">
    <w:name w:val="Press 5 - Body"/>
    <w:basedOn w:val="Standard"/>
    <w:qFormat/>
    <w:rsid w:val="0071729B"/>
    <w:pPr>
      <w:suppressAutoHyphens/>
      <w:spacing w:after="360" w:line="360" w:lineRule="auto"/>
    </w:pPr>
    <w:rPr>
      <w:rFonts w:ascii="Arial" w:eastAsia="Times New Roman" w:hAnsi="Arial" w:cs="Times New Roman"/>
      <w:color w:val="000000"/>
      <w:szCs w:val="24"/>
      <w:lang w:val="fr-FR" w:eastAsia="de-DE"/>
    </w:rPr>
  </w:style>
  <w:style w:type="paragraph" w:customStyle="1" w:styleId="Press7-InformationHeadline">
    <w:name w:val="Press 7 - Information Headline"/>
    <w:basedOn w:val="Press5-Body"/>
    <w:next w:val="Standard"/>
    <w:autoRedefine/>
    <w:qFormat/>
    <w:rsid w:val="00B0586B"/>
    <w:pPr>
      <w:spacing w:before="240" w:after="0"/>
      <w:outlineLvl w:val="1"/>
    </w:pPr>
    <w:rPr>
      <w:b/>
    </w:rPr>
  </w:style>
  <w:style w:type="paragraph" w:customStyle="1" w:styleId="Press8-Information">
    <w:name w:val="Press 8 - Information"/>
    <w:basedOn w:val="Press5-Body"/>
    <w:autoRedefine/>
    <w:qFormat/>
    <w:rsid w:val="009A0E26"/>
    <w:pPr>
      <w:spacing w:before="240" w:after="240"/>
    </w:pPr>
  </w:style>
  <w:style w:type="character" w:styleId="Kommentarzeichen">
    <w:name w:val="annotation reference"/>
    <w:basedOn w:val="Absatz-Standardschriftart"/>
    <w:uiPriority w:val="99"/>
    <w:semiHidden/>
    <w:unhideWhenUsed/>
    <w:rsid w:val="00CC22B4"/>
    <w:rPr>
      <w:sz w:val="16"/>
      <w:szCs w:val="16"/>
    </w:rPr>
  </w:style>
  <w:style w:type="paragraph" w:styleId="Kommentartext">
    <w:name w:val="annotation text"/>
    <w:basedOn w:val="Standard"/>
    <w:link w:val="KommentartextZchn"/>
    <w:uiPriority w:val="99"/>
    <w:semiHidden/>
    <w:unhideWhenUsed/>
    <w:rsid w:val="00CC22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C22B4"/>
    <w:rPr>
      <w:sz w:val="20"/>
      <w:szCs w:val="20"/>
    </w:rPr>
  </w:style>
  <w:style w:type="paragraph" w:styleId="Kommentarthema">
    <w:name w:val="annotation subject"/>
    <w:basedOn w:val="Kommentartext"/>
    <w:next w:val="Kommentartext"/>
    <w:link w:val="KommentarthemaZchn"/>
    <w:uiPriority w:val="99"/>
    <w:semiHidden/>
    <w:unhideWhenUsed/>
    <w:rsid w:val="00CC22B4"/>
    <w:rPr>
      <w:b/>
      <w:bCs/>
    </w:rPr>
  </w:style>
  <w:style w:type="character" w:customStyle="1" w:styleId="KommentarthemaZchn">
    <w:name w:val="Kommentarthema Zchn"/>
    <w:basedOn w:val="KommentartextZchn"/>
    <w:link w:val="Kommentarthema"/>
    <w:uiPriority w:val="99"/>
    <w:semiHidden/>
    <w:rsid w:val="00CC22B4"/>
    <w:rPr>
      <w:b/>
      <w:bCs/>
      <w:sz w:val="20"/>
      <w:szCs w:val="20"/>
    </w:rPr>
  </w:style>
  <w:style w:type="paragraph" w:styleId="berarbeitung">
    <w:name w:val="Revision"/>
    <w:hidden/>
    <w:uiPriority w:val="99"/>
    <w:semiHidden/>
    <w:rsid w:val="00A91583"/>
    <w:pPr>
      <w:spacing w:after="0" w:line="240" w:lineRule="auto"/>
    </w:pPr>
  </w:style>
  <w:style w:type="paragraph" w:styleId="Sprechblasentext">
    <w:name w:val="Balloon Text"/>
    <w:basedOn w:val="Standard"/>
    <w:link w:val="SprechblasentextZchn"/>
    <w:uiPriority w:val="99"/>
    <w:semiHidden/>
    <w:unhideWhenUsed/>
    <w:rsid w:val="004618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1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00963962">
      <w:bodyDiv w:val="1"/>
      <w:marLeft w:val="0"/>
      <w:marRight w:val="0"/>
      <w:marTop w:val="0"/>
      <w:marBottom w:val="0"/>
      <w:divBdr>
        <w:top w:val="none" w:sz="0" w:space="0" w:color="auto"/>
        <w:left w:val="none" w:sz="0" w:space="0" w:color="auto"/>
        <w:bottom w:val="none" w:sz="0" w:space="0" w:color="auto"/>
        <w:right w:val="none" w:sz="0" w:space="0" w:color="auto"/>
      </w:divBdr>
    </w:div>
    <w:div w:id="1394311056">
      <w:bodyDiv w:val="1"/>
      <w:marLeft w:val="0"/>
      <w:marRight w:val="0"/>
      <w:marTop w:val="0"/>
      <w:marBottom w:val="0"/>
      <w:divBdr>
        <w:top w:val="none" w:sz="0" w:space="0" w:color="auto"/>
        <w:left w:val="none" w:sz="0" w:space="0" w:color="auto"/>
        <w:bottom w:val="none" w:sz="0" w:space="0" w:color="auto"/>
        <w:right w:val="none" w:sz="0" w:space="0" w:color="auto"/>
      </w:divBdr>
    </w:div>
    <w:div w:id="1673800997">
      <w:bodyDiv w:val="1"/>
      <w:marLeft w:val="0"/>
      <w:marRight w:val="0"/>
      <w:marTop w:val="0"/>
      <w:marBottom w:val="0"/>
      <w:divBdr>
        <w:top w:val="none" w:sz="0" w:space="0" w:color="auto"/>
        <w:left w:val="none" w:sz="0" w:space="0" w:color="auto"/>
        <w:bottom w:val="none" w:sz="0" w:space="0" w:color="auto"/>
        <w:right w:val="none" w:sz="0" w:space="0" w:color="auto"/>
      </w:divBdr>
    </w:div>
    <w:div w:id="214277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43593-BF77-4FCA-A835-FFDA744E03A8}">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3F07F4A5-718E-4E96-80F5-BDDE367E6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2961CE-D442-4D69-A5A3-BB1A80EE7684}">
  <ds:schemaRefs>
    <ds:schemaRef ds:uri="http://schemas.microsoft.com/sharepoint/v3/contenttype/forms"/>
  </ds:schemaRefs>
</ds:datastoreItem>
</file>

<file path=customXml/itemProps4.xml><?xml version="1.0" encoding="utf-8"?>
<ds:datastoreItem xmlns:ds="http://schemas.openxmlformats.org/officeDocument/2006/customXml" ds:itemID="{5700C315-4A90-4DA1-88BA-4FECFF09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878</Words>
  <Characters>5536</Characters>
  <Application>Microsoft Office Word</Application>
  <DocSecurity>0</DocSecurity>
  <Lines>46</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Azenor.Philip@liebherr.com</dc:creator>
  <cp:keywords/>
  <dc:description/>
  <cp:lastModifiedBy>Lunitz Larissa (LHO)</cp:lastModifiedBy>
  <cp:revision>12</cp:revision>
  <cp:lastPrinted>2023-05-26T14:04:00Z</cp:lastPrinted>
  <dcterms:created xsi:type="dcterms:W3CDTF">2023-05-26T09:14:00Z</dcterms:created>
  <dcterms:modified xsi:type="dcterms:W3CDTF">2023-05-26T14:10:00Z</dcterms:modified>
  <cp:category>Presseinformation</cp:category>
</cp:coreProperties>
</file>