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5F32EA" w:rsidRDefault="008D70BE" w:rsidP="008D70BE">
      <w:pPr>
        <w:pStyle w:val="Topline16Pt"/>
        <w:spacing w:before="240"/>
      </w:pPr>
      <w:r w:rsidRPr="005F32EA">
        <w:t>Press</w:t>
      </w:r>
      <w:r>
        <w:t xml:space="preserve"> release</w:t>
      </w:r>
    </w:p>
    <w:p w14:paraId="72E4D337" w14:textId="1E0B6565" w:rsidR="00F654C7" w:rsidRPr="00095709" w:rsidRDefault="00095709" w:rsidP="006E0276">
      <w:pPr>
        <w:pStyle w:val="HeadlineH233Pt"/>
        <w:spacing w:line="240" w:lineRule="auto"/>
        <w:rPr>
          <w:lang w:val="en-US"/>
        </w:rPr>
      </w:pPr>
      <w:r>
        <w:rPr>
          <w:rFonts w:cs="Arial"/>
          <w:lang w:val="en-US"/>
        </w:rPr>
        <w:t>Liebherr</w:t>
      </w:r>
      <w:r w:rsidR="0086789F">
        <w:rPr>
          <w:rFonts w:cs="Arial"/>
          <w:lang w:val="en-US"/>
        </w:rPr>
        <w:t xml:space="preserve"> </w:t>
      </w:r>
      <w:proofErr w:type="spellStart"/>
      <w:r w:rsidR="0086789F">
        <w:rPr>
          <w:rFonts w:cs="Arial"/>
          <w:lang w:val="en-US"/>
        </w:rPr>
        <w:t>enters</w:t>
      </w:r>
      <w:proofErr w:type="spellEnd"/>
      <w:r w:rsidR="0086789F">
        <w:rPr>
          <w:rFonts w:cs="Arial"/>
          <w:lang w:val="en-US"/>
        </w:rPr>
        <w:t xml:space="preserve"> air cargo market</w:t>
      </w:r>
      <w:r>
        <w:rPr>
          <w:rFonts w:cs="Arial"/>
          <w:lang w:val="en-US"/>
        </w:rPr>
        <w:t xml:space="preserve"> </w:t>
      </w:r>
    </w:p>
    <w:p w14:paraId="4F87E901" w14:textId="2B0151DA" w:rsidR="00B81ED6" w:rsidRPr="00095709"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2C02A74D" w14:textId="4AD31639" w:rsidR="009A3D17" w:rsidRPr="00B32F1A" w:rsidRDefault="00095709" w:rsidP="002D2A0F">
      <w:pPr>
        <w:pStyle w:val="Bulletpoints11Pt"/>
        <w:numPr>
          <w:ilvl w:val="0"/>
          <w:numId w:val="0"/>
        </w:numPr>
      </w:pPr>
      <w:r>
        <w:t>Liebherr</w:t>
      </w:r>
      <w:r w:rsidR="000C225A">
        <w:t>-</w:t>
      </w:r>
      <w:r>
        <w:t xml:space="preserve">Aerospace Saline and </w:t>
      </w:r>
      <w:proofErr w:type="spellStart"/>
      <w:r>
        <w:t>LHColus</w:t>
      </w:r>
      <w:proofErr w:type="spellEnd"/>
      <w:r>
        <w:t xml:space="preserve"> </w:t>
      </w:r>
      <w:r w:rsidR="0086789F">
        <w:t>a</w:t>
      </w:r>
      <w:r>
        <w:t>nnounce</w:t>
      </w:r>
      <w:r w:rsidR="0086789F">
        <w:t xml:space="preserve"> the signature of a</w:t>
      </w:r>
      <w:r>
        <w:t xml:space="preserve"> Sole Distribution Agreement for </w:t>
      </w:r>
      <w:proofErr w:type="spellStart"/>
      <w:r>
        <w:t>LHColus</w:t>
      </w:r>
      <w:proofErr w:type="spellEnd"/>
      <w:r w:rsidR="0086789F">
        <w:t>’</w:t>
      </w:r>
      <w:r>
        <w:t xml:space="preserve"> </w:t>
      </w:r>
      <w:r w:rsidR="009D0118">
        <w:t>q</w:t>
      </w:r>
      <w:r w:rsidR="00816513">
        <w:t xml:space="preserve">uick </w:t>
      </w:r>
      <w:r w:rsidR="009D0118">
        <w:t>c</w:t>
      </w:r>
      <w:r w:rsidR="00816513">
        <w:t xml:space="preserve">onversion </w:t>
      </w:r>
      <w:r w:rsidR="009D0118">
        <w:t>p</w:t>
      </w:r>
      <w:r w:rsidR="00F47C9E">
        <w:t xml:space="preserve">assenger to </w:t>
      </w:r>
      <w:r w:rsidR="009D0118">
        <w:t>f</w:t>
      </w:r>
      <w:r w:rsidR="00F47C9E">
        <w:t>reighter</w:t>
      </w:r>
      <w:r>
        <w:t xml:space="preserve"> </w:t>
      </w:r>
      <w:r w:rsidR="009D0118">
        <w:t>c</w:t>
      </w:r>
      <w:r>
        <w:t xml:space="preserve">argo </w:t>
      </w:r>
      <w:r w:rsidR="009D0118">
        <w:t>s</w:t>
      </w:r>
      <w:r w:rsidR="00816513">
        <w:t>olution</w:t>
      </w:r>
      <w:r w:rsidR="0086789F">
        <w:t xml:space="preserve">. </w:t>
      </w:r>
      <w:r w:rsidR="00982EB4">
        <w:t>With this agreement, Liebherr</w:t>
      </w:r>
      <w:r w:rsidR="000C225A">
        <w:t>-</w:t>
      </w:r>
      <w:r w:rsidR="00982EB4">
        <w:t xml:space="preserve"> Aerospace Saline</w:t>
      </w:r>
      <w:r w:rsidR="000C225A">
        <w:t>, Inc., Liebherr’s dedicated aftermarket aerospace center for the Americas,</w:t>
      </w:r>
      <w:r w:rsidR="00982EB4">
        <w:t xml:space="preserve"> becomes the exclusive international distributor of </w:t>
      </w:r>
      <w:r w:rsidR="009D0118">
        <w:t>the cargo conversion kit</w:t>
      </w:r>
      <w:r w:rsidR="00982EB4">
        <w:t xml:space="preserve"> developed by </w:t>
      </w:r>
      <w:r w:rsidR="009D0118">
        <w:t>the Brazilian company</w:t>
      </w:r>
      <w:r w:rsidR="00982EB4">
        <w:t xml:space="preserve"> </w:t>
      </w:r>
      <w:proofErr w:type="spellStart"/>
      <w:r w:rsidR="00982EB4">
        <w:t>LHColus</w:t>
      </w:r>
      <w:proofErr w:type="spellEnd"/>
      <w:r w:rsidR="000C225A">
        <w:t>, provider of aeronautical engineering consulting services</w:t>
      </w:r>
      <w:r w:rsidR="00982EB4">
        <w:t>.</w:t>
      </w:r>
    </w:p>
    <w:p w14:paraId="732B290D" w14:textId="77777777" w:rsidR="00095709" w:rsidRPr="00816513" w:rsidRDefault="00095709" w:rsidP="009A3D17">
      <w:pPr>
        <w:pStyle w:val="Copytext11Pt"/>
      </w:pPr>
    </w:p>
    <w:p w14:paraId="5960CD00" w14:textId="1A996294" w:rsidR="00FC1F80" w:rsidRDefault="00095709" w:rsidP="002D2A0F">
      <w:pPr>
        <w:pStyle w:val="Copytext11Pt"/>
      </w:pPr>
      <w:r w:rsidRPr="0048660C">
        <w:t>Saline, Michigan</w:t>
      </w:r>
      <w:r w:rsidR="008D70BE" w:rsidRPr="0048660C">
        <w:t xml:space="preserve"> (</w:t>
      </w:r>
      <w:r w:rsidRPr="0048660C">
        <w:t>USA)</w:t>
      </w:r>
      <w:r w:rsidR="008D70BE" w:rsidRPr="0048660C">
        <w:t xml:space="preserve">, </w:t>
      </w:r>
      <w:r w:rsidR="009D0118">
        <w:t>April 2024</w:t>
      </w:r>
      <w:r w:rsidR="00AF789A" w:rsidRPr="0048660C">
        <w:t xml:space="preserve"> </w:t>
      </w:r>
      <w:r w:rsidR="009A3D17" w:rsidRPr="0048660C">
        <w:t xml:space="preserve">– </w:t>
      </w:r>
      <w:r w:rsidR="009D0118">
        <w:t xml:space="preserve">Liebherr Aerospace Saline Inc., Michigan (USA) and </w:t>
      </w:r>
      <w:proofErr w:type="spellStart"/>
      <w:r w:rsidR="009D0118">
        <w:t>LHColus</w:t>
      </w:r>
      <w:proofErr w:type="spellEnd"/>
      <w:r w:rsidR="009D0118">
        <w:t xml:space="preserve"> </w:t>
      </w:r>
      <w:proofErr w:type="spellStart"/>
      <w:r w:rsidR="009D0118">
        <w:t>Tecnologia</w:t>
      </w:r>
      <w:proofErr w:type="spellEnd"/>
      <w:r w:rsidR="009D0118">
        <w:t xml:space="preserve"> Ltda., based in S</w:t>
      </w:r>
      <w:r w:rsidR="009D0118">
        <w:rPr>
          <w:rFonts w:cs="Arial"/>
        </w:rPr>
        <w:t>ã</w:t>
      </w:r>
      <w:r w:rsidR="009D0118">
        <w:t xml:space="preserve">o José dos Campos (Brazil), have </w:t>
      </w:r>
      <w:r w:rsidR="006E0276">
        <w:t>recently signed</w:t>
      </w:r>
      <w:r w:rsidR="009D0118">
        <w:t xml:space="preserve"> an agreement that declares </w:t>
      </w:r>
      <w:r w:rsidR="00816513" w:rsidRPr="0048660C">
        <w:t>Liebherr</w:t>
      </w:r>
      <w:r w:rsidR="00E17A8B">
        <w:t>-</w:t>
      </w:r>
      <w:r w:rsidR="00816513" w:rsidRPr="0048660C">
        <w:t xml:space="preserve">Aerospace Saline </w:t>
      </w:r>
      <w:r w:rsidR="009D0118">
        <w:t xml:space="preserve">as </w:t>
      </w:r>
      <w:r w:rsidR="00816513" w:rsidRPr="0048660C">
        <w:t xml:space="preserve">the exclusive international distributor of the </w:t>
      </w:r>
      <w:r w:rsidR="00022AE4" w:rsidRPr="0048660C">
        <w:t>q</w:t>
      </w:r>
      <w:r w:rsidR="00816513" w:rsidRPr="0048660C">
        <w:t xml:space="preserve">uick </w:t>
      </w:r>
      <w:r w:rsidR="00022AE4" w:rsidRPr="0048660C">
        <w:t>c</w:t>
      </w:r>
      <w:r w:rsidR="00816513" w:rsidRPr="0048660C">
        <w:t xml:space="preserve">onversion </w:t>
      </w:r>
      <w:r w:rsidR="00FC1F80">
        <w:t>p</w:t>
      </w:r>
      <w:r w:rsidR="00816513" w:rsidRPr="0048660C">
        <w:t xml:space="preserve">assenger to </w:t>
      </w:r>
      <w:r w:rsidR="00FC1F80">
        <w:t>f</w:t>
      </w:r>
      <w:r w:rsidR="00816513" w:rsidRPr="0048660C">
        <w:t xml:space="preserve">reighter </w:t>
      </w:r>
      <w:r w:rsidR="00FC1F80">
        <w:t>c</w:t>
      </w:r>
      <w:r w:rsidR="00816513" w:rsidRPr="0048660C">
        <w:t>argo</w:t>
      </w:r>
      <w:r w:rsidR="00FC1F80">
        <w:t xml:space="preserve"> aircraft</w:t>
      </w:r>
      <w:r w:rsidR="00816513" w:rsidRPr="0048660C">
        <w:t xml:space="preserve"> </w:t>
      </w:r>
      <w:r w:rsidR="00FC1F80">
        <w:t>s</w:t>
      </w:r>
      <w:r w:rsidR="00816513" w:rsidRPr="0048660C">
        <w:t>olution</w:t>
      </w:r>
      <w:r w:rsidR="00FC1F80">
        <w:t xml:space="preserve"> – also know</w:t>
      </w:r>
      <w:r w:rsidR="0054716A">
        <w:t>n</w:t>
      </w:r>
      <w:r w:rsidR="00FC1F80">
        <w:t xml:space="preserve"> as Class F Quick Change -</w:t>
      </w:r>
      <w:r w:rsidR="00816513" w:rsidRPr="0048660C">
        <w:t xml:space="preserve"> developed and certified by </w:t>
      </w:r>
      <w:proofErr w:type="spellStart"/>
      <w:r w:rsidR="00816513" w:rsidRPr="0048660C">
        <w:t>LHColus</w:t>
      </w:r>
      <w:proofErr w:type="spellEnd"/>
      <w:r w:rsidR="00816513" w:rsidRPr="0048660C">
        <w:t xml:space="preserve">. </w:t>
      </w:r>
      <w:r w:rsidR="00FC1F80" w:rsidRPr="0048660C">
        <w:t xml:space="preserve">Liebherr will be responsible for </w:t>
      </w:r>
      <w:r w:rsidR="00FC1F80">
        <w:t xml:space="preserve">the </w:t>
      </w:r>
      <w:r w:rsidR="00FC1F80" w:rsidRPr="0048660C">
        <w:t>global distribution (excluding Brazil) through its</w:t>
      </w:r>
      <w:r w:rsidR="00596DD4">
        <w:t xml:space="preserve"> worldwide</w:t>
      </w:r>
      <w:r w:rsidR="00FC1F80" w:rsidRPr="0048660C">
        <w:t xml:space="preserve"> </w:t>
      </w:r>
      <w:r w:rsidR="00FC1F80">
        <w:t>c</w:t>
      </w:r>
      <w:r w:rsidR="00FC1F80" w:rsidRPr="0048660C">
        <w:t xml:space="preserve">ustomer </w:t>
      </w:r>
      <w:r w:rsidR="00FC1F80">
        <w:t>s</w:t>
      </w:r>
      <w:r w:rsidR="00FC1F80" w:rsidRPr="0048660C">
        <w:t xml:space="preserve">ervices </w:t>
      </w:r>
      <w:r w:rsidR="00FC1F80">
        <w:t>n</w:t>
      </w:r>
      <w:r w:rsidR="00FC1F80" w:rsidRPr="0048660C">
        <w:t>etwork</w:t>
      </w:r>
      <w:r w:rsidR="00FC1F80">
        <w:t>,</w:t>
      </w:r>
      <w:r w:rsidR="00FC1F80" w:rsidRPr="0048660C">
        <w:t xml:space="preserve"> that shall provide sales and technical support.</w:t>
      </w:r>
    </w:p>
    <w:p w14:paraId="228E499B" w14:textId="106F9A4B" w:rsidR="00F803E0" w:rsidRPr="0048660C" w:rsidRDefault="00003679" w:rsidP="002D2A0F">
      <w:pPr>
        <w:pStyle w:val="Copytext11Pt"/>
      </w:pPr>
      <w:r w:rsidRPr="0048660C">
        <w:t>“</w:t>
      </w:r>
      <w:r w:rsidR="00F803E0" w:rsidRPr="0048660C">
        <w:t xml:space="preserve">We </w:t>
      </w:r>
      <w:r w:rsidR="00E95A08" w:rsidRPr="0048660C">
        <w:t xml:space="preserve">are </w:t>
      </w:r>
      <w:r w:rsidR="00F803E0" w:rsidRPr="0048660C">
        <w:t xml:space="preserve">excited about </w:t>
      </w:r>
      <w:r w:rsidR="009D0118">
        <w:t>our</w:t>
      </w:r>
      <w:r w:rsidR="009D0118" w:rsidRPr="0048660C">
        <w:t xml:space="preserve"> </w:t>
      </w:r>
      <w:r w:rsidRPr="0048660C">
        <w:t xml:space="preserve">entry into the booming air cargo market and </w:t>
      </w:r>
      <w:r w:rsidR="00F803E0" w:rsidRPr="0048660C">
        <w:t xml:space="preserve">the possibility to bring </w:t>
      </w:r>
      <w:r w:rsidRPr="0048660C">
        <w:t xml:space="preserve">to </w:t>
      </w:r>
      <w:r w:rsidR="00F803E0" w:rsidRPr="0048660C">
        <w:t xml:space="preserve">our </w:t>
      </w:r>
      <w:r w:rsidR="009D0118">
        <w:t>c</w:t>
      </w:r>
      <w:r w:rsidR="00F803E0" w:rsidRPr="0048660C">
        <w:t xml:space="preserve">ustomers </w:t>
      </w:r>
      <w:r w:rsidRPr="0048660C">
        <w:t>such</w:t>
      </w:r>
      <w:r w:rsidR="00F803E0" w:rsidRPr="0048660C">
        <w:t xml:space="preserve"> </w:t>
      </w:r>
      <w:r w:rsidR="00FC1F80">
        <w:t>an easy</w:t>
      </w:r>
      <w:r w:rsidRPr="0048660C">
        <w:t>, fully reversible</w:t>
      </w:r>
      <w:r w:rsidR="00F803E0" w:rsidRPr="0048660C">
        <w:t xml:space="preserve"> and </w:t>
      </w:r>
      <w:r w:rsidRPr="0048660C">
        <w:t xml:space="preserve">cost-effective solution”, commented </w:t>
      </w:r>
      <w:r w:rsidRPr="006E0276">
        <w:t>Mr. Alex Vlielander</w:t>
      </w:r>
      <w:r w:rsidRPr="009D0118">
        <w:t>,</w:t>
      </w:r>
      <w:r w:rsidRPr="0048660C">
        <w:t xml:space="preserve"> Chief Customer Off</w:t>
      </w:r>
      <w:r w:rsidR="00E17A8B">
        <w:t>ic</w:t>
      </w:r>
      <w:r w:rsidRPr="0048660C">
        <w:t>er of Liebherr-Aerospace</w:t>
      </w:r>
      <w:r w:rsidR="009D0118">
        <w:t xml:space="preserve"> &amp; Transportation SAS</w:t>
      </w:r>
    </w:p>
    <w:p w14:paraId="6E851D56" w14:textId="00CAF938" w:rsidR="00FC1F80" w:rsidRDefault="0048660C" w:rsidP="002D2A0F">
      <w:pPr>
        <w:pStyle w:val="Copytext11Pt"/>
      </w:pPr>
      <w:r w:rsidRPr="0048660C">
        <w:t>“</w:t>
      </w:r>
      <w:r w:rsidR="009D0118">
        <w:t>We are very happy about</w:t>
      </w:r>
      <w:r w:rsidRPr="0048660C">
        <w:t xml:space="preserve"> this agreement with Liebherr, a leading global OEM that has shown keen interest in our cargo conversion kit, contemplating its distribution worldwide as well as looking forward to </w:t>
      </w:r>
      <w:r w:rsidR="006E0276" w:rsidRPr="0048660C">
        <w:t>developing</w:t>
      </w:r>
      <w:r w:rsidRPr="0048660C">
        <w:t xml:space="preserve"> this project for other aircraft models like the </w:t>
      </w:r>
      <w:r w:rsidR="00FC1F80">
        <w:t xml:space="preserve">Airbus </w:t>
      </w:r>
      <w:r w:rsidRPr="0048660C">
        <w:t xml:space="preserve">A320 and </w:t>
      </w:r>
      <w:r w:rsidR="00FC1F80">
        <w:t xml:space="preserve">Boeing’s </w:t>
      </w:r>
      <w:r w:rsidRPr="0048660C">
        <w:t xml:space="preserve">737. This partnership will surely enhance our market reach and enable us to offer cost-effective cargo conversion solutions on a global scale.”, </w:t>
      </w:r>
      <w:r w:rsidR="0054716A">
        <w:t>explained</w:t>
      </w:r>
      <w:r w:rsidR="0054716A" w:rsidRPr="0048660C">
        <w:t xml:space="preserve"> </w:t>
      </w:r>
      <w:r w:rsidR="00873776" w:rsidRPr="0048660C">
        <w:t>Mr.</w:t>
      </w:r>
      <w:r w:rsidRPr="0048660C">
        <w:t xml:space="preserve"> Lu</w:t>
      </w:r>
      <w:r w:rsidR="00596DD4">
        <w:rPr>
          <w:rFonts w:cs="Arial"/>
        </w:rPr>
        <w:t>í</w:t>
      </w:r>
      <w:r w:rsidRPr="0048660C">
        <w:t xml:space="preserve">s Henrique </w:t>
      </w:r>
      <w:proofErr w:type="spellStart"/>
      <w:r w:rsidRPr="0048660C">
        <w:t>Colus</w:t>
      </w:r>
      <w:proofErr w:type="spellEnd"/>
      <w:r w:rsidRPr="0048660C">
        <w:t xml:space="preserve">, </w:t>
      </w:r>
      <w:proofErr w:type="spellStart"/>
      <w:r w:rsidRPr="0048660C">
        <w:t>LHColus</w:t>
      </w:r>
      <w:proofErr w:type="spellEnd"/>
      <w:r w:rsidRPr="0048660C">
        <w:t xml:space="preserve"> Executive Director.</w:t>
      </w:r>
    </w:p>
    <w:p w14:paraId="00CD23EB" w14:textId="6827BF60" w:rsidR="0054716A" w:rsidRDefault="0026438D" w:rsidP="002D2A0F">
      <w:pPr>
        <w:pStyle w:val="Copytext11Pt"/>
      </w:pPr>
      <w:r>
        <w:t xml:space="preserve">Mr. </w:t>
      </w:r>
      <w:r w:rsidR="0054716A">
        <w:t>Flávio Costa, Technical Vice-President of Azul added: “We are the first company in the world to have installed this system. In our fleet, we have converted five Embraer E-Jets E1 with the Class F Quick Change Solution, and we are very excited about the agility and versatility that this change has given us. It is a constant improvement that allows us to serve our customers better.”</w:t>
      </w:r>
    </w:p>
    <w:p w14:paraId="6FB8BDBA" w14:textId="2D5344FE" w:rsidR="00D576EB" w:rsidRPr="006E0276" w:rsidRDefault="00CF4527" w:rsidP="0048660C">
      <w:pPr>
        <w:pStyle w:val="Copytext11Pt"/>
        <w:jc w:val="both"/>
        <w:rPr>
          <w:b/>
          <w:bCs/>
        </w:rPr>
      </w:pPr>
      <w:r w:rsidRPr="006E0276">
        <w:rPr>
          <w:b/>
          <w:bCs/>
        </w:rPr>
        <w:t xml:space="preserve">The </w:t>
      </w:r>
      <w:bookmarkStart w:id="0" w:name="_Hlk162955732"/>
      <w:r w:rsidRPr="006E0276">
        <w:rPr>
          <w:b/>
          <w:bCs/>
        </w:rPr>
        <w:t>Class F Quick Change Solution</w:t>
      </w:r>
      <w:bookmarkEnd w:id="0"/>
    </w:p>
    <w:p w14:paraId="00E3943D" w14:textId="65BED3C3" w:rsidR="00596DD4" w:rsidRDefault="00596DD4" w:rsidP="002D2A0F">
      <w:pPr>
        <w:pStyle w:val="Copytext11Pt"/>
      </w:pPr>
      <w:r w:rsidRPr="0048660C">
        <w:t xml:space="preserve">The Class F </w:t>
      </w:r>
      <w:r>
        <w:t>Quick Change</w:t>
      </w:r>
      <w:r w:rsidRPr="0048660C">
        <w:t xml:space="preserve"> is implemented </w:t>
      </w:r>
      <w:r>
        <w:t>by the means of</w:t>
      </w:r>
      <w:r w:rsidRPr="0048660C">
        <w:t xml:space="preserve"> a simple, fast, and fully reversible modification on the </w:t>
      </w:r>
      <w:r>
        <w:t>aircraft</w:t>
      </w:r>
      <w:r w:rsidRPr="0048660C">
        <w:t xml:space="preserve">. Its efficiency and reliability have been field proven with a sizeable fleet operating for over 2 years in Latin America that has already accumulated more than 18 thousand flight hours and transported </w:t>
      </w:r>
      <w:r w:rsidRPr="0048660C">
        <w:lastRenderedPageBreak/>
        <w:t>over 15</w:t>
      </w:r>
      <w:r>
        <w:t>.</w:t>
      </w:r>
      <w:r w:rsidRPr="0048660C">
        <w:t>3 million (e-commerce) packages equivalent to 33</w:t>
      </w:r>
      <w:r>
        <w:t>.</w:t>
      </w:r>
      <w:r w:rsidRPr="0048660C">
        <w:t xml:space="preserve">3 thousand tons of payload. </w:t>
      </w:r>
      <w:bookmarkStart w:id="1" w:name="_Hlk162955816"/>
      <w:r w:rsidRPr="0048660C">
        <w:t>The solution is currently certified for Embraer E190</w:t>
      </w:r>
      <w:r>
        <w:t xml:space="preserve"> aircraft</w:t>
      </w:r>
      <w:r w:rsidRPr="0048660C">
        <w:t xml:space="preserve"> but can be extended to other single aisle </w:t>
      </w:r>
      <w:r>
        <w:t>aircraft</w:t>
      </w:r>
      <w:r w:rsidRPr="0048660C">
        <w:t xml:space="preserve"> types.</w:t>
      </w:r>
      <w:bookmarkEnd w:id="1"/>
    </w:p>
    <w:p w14:paraId="3926B9D3" w14:textId="10929C07" w:rsidR="00596DD4" w:rsidRDefault="00CF4527" w:rsidP="002D2A0F">
      <w:pPr>
        <w:pStyle w:val="Copytext11Pt"/>
      </w:pPr>
      <w:r w:rsidRPr="0048660C">
        <w:t xml:space="preserve">In a simplified approach, the conversion requires the removal of all main cabin seats to make room for aluminum frames and </w:t>
      </w:r>
      <w:r w:rsidR="001E0308" w:rsidRPr="0048660C">
        <w:t xml:space="preserve">independent </w:t>
      </w:r>
      <w:r w:rsidR="00F803E0" w:rsidRPr="0048660C">
        <w:t>fire</w:t>
      </w:r>
      <w:r w:rsidR="001E0308" w:rsidRPr="0048660C">
        <w:t xml:space="preserve">-proof </w:t>
      </w:r>
      <w:r w:rsidR="00FC1F80">
        <w:t>and</w:t>
      </w:r>
      <w:r w:rsidR="00F803E0" w:rsidRPr="0048660C">
        <w:t xml:space="preserve"> smoke</w:t>
      </w:r>
      <w:r w:rsidR="001E0308" w:rsidRPr="0048660C">
        <w:t xml:space="preserve">-contained </w:t>
      </w:r>
      <w:r w:rsidR="00F803E0" w:rsidRPr="0048660C">
        <w:t xml:space="preserve">cargo nets. The cargo is monitored </w:t>
      </w:r>
      <w:r w:rsidR="00FC1F80">
        <w:t>by</w:t>
      </w:r>
      <w:r w:rsidR="00FC1F80" w:rsidRPr="0048660C">
        <w:t xml:space="preserve"> </w:t>
      </w:r>
      <w:r w:rsidR="00F803E0" w:rsidRPr="0048660C">
        <w:t>2 fully independent IR cameras</w:t>
      </w:r>
      <w:r w:rsidR="00FC1F80">
        <w:t>,</w:t>
      </w:r>
      <w:r w:rsidR="00F803E0" w:rsidRPr="0048660C">
        <w:t xml:space="preserve"> which are designed to detect </w:t>
      </w:r>
      <w:r w:rsidR="00AE47D2" w:rsidRPr="0048660C">
        <w:t xml:space="preserve">any </w:t>
      </w:r>
      <w:r w:rsidR="001E0308" w:rsidRPr="0048660C">
        <w:t>heat sources</w:t>
      </w:r>
      <w:r w:rsidR="00AE47D2" w:rsidRPr="0048660C">
        <w:t xml:space="preserve">, </w:t>
      </w:r>
      <w:r w:rsidR="00F803E0" w:rsidRPr="0048660C">
        <w:t>alert</w:t>
      </w:r>
      <w:r w:rsidR="00AE47D2" w:rsidRPr="0048660C">
        <w:t>ing</w:t>
      </w:r>
      <w:r w:rsidR="00F803E0" w:rsidRPr="0048660C">
        <w:t xml:space="preserve"> the pilots in the cockpit. The</w:t>
      </w:r>
      <w:r w:rsidR="00AE47D2" w:rsidRPr="0048660C">
        <w:t xml:space="preserve"> system</w:t>
      </w:r>
      <w:r w:rsidR="00F803E0" w:rsidRPr="0048660C">
        <w:t xml:space="preserve"> </w:t>
      </w:r>
      <w:r w:rsidR="00AE47D2" w:rsidRPr="0048660C">
        <w:t xml:space="preserve">also </w:t>
      </w:r>
      <w:r w:rsidR="00FC1F80">
        <w:t>features</w:t>
      </w:r>
      <w:r w:rsidR="00F803E0" w:rsidRPr="0048660C">
        <w:t xml:space="preserve"> a smoke barrier to isolate</w:t>
      </w:r>
      <w:r w:rsidR="00FC1F80">
        <w:t xml:space="preserve"> the</w:t>
      </w:r>
      <w:r w:rsidR="00F803E0" w:rsidRPr="0048660C">
        <w:t xml:space="preserve"> main cabin from the </w:t>
      </w:r>
      <w:r w:rsidR="00AE47D2" w:rsidRPr="0048660C">
        <w:t xml:space="preserve">front </w:t>
      </w:r>
      <w:r w:rsidR="00F803E0" w:rsidRPr="0048660C">
        <w:t>galley/cockpit area (</w:t>
      </w:r>
      <w:r w:rsidR="00FC1F80">
        <w:t xml:space="preserve">a </w:t>
      </w:r>
      <w:r w:rsidR="00F803E0" w:rsidRPr="0048660C">
        <w:t>mandatory requirement) and cargo placards</w:t>
      </w:r>
      <w:r w:rsidR="00FC1F80">
        <w:t>,</w:t>
      </w:r>
      <w:r w:rsidR="00F803E0" w:rsidRPr="0048660C">
        <w:t xml:space="preserve"> </w:t>
      </w:r>
      <w:r w:rsidR="00E95A08" w:rsidRPr="0048660C">
        <w:t xml:space="preserve">which are </w:t>
      </w:r>
      <w:r w:rsidR="00AE47D2" w:rsidRPr="0048660C">
        <w:t>used to</w:t>
      </w:r>
      <w:r w:rsidR="00F803E0" w:rsidRPr="0048660C">
        <w:t xml:space="preserve"> indicate the max</w:t>
      </w:r>
      <w:r w:rsidR="00FC1F80">
        <w:t>imum</w:t>
      </w:r>
      <w:r w:rsidR="00F803E0" w:rsidRPr="0048660C">
        <w:t xml:space="preserve"> load height.</w:t>
      </w:r>
    </w:p>
    <w:p w14:paraId="2B74743C" w14:textId="01D20020" w:rsidR="001C0BB5" w:rsidRPr="001C0BB5" w:rsidRDefault="0026438D" w:rsidP="001C0BB5">
      <w:pPr>
        <w:pStyle w:val="BoilerplateCopytext9Pt"/>
        <w:jc w:val="both"/>
        <w:rPr>
          <w:b/>
        </w:rPr>
      </w:pPr>
      <w:r>
        <w:rPr>
          <w:b/>
        </w:rPr>
        <w:br/>
      </w:r>
      <w:r w:rsidR="001C0BB5" w:rsidRPr="001C0BB5">
        <w:rPr>
          <w:b/>
        </w:rPr>
        <w:t>About Liebherr-Aerospace &amp; Transportation</w:t>
      </w:r>
    </w:p>
    <w:p w14:paraId="357ED48A" w14:textId="5AF91E55" w:rsidR="00244287" w:rsidRPr="007E16B0" w:rsidRDefault="00244287" w:rsidP="00244287">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Liebherr</w:t>
      </w:r>
      <w:r w:rsidR="0026438D">
        <w:rPr>
          <w:rFonts w:ascii="Arial" w:eastAsia="Times New Roman" w:hAnsi="Arial" w:cs="Times New Roman"/>
          <w:sz w:val="18"/>
          <w:szCs w:val="18"/>
          <w:lang w:val="en-US" w:eastAsia="de-DE"/>
        </w:rPr>
        <w:t>-</w:t>
      </w:r>
      <w:r w:rsidRPr="007E16B0">
        <w:rPr>
          <w:rFonts w:ascii="Arial" w:eastAsia="Times New Roman" w:hAnsi="Arial" w:cs="Times New Roman"/>
          <w:sz w:val="18"/>
          <w:szCs w:val="18"/>
          <w:lang w:val="en-US" w:eastAsia="de-DE"/>
        </w:rPr>
        <w:t xml:space="preserve">Aerospace &amp; Transportation SAS, headquartered in Toulouse (France), is </w:t>
      </w:r>
      <w:r w:rsidR="00914D7C">
        <w:rPr>
          <w:rFonts w:ascii="Arial" w:eastAsia="Times New Roman" w:hAnsi="Arial" w:cs="Times New Roman"/>
          <w:sz w:val="18"/>
          <w:szCs w:val="18"/>
          <w:lang w:val="en-US" w:eastAsia="de-DE"/>
        </w:rPr>
        <w:t>one of 13 product</w:t>
      </w:r>
      <w:r>
        <w:rPr>
          <w:rFonts w:ascii="Arial" w:eastAsia="Times New Roman" w:hAnsi="Arial" w:cs="Times New Roman"/>
          <w:sz w:val="18"/>
          <w:szCs w:val="18"/>
          <w:lang w:val="en-US" w:eastAsia="de-DE"/>
        </w:rPr>
        <w:t xml:space="preserve"> segmen</w:t>
      </w:r>
      <w:r w:rsidR="00914D7C">
        <w:rPr>
          <w:rFonts w:ascii="Arial" w:eastAsia="Times New Roman" w:hAnsi="Arial" w:cs="Times New Roman"/>
          <w:sz w:val="18"/>
          <w:szCs w:val="18"/>
          <w:lang w:val="en-US" w:eastAsia="de-DE"/>
        </w:rPr>
        <w:t>ts</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3A85416F" w14:textId="0BEC671F" w:rsidR="001C0BB5" w:rsidRPr="00B44FE7" w:rsidRDefault="00244287" w:rsidP="002D2A0F">
      <w:pPr>
        <w:pStyle w:val="Copytext11Pt"/>
        <w:spacing w:line="276" w:lineRule="auto"/>
        <w:rPr>
          <w:rFonts w:eastAsiaTheme="minorHAnsi" w:cs="Arial"/>
          <w:sz w:val="18"/>
          <w:lang w:eastAsia="en-US"/>
        </w:rPr>
      </w:pPr>
      <w:r w:rsidRPr="008926E0">
        <w:rPr>
          <w:rFonts w:eastAsiaTheme="minorHAnsi" w:cs="Arial"/>
          <w:sz w:val="18"/>
          <w:lang w:eastAsia="en-US"/>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5D043A35" w14:textId="77777777" w:rsidR="008D70BE" w:rsidRPr="006A0B5E" w:rsidRDefault="008D70BE" w:rsidP="002D2A0F">
      <w:pPr>
        <w:pStyle w:val="BoilerplateCopyhead9Pt"/>
      </w:pPr>
      <w:r w:rsidRPr="006A0B5E">
        <w:t>About the Liebherr Group</w:t>
      </w:r>
    </w:p>
    <w:p w14:paraId="0639DD52" w14:textId="36C4C9DE" w:rsidR="009A3D17" w:rsidRDefault="008D70BE" w:rsidP="002D2A0F">
      <w:pPr>
        <w:pStyle w:val="BoilerplateCopytext9Pt"/>
      </w:pPr>
      <w:r w:rsidRPr="00C7099A">
        <w:t xml:space="preserve">The </w:t>
      </w:r>
      <w:r w:rsidR="00C172E6" w:rsidRPr="00C7099A">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w:t>
      </w:r>
      <w:r w:rsidR="00914D7C">
        <w:t>5</w:t>
      </w:r>
      <w:r w:rsidR="00C172E6" w:rsidRPr="00C7099A">
        <w:t>0 companies across</w:t>
      </w:r>
      <w:r w:rsidR="00C172E6">
        <w:t xml:space="preserve"> all continents. </w:t>
      </w:r>
      <w:r w:rsidR="00C172E6" w:rsidRPr="00ED7485">
        <w:t>In 202</w:t>
      </w:r>
      <w:r w:rsidR="00244287">
        <w:t>3</w:t>
      </w:r>
      <w:r w:rsidR="00C172E6" w:rsidRPr="00ED7485">
        <w:t>, it employed more than</w:t>
      </w:r>
      <w:r w:rsidR="00C172E6">
        <w:t xml:space="preserve"> 5</w:t>
      </w:r>
      <w:r w:rsidR="004E46CC">
        <w:t>0,0</w:t>
      </w:r>
      <w:r w:rsidR="00C172E6" w:rsidRPr="00ED7485">
        <w:t>00 staff and achieved combined revenues of over 1</w:t>
      </w:r>
      <w:r w:rsidR="00244287">
        <w:t>4</w:t>
      </w:r>
      <w:r w:rsidR="00C172E6" w:rsidRPr="00ED7485">
        <w:t xml:space="preserve"> billion euros.</w:t>
      </w:r>
      <w:r w:rsidR="00C172E6" w:rsidRPr="00C7099A">
        <w:t xml:space="preserve"> Liebherr was founded in Kirchdorf an der Iller in Southern Germany</w:t>
      </w:r>
      <w:r w:rsidR="00C172E6">
        <w:t xml:space="preserve"> </w:t>
      </w:r>
      <w:r w:rsidR="00C172E6" w:rsidRPr="00C7099A">
        <w:t xml:space="preserve">in 1949. Since then, the employees have been pursuing the goal of achieving continuous technological </w:t>
      </w:r>
      <w:r w:rsidR="00164206" w:rsidRPr="00C7099A">
        <w:t>innovation and</w:t>
      </w:r>
      <w:r w:rsidR="00C172E6" w:rsidRPr="00C7099A">
        <w:t xml:space="preserve"> bringing industry-leading solutions to its customers.</w:t>
      </w:r>
      <w:r w:rsidR="002D2A0F">
        <w:br/>
      </w:r>
    </w:p>
    <w:p w14:paraId="54B27070" w14:textId="77777777" w:rsidR="0026438D" w:rsidRPr="00EA253F" w:rsidRDefault="0026438D" w:rsidP="002D2A0F">
      <w:pPr>
        <w:pStyle w:val="BoilerplateCopyhead9Pt"/>
      </w:pPr>
      <w:r w:rsidRPr="00EA253F">
        <w:t xml:space="preserve">About </w:t>
      </w:r>
      <w:proofErr w:type="spellStart"/>
      <w:r>
        <w:t>LHColus</w:t>
      </w:r>
      <w:proofErr w:type="spellEnd"/>
    </w:p>
    <w:p w14:paraId="5C90676E" w14:textId="77777777" w:rsidR="0026438D" w:rsidRDefault="0026438D" w:rsidP="002D2A0F">
      <w:pPr>
        <w:pStyle w:val="BoilerplateCopytext9Pt"/>
      </w:pPr>
      <w:proofErr w:type="spellStart"/>
      <w:r w:rsidRPr="00164206">
        <w:t>LHColus</w:t>
      </w:r>
      <w:proofErr w:type="spellEnd"/>
      <w:r w:rsidRPr="00164206">
        <w:t xml:space="preserve"> </w:t>
      </w:r>
      <w:proofErr w:type="spellStart"/>
      <w:r w:rsidRPr="00164206">
        <w:t>Tecnologia</w:t>
      </w:r>
      <w:proofErr w:type="spellEnd"/>
      <w:r w:rsidRPr="00164206">
        <w:t xml:space="preserve"> Ltda. was founded in 2008 by engineer Luís H. </w:t>
      </w:r>
      <w:proofErr w:type="spellStart"/>
      <w:r w:rsidRPr="00164206">
        <w:t>Colus</w:t>
      </w:r>
      <w:proofErr w:type="spellEnd"/>
      <w:r w:rsidRPr="00164206">
        <w:t xml:space="preserve"> to provide aeronautical engineering consulting services. For over </w:t>
      </w:r>
      <w:r>
        <w:t>38</w:t>
      </w:r>
      <w:r w:rsidRPr="00164206">
        <w:t xml:space="preserve"> years </w:t>
      </w:r>
      <w:r>
        <w:t xml:space="preserve">Mr. </w:t>
      </w:r>
      <w:proofErr w:type="spellStart"/>
      <w:r>
        <w:t>Colus</w:t>
      </w:r>
      <w:proofErr w:type="spellEnd"/>
      <w:r w:rsidRPr="00164206">
        <w:t xml:space="preserve"> has worked with aeronautical authorities and </w:t>
      </w:r>
      <w:r>
        <w:t>the</w:t>
      </w:r>
      <w:r w:rsidRPr="00164206">
        <w:t xml:space="preserve"> industry (</w:t>
      </w:r>
      <w:r>
        <w:t>Embraer</w:t>
      </w:r>
      <w:r w:rsidRPr="00164206">
        <w:t>) as a partner in the development of the fuselage for the ERJ170/190</w:t>
      </w:r>
      <w:r>
        <w:t xml:space="preserve"> aircraft</w:t>
      </w:r>
      <w:r w:rsidRPr="00164206">
        <w:t>.</w:t>
      </w:r>
      <w:r>
        <w:t xml:space="preserve"> </w:t>
      </w:r>
      <w:r w:rsidRPr="00164206">
        <w:t>Based on strong demand for services in this area, the team has grown with new participants increasing its capacity to manage a wider range of larger and more complex projects.</w:t>
      </w:r>
      <w:r>
        <w:t xml:space="preserve"> </w:t>
      </w:r>
      <w:r w:rsidRPr="00164206">
        <w:t>The company is 100% Brazilian owned, located in São José dos Campos, and features exclusive members in the aeronautics field.</w:t>
      </w:r>
    </w:p>
    <w:p w14:paraId="2ADCD2A2" w14:textId="77777777" w:rsidR="0026438D" w:rsidRPr="00E8281E" w:rsidRDefault="0026438D" w:rsidP="002D2A0F">
      <w:pPr>
        <w:pStyle w:val="BoilerplateCopytext9Pt"/>
        <w:rPr>
          <w:b/>
          <w:bCs/>
        </w:rPr>
      </w:pPr>
      <w:r w:rsidRPr="00E8281E">
        <w:rPr>
          <w:b/>
          <w:bCs/>
        </w:rPr>
        <w:t>About Azul</w:t>
      </w:r>
    </w:p>
    <w:p w14:paraId="74896B5D" w14:textId="77777777" w:rsidR="0026438D" w:rsidRDefault="0026438D" w:rsidP="002D2A0F">
      <w:pPr>
        <w:pStyle w:val="BoilerplateCopytext9Pt"/>
      </w:pPr>
      <w:r>
        <w:t xml:space="preserve">Azul S.A. (B3: AZUL4, NYSE: AZUL), the largest airline in Brazil by departures and cities served, offers around 1,000 daily flights to over 160 destinations. With an operating fleet of over 180 aircraft and more than 16,000 Crewmembers, the Company has a network of 300 non-stop routes as of December 2023. Azul was named by </w:t>
      </w:r>
      <w:proofErr w:type="spellStart"/>
      <w:r>
        <w:t>Cirium</w:t>
      </w:r>
      <w:proofErr w:type="spellEnd"/>
      <w:r>
        <w:t xml:space="preserve"> (leading aviation data analysis company) as one of the two most on-time airlines in the world in 2023. In 2020 Azul was awarded best airline in the world by TripAdvisor, the first time a Brazilian flag carrier earned the number one ranking in the Traveler’s Choice Awards.  </w:t>
      </w:r>
    </w:p>
    <w:p w14:paraId="3010CDED" w14:textId="77777777" w:rsidR="00B44FE7" w:rsidRDefault="00B44FE7" w:rsidP="008D70BE">
      <w:pPr>
        <w:pStyle w:val="BoilerplateCopytext9Pt"/>
      </w:pPr>
    </w:p>
    <w:p w14:paraId="69697796" w14:textId="77777777" w:rsidR="0026438D" w:rsidRDefault="0026438D" w:rsidP="008D70BE">
      <w:pPr>
        <w:pStyle w:val="BoilerplateCopytext9Pt"/>
      </w:pPr>
    </w:p>
    <w:p w14:paraId="0EB63DAE" w14:textId="386DE0AD" w:rsidR="009A3D17" w:rsidRPr="008D70BE" w:rsidRDefault="007E7FC6" w:rsidP="006E0276">
      <w:pPr>
        <w:pStyle w:val="Copyhead11Pt"/>
      </w:pPr>
      <w:r w:rsidRPr="008D70BE">
        <w:lastRenderedPageBreak/>
        <w:t>Images</w:t>
      </w:r>
    </w:p>
    <w:p w14:paraId="5FB5B979" w14:textId="50EC344F" w:rsidR="00596DD4" w:rsidRDefault="0054716A" w:rsidP="009A3D17">
      <w:pPr>
        <w:rPr>
          <w:lang w:val="en-US"/>
        </w:rPr>
      </w:pPr>
      <w:r w:rsidRPr="008C7648">
        <w:rPr>
          <w:noProof/>
        </w:rPr>
        <w:drawing>
          <wp:inline distT="0" distB="0" distL="0" distR="0" wp14:anchorId="0BE850D4" wp14:editId="7B268E3E">
            <wp:extent cx="1616541" cy="1076325"/>
            <wp:effectExtent l="0" t="0" r="3175" b="0"/>
            <wp:docPr id="1749807524" name="Picture 2" descr="A long shot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31719" name="Picture 2" descr="A long shot of a plan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341" cy="1085513"/>
                    </a:xfrm>
                    <a:prstGeom prst="rect">
                      <a:avLst/>
                    </a:prstGeom>
                    <a:noFill/>
                    <a:ln>
                      <a:noFill/>
                    </a:ln>
                  </pic:spPr>
                </pic:pic>
              </a:graphicData>
            </a:graphic>
          </wp:inline>
        </w:drawing>
      </w:r>
    </w:p>
    <w:p w14:paraId="489DBD94" w14:textId="04E0BEE2" w:rsidR="00596DD4" w:rsidRDefault="004E46CC" w:rsidP="009A3D17">
      <w:pPr>
        <w:rPr>
          <w:rFonts w:ascii="Arial" w:hAnsi="Arial" w:cs="Arial"/>
          <w:sz w:val="18"/>
          <w:szCs w:val="18"/>
          <w:lang w:val="en-US"/>
        </w:rPr>
      </w:pPr>
      <w:r>
        <w:rPr>
          <w:rFonts w:ascii="Arial" w:hAnsi="Arial" w:cs="Arial"/>
          <w:sz w:val="18"/>
          <w:szCs w:val="18"/>
          <w:lang w:val="en-US"/>
        </w:rPr>
        <w:t>liebherr-lhcolus-c</w:t>
      </w:r>
      <w:r w:rsidR="00E8281E">
        <w:rPr>
          <w:rFonts w:ascii="Arial" w:hAnsi="Arial" w:cs="Arial"/>
          <w:sz w:val="18"/>
          <w:szCs w:val="18"/>
          <w:lang w:val="en-US"/>
        </w:rPr>
        <w:t>argo-version1</w:t>
      </w:r>
      <w:r w:rsidR="00596DD4" w:rsidRPr="00596DD4">
        <w:rPr>
          <w:rFonts w:ascii="Arial" w:hAnsi="Arial" w:cs="Arial"/>
          <w:sz w:val="18"/>
          <w:szCs w:val="18"/>
          <w:lang w:val="en-US"/>
        </w:rPr>
        <w:t>.</w:t>
      </w:r>
      <w:r w:rsidR="006E0276">
        <w:rPr>
          <w:rFonts w:ascii="Arial" w:hAnsi="Arial" w:cs="Arial"/>
          <w:sz w:val="18"/>
          <w:szCs w:val="18"/>
          <w:lang w:val="en-US"/>
        </w:rPr>
        <w:t>png</w:t>
      </w:r>
    </w:p>
    <w:p w14:paraId="08D2E87A" w14:textId="0566E725" w:rsidR="00596DD4" w:rsidRPr="006E0276" w:rsidRDefault="00596DD4" w:rsidP="009A3D17">
      <w:pPr>
        <w:rPr>
          <w:rFonts w:ascii="Arial" w:hAnsi="Arial" w:cs="Arial"/>
          <w:sz w:val="18"/>
          <w:szCs w:val="18"/>
          <w:lang w:val="en-US"/>
        </w:rPr>
      </w:pPr>
      <w:r>
        <w:rPr>
          <w:rFonts w:ascii="Arial" w:hAnsi="Arial" w:cs="Arial"/>
          <w:sz w:val="18"/>
          <w:szCs w:val="18"/>
          <w:lang w:val="en-US"/>
        </w:rPr>
        <w:t xml:space="preserve">Cabin interior view </w:t>
      </w:r>
      <w:r w:rsidR="00A70475">
        <w:rPr>
          <w:rFonts w:ascii="Arial" w:hAnsi="Arial" w:cs="Arial"/>
          <w:sz w:val="18"/>
          <w:szCs w:val="18"/>
          <w:lang w:val="en-US"/>
        </w:rPr>
        <w:t>o</w:t>
      </w:r>
      <w:r w:rsidR="0054716A">
        <w:rPr>
          <w:rFonts w:ascii="Arial" w:hAnsi="Arial" w:cs="Arial"/>
          <w:sz w:val="18"/>
          <w:szCs w:val="18"/>
          <w:lang w:val="en-US"/>
        </w:rPr>
        <w:t>f</w:t>
      </w:r>
      <w:r>
        <w:rPr>
          <w:rFonts w:ascii="Arial" w:hAnsi="Arial" w:cs="Arial"/>
          <w:sz w:val="18"/>
          <w:szCs w:val="18"/>
          <w:lang w:val="en-US"/>
        </w:rPr>
        <w:t xml:space="preserve"> a passenger aircraft converted into a cargo aircraft by </w:t>
      </w:r>
      <w:proofErr w:type="spellStart"/>
      <w:r>
        <w:rPr>
          <w:rFonts w:ascii="Arial" w:hAnsi="Arial" w:cs="Arial"/>
          <w:sz w:val="18"/>
          <w:szCs w:val="18"/>
          <w:lang w:val="en-US"/>
        </w:rPr>
        <w:t>LHColus</w:t>
      </w:r>
      <w:proofErr w:type="spellEnd"/>
      <w:r>
        <w:rPr>
          <w:rFonts w:ascii="Arial" w:hAnsi="Arial" w:cs="Arial"/>
          <w:sz w:val="18"/>
          <w:szCs w:val="18"/>
          <w:lang w:val="en-US"/>
        </w:rPr>
        <w:t xml:space="preserve">’ </w:t>
      </w:r>
      <w:r w:rsidRPr="006E0276">
        <w:rPr>
          <w:rFonts w:ascii="Arial" w:hAnsi="Arial" w:cs="Arial"/>
          <w:sz w:val="18"/>
          <w:szCs w:val="18"/>
          <w:lang w:val="en-US"/>
        </w:rPr>
        <w:t>Class F Quick Change Solution</w:t>
      </w:r>
      <w:r>
        <w:rPr>
          <w:rFonts w:ascii="Arial" w:hAnsi="Arial" w:cs="Arial"/>
          <w:sz w:val="18"/>
          <w:szCs w:val="18"/>
          <w:lang w:val="en-US"/>
        </w:rPr>
        <w:t xml:space="preserve"> – © </w:t>
      </w:r>
      <w:proofErr w:type="spellStart"/>
      <w:r>
        <w:rPr>
          <w:rFonts w:ascii="Arial" w:hAnsi="Arial" w:cs="Arial"/>
          <w:sz w:val="18"/>
          <w:szCs w:val="18"/>
          <w:lang w:val="en-US"/>
        </w:rPr>
        <w:t>LHColus</w:t>
      </w:r>
      <w:proofErr w:type="spellEnd"/>
    </w:p>
    <w:p w14:paraId="3B91A915" w14:textId="33FBE52B" w:rsidR="009A3D17" w:rsidRDefault="008D70BE" w:rsidP="009A3D17">
      <w:pPr>
        <w:pStyle w:val="Caption9Pt"/>
        <w:rPr>
          <w:lang w:val="en-US"/>
        </w:rPr>
      </w:pPr>
      <w:r w:rsidRPr="006A0B5E">
        <w:rPr>
          <w:lang w:val="en-US"/>
        </w:rPr>
        <w:br/>
      </w:r>
      <w:r w:rsidR="0054716A">
        <w:rPr>
          <w:noProof/>
        </w:rPr>
        <w:drawing>
          <wp:inline distT="0" distB="0" distL="0" distR="0" wp14:anchorId="745B0999" wp14:editId="518F2260">
            <wp:extent cx="1657350" cy="932319"/>
            <wp:effectExtent l="0" t="0" r="0" b="1270"/>
            <wp:docPr id="645272729" name="Grafik 1" descr="Ein Bild, das Flugzeug, Fahrzeug, Flugreise,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72729" name="Grafik 1" descr="Ein Bild, das Flugzeug, Fahrzeug, Flugreise, Platane Flugzeug Ho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582" cy="938075"/>
                    </a:xfrm>
                    <a:prstGeom prst="rect">
                      <a:avLst/>
                    </a:prstGeom>
                    <a:noFill/>
                    <a:ln>
                      <a:noFill/>
                    </a:ln>
                  </pic:spPr>
                </pic:pic>
              </a:graphicData>
            </a:graphic>
          </wp:inline>
        </w:drawing>
      </w:r>
    </w:p>
    <w:p w14:paraId="4B0C8FBA" w14:textId="3403FE6C" w:rsidR="00232B8E" w:rsidRDefault="00232B8E" w:rsidP="009A3D17">
      <w:pPr>
        <w:pStyle w:val="Caption9Pt"/>
        <w:rPr>
          <w:lang w:val="en-US"/>
        </w:rPr>
      </w:pPr>
    </w:p>
    <w:p w14:paraId="5DF83C9C" w14:textId="2E4B40C5" w:rsidR="0054716A" w:rsidRDefault="004E46CC" w:rsidP="0054716A">
      <w:pPr>
        <w:pStyle w:val="Caption9Pt"/>
        <w:rPr>
          <w:lang w:val="en-US"/>
        </w:rPr>
      </w:pPr>
      <w:proofErr w:type="spellStart"/>
      <w:r>
        <w:rPr>
          <w:lang w:val="en-US"/>
        </w:rPr>
        <w:t>liebherr</w:t>
      </w:r>
      <w:proofErr w:type="spellEnd"/>
      <w:r>
        <w:rPr>
          <w:lang w:val="en-US"/>
        </w:rPr>
        <w:t>-</w:t>
      </w:r>
      <w:proofErr w:type="spellStart"/>
      <w:r>
        <w:rPr>
          <w:lang w:val="en-US"/>
        </w:rPr>
        <w:t>lhcolus</w:t>
      </w:r>
      <w:proofErr w:type="spellEnd"/>
      <w:r>
        <w:rPr>
          <w:lang w:val="en-US"/>
        </w:rPr>
        <w:t>-c</w:t>
      </w:r>
      <w:r w:rsidR="00E8281E">
        <w:rPr>
          <w:lang w:val="en-US"/>
        </w:rPr>
        <w:t>argo-version 2</w:t>
      </w:r>
      <w:r w:rsidR="006E0276">
        <w:rPr>
          <w:lang w:val="en-US"/>
        </w:rPr>
        <w:t>.png</w:t>
      </w:r>
      <w:r w:rsidR="0054716A">
        <w:rPr>
          <w:lang w:val="en-US"/>
        </w:rPr>
        <w:br/>
      </w:r>
      <w:r w:rsidR="0054716A" w:rsidRPr="006A0B5E">
        <w:rPr>
          <w:lang w:val="en-US"/>
        </w:rPr>
        <w:br/>
      </w:r>
      <w:r w:rsidR="0054716A" w:rsidRPr="004B5652">
        <w:rPr>
          <w:lang w:val="en-US"/>
        </w:rPr>
        <w:t>The solution is currently certified for Embraer E190 aircraft but can be extended to other single aisle aircraft types.</w:t>
      </w:r>
      <w:r w:rsidR="0054716A">
        <w:rPr>
          <w:lang w:val="en-US"/>
        </w:rPr>
        <w:t xml:space="preserve"> – © </w:t>
      </w:r>
      <w:proofErr w:type="spellStart"/>
      <w:r w:rsidR="0054716A">
        <w:rPr>
          <w:lang w:val="en-US"/>
        </w:rPr>
        <w:t>LHColus</w:t>
      </w:r>
      <w:proofErr w:type="spellEnd"/>
    </w:p>
    <w:p w14:paraId="119E70EE" w14:textId="7A53204B" w:rsidR="00232B8E" w:rsidRDefault="00232B8E" w:rsidP="008D70BE">
      <w:pPr>
        <w:pStyle w:val="Copytext11Pt"/>
      </w:pPr>
    </w:p>
    <w:p w14:paraId="11068798" w14:textId="77777777" w:rsidR="00244287" w:rsidRPr="00726685" w:rsidRDefault="00244287" w:rsidP="00244287">
      <w:pPr>
        <w:pStyle w:val="Copyhead11Pt"/>
      </w:pPr>
      <w:r w:rsidRPr="00726685">
        <w:t>Contact person</w:t>
      </w:r>
    </w:p>
    <w:p w14:paraId="428C79A2" w14:textId="77777777" w:rsidR="00244287" w:rsidRPr="00726685" w:rsidRDefault="00244287" w:rsidP="00244287">
      <w:pPr>
        <w:pStyle w:val="Copytext11Pt"/>
      </w:pPr>
      <w:r w:rsidRPr="00726685">
        <w:t>Ute Braam</w:t>
      </w:r>
      <w:r w:rsidRPr="00726685">
        <w:br/>
      </w:r>
      <w:r>
        <w:t xml:space="preserve">Head of </w:t>
      </w:r>
      <w:r w:rsidRPr="00726685">
        <w:t>Corporate Communication</w:t>
      </w:r>
      <w:r w:rsidRPr="00726685">
        <w:br/>
        <w:t>Phone: +49 8381 / 46 - 4403</w:t>
      </w:r>
      <w:r w:rsidRPr="00726685">
        <w:br/>
        <w:t xml:space="preserve">E-Mail: ute.braam@liebherr.com </w:t>
      </w:r>
    </w:p>
    <w:p w14:paraId="22230429" w14:textId="77777777" w:rsidR="00244287" w:rsidRPr="00EA253F" w:rsidRDefault="00244287" w:rsidP="00244287">
      <w:pPr>
        <w:pStyle w:val="Copyhead11Pt"/>
      </w:pPr>
      <w:r w:rsidRPr="00EA253F">
        <w:t>Published by</w:t>
      </w:r>
    </w:p>
    <w:p w14:paraId="3463573C" w14:textId="77777777" w:rsidR="00244287" w:rsidRPr="009620F5" w:rsidRDefault="00244287" w:rsidP="00244287">
      <w:pPr>
        <w:pStyle w:val="Copytext11Pt"/>
      </w:pPr>
      <w:r>
        <w:t>Liebherr-Aerospace &amp; Transportation SAS</w:t>
      </w:r>
      <w:r w:rsidRPr="00EA253F">
        <w:t xml:space="preserve"> </w:t>
      </w:r>
      <w:r w:rsidRPr="00EA253F">
        <w:br/>
      </w:r>
      <w:r>
        <w:t>Toulouse</w:t>
      </w:r>
      <w:r w:rsidRPr="00EA253F">
        <w:t> / </w:t>
      </w:r>
      <w:r>
        <w:t>France</w:t>
      </w:r>
      <w:r w:rsidRPr="00EA253F">
        <w:br/>
        <w:t>www.liebherr.com</w:t>
      </w:r>
    </w:p>
    <w:p w14:paraId="4E5FE3A4" w14:textId="12CD9EC2" w:rsidR="00B81ED6" w:rsidRPr="008D70BE" w:rsidRDefault="00B81ED6" w:rsidP="00244287">
      <w:pPr>
        <w:pStyle w:val="Copytext11Pt"/>
      </w:pPr>
    </w:p>
    <w:sectPr w:rsidR="00B81ED6" w:rsidRPr="008D70BE" w:rsidSect="00266F1C">
      <w:headerReference w:type="default" r:id="rId13"/>
      <w:footerReference w:type="default" r:id="rId14"/>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CF24" w14:textId="77777777" w:rsidR="00266F1C" w:rsidRDefault="00266F1C" w:rsidP="00B81ED6">
      <w:pPr>
        <w:spacing w:after="0" w:line="240" w:lineRule="auto"/>
      </w:pPr>
      <w:r>
        <w:separator/>
      </w:r>
    </w:p>
  </w:endnote>
  <w:endnote w:type="continuationSeparator" w:id="0">
    <w:p w14:paraId="68A9A00F" w14:textId="77777777" w:rsidR="00266F1C" w:rsidRDefault="00266F1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7478329C" w:rsidR="00CF4527" w:rsidRPr="00E847CC" w:rsidRDefault="00CF4527"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46C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E46C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46C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E46CC">
      <w:rPr>
        <w:rFonts w:ascii="Arial" w:hAnsi="Arial" w:cs="Arial"/>
      </w:rPr>
      <w:fldChar w:fldCharType="separate"/>
    </w:r>
    <w:r w:rsidR="004E46CC">
      <w:rPr>
        <w:rFonts w:ascii="Arial" w:hAnsi="Arial" w:cs="Arial"/>
        <w:noProof/>
      </w:rPr>
      <w:t>3</w:t>
    </w:r>
    <w:r w:rsidR="004E46CC" w:rsidRPr="0093605C">
      <w:rPr>
        <w:rFonts w:ascii="Arial" w:hAnsi="Arial" w:cs="Arial"/>
        <w:noProof/>
      </w:rPr>
      <w:t>/</w:t>
    </w:r>
    <w:r w:rsidR="004E46C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A3D3" w14:textId="77777777" w:rsidR="00266F1C" w:rsidRDefault="00266F1C" w:rsidP="00B81ED6">
      <w:pPr>
        <w:spacing w:after="0" w:line="240" w:lineRule="auto"/>
      </w:pPr>
      <w:r>
        <w:separator/>
      </w:r>
    </w:p>
  </w:footnote>
  <w:footnote w:type="continuationSeparator" w:id="0">
    <w:p w14:paraId="22DBA3CA" w14:textId="77777777" w:rsidR="00266F1C" w:rsidRDefault="00266F1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77777777" w:rsidR="00CF4527" w:rsidRDefault="00CF4527">
    <w:pPr>
      <w:pStyle w:val="Kopfzeile"/>
    </w:pPr>
    <w:r>
      <w:tab/>
    </w:r>
    <w:r>
      <w:tab/>
    </w:r>
    <w:r>
      <w:ptab w:relativeTo="margin" w:alignment="right" w:leader="none"/>
    </w:r>
    <w:r>
      <w:rPr>
        <w:noProof/>
        <w:lang w:eastAsia="de-DE"/>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CF4527" w:rsidRDefault="00CF4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62027809">
    <w:abstractNumId w:val="0"/>
  </w:num>
  <w:num w:numId="2" w16cid:durableId="109991304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3578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3679"/>
    <w:rsid w:val="00022AE4"/>
    <w:rsid w:val="00033002"/>
    <w:rsid w:val="00066E54"/>
    <w:rsid w:val="00095709"/>
    <w:rsid w:val="000C225A"/>
    <w:rsid w:val="001419B4"/>
    <w:rsid w:val="00145DB7"/>
    <w:rsid w:val="00164206"/>
    <w:rsid w:val="00194D30"/>
    <w:rsid w:val="001A507C"/>
    <w:rsid w:val="001C0BB5"/>
    <w:rsid w:val="001E0308"/>
    <w:rsid w:val="00232B8E"/>
    <w:rsid w:val="00234F7A"/>
    <w:rsid w:val="00244287"/>
    <w:rsid w:val="0026424B"/>
    <w:rsid w:val="0026438D"/>
    <w:rsid w:val="00266F1C"/>
    <w:rsid w:val="002D2A0F"/>
    <w:rsid w:val="002D3727"/>
    <w:rsid w:val="00327624"/>
    <w:rsid w:val="003524D2"/>
    <w:rsid w:val="0037389B"/>
    <w:rsid w:val="003936A6"/>
    <w:rsid w:val="00444575"/>
    <w:rsid w:val="0048660C"/>
    <w:rsid w:val="00492D3B"/>
    <w:rsid w:val="004932AF"/>
    <w:rsid w:val="004C1E4F"/>
    <w:rsid w:val="004E46CC"/>
    <w:rsid w:val="00530BAD"/>
    <w:rsid w:val="0054716A"/>
    <w:rsid w:val="00555746"/>
    <w:rsid w:val="00556698"/>
    <w:rsid w:val="00566A67"/>
    <w:rsid w:val="005858E6"/>
    <w:rsid w:val="00596DD4"/>
    <w:rsid w:val="0060002C"/>
    <w:rsid w:val="00652E53"/>
    <w:rsid w:val="006942C1"/>
    <w:rsid w:val="006E0276"/>
    <w:rsid w:val="007C2DD9"/>
    <w:rsid w:val="007E7FC6"/>
    <w:rsid w:val="007F2586"/>
    <w:rsid w:val="00816513"/>
    <w:rsid w:val="00824226"/>
    <w:rsid w:val="00847A60"/>
    <w:rsid w:val="0086789F"/>
    <w:rsid w:val="00873776"/>
    <w:rsid w:val="008C7648"/>
    <w:rsid w:val="008D1BFA"/>
    <w:rsid w:val="008D70BE"/>
    <w:rsid w:val="00914D7C"/>
    <w:rsid w:val="009169F9"/>
    <w:rsid w:val="00924F79"/>
    <w:rsid w:val="0093605C"/>
    <w:rsid w:val="00965077"/>
    <w:rsid w:val="009738B2"/>
    <w:rsid w:val="00982EB4"/>
    <w:rsid w:val="009A3D17"/>
    <w:rsid w:val="009B130E"/>
    <w:rsid w:val="009C568C"/>
    <w:rsid w:val="009D0118"/>
    <w:rsid w:val="009D5C17"/>
    <w:rsid w:val="00A348C1"/>
    <w:rsid w:val="00A5793B"/>
    <w:rsid w:val="00A70475"/>
    <w:rsid w:val="00AC2129"/>
    <w:rsid w:val="00AD2E6B"/>
    <w:rsid w:val="00AE47D2"/>
    <w:rsid w:val="00AF1F99"/>
    <w:rsid w:val="00AF789A"/>
    <w:rsid w:val="00B139D2"/>
    <w:rsid w:val="00B41861"/>
    <w:rsid w:val="00B44FE7"/>
    <w:rsid w:val="00B81ED6"/>
    <w:rsid w:val="00B87B8A"/>
    <w:rsid w:val="00B93E6F"/>
    <w:rsid w:val="00BB0BFF"/>
    <w:rsid w:val="00BD0270"/>
    <w:rsid w:val="00BD7045"/>
    <w:rsid w:val="00C172E6"/>
    <w:rsid w:val="00C41A87"/>
    <w:rsid w:val="00C464EC"/>
    <w:rsid w:val="00C704A1"/>
    <w:rsid w:val="00C77574"/>
    <w:rsid w:val="00C77B60"/>
    <w:rsid w:val="00CA329B"/>
    <w:rsid w:val="00CB674D"/>
    <w:rsid w:val="00CC64B3"/>
    <w:rsid w:val="00CF4527"/>
    <w:rsid w:val="00D51E44"/>
    <w:rsid w:val="00D576EB"/>
    <w:rsid w:val="00D82EAE"/>
    <w:rsid w:val="00DF40C0"/>
    <w:rsid w:val="00E17A8B"/>
    <w:rsid w:val="00E260E6"/>
    <w:rsid w:val="00E32363"/>
    <w:rsid w:val="00E8281E"/>
    <w:rsid w:val="00E847CC"/>
    <w:rsid w:val="00E92F90"/>
    <w:rsid w:val="00E9366E"/>
    <w:rsid w:val="00E95A08"/>
    <w:rsid w:val="00EA26F3"/>
    <w:rsid w:val="00EF3569"/>
    <w:rsid w:val="00F13A07"/>
    <w:rsid w:val="00F47C9E"/>
    <w:rsid w:val="00F654C7"/>
    <w:rsid w:val="00F803E0"/>
    <w:rsid w:val="00F839E3"/>
    <w:rsid w:val="00F929F1"/>
    <w:rsid w:val="00FC1F80"/>
    <w:rsid w:val="00FE00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D576EB"/>
    <w:rPr>
      <w:sz w:val="16"/>
      <w:szCs w:val="16"/>
    </w:rPr>
  </w:style>
  <w:style w:type="paragraph" w:styleId="Kommentartext">
    <w:name w:val="annotation text"/>
    <w:basedOn w:val="Standard"/>
    <w:link w:val="KommentartextZchn"/>
    <w:uiPriority w:val="99"/>
    <w:unhideWhenUsed/>
    <w:rsid w:val="00D576EB"/>
    <w:pPr>
      <w:spacing w:line="240" w:lineRule="auto"/>
    </w:pPr>
    <w:rPr>
      <w:sz w:val="20"/>
      <w:szCs w:val="20"/>
    </w:rPr>
  </w:style>
  <w:style w:type="character" w:customStyle="1" w:styleId="KommentartextZchn">
    <w:name w:val="Kommentartext Zchn"/>
    <w:basedOn w:val="Absatz-Standardschriftart"/>
    <w:link w:val="Kommentartext"/>
    <w:uiPriority w:val="99"/>
    <w:rsid w:val="00D576EB"/>
    <w:rPr>
      <w:sz w:val="20"/>
      <w:szCs w:val="20"/>
    </w:rPr>
  </w:style>
  <w:style w:type="paragraph" w:styleId="Kommentarthema">
    <w:name w:val="annotation subject"/>
    <w:basedOn w:val="Kommentartext"/>
    <w:next w:val="Kommentartext"/>
    <w:link w:val="KommentarthemaZchn"/>
    <w:uiPriority w:val="99"/>
    <w:semiHidden/>
    <w:unhideWhenUsed/>
    <w:rsid w:val="00D576EB"/>
    <w:rPr>
      <w:b/>
      <w:bCs/>
    </w:rPr>
  </w:style>
  <w:style w:type="character" w:customStyle="1" w:styleId="KommentarthemaZchn">
    <w:name w:val="Kommentarthema Zchn"/>
    <w:basedOn w:val="KommentartextZchn"/>
    <w:link w:val="Kommentarthema"/>
    <w:uiPriority w:val="99"/>
    <w:semiHidden/>
    <w:rsid w:val="00D576EB"/>
    <w:rPr>
      <w:b/>
      <w:bCs/>
      <w:sz w:val="20"/>
      <w:szCs w:val="20"/>
    </w:rPr>
  </w:style>
  <w:style w:type="paragraph" w:styleId="Sprechblasentext">
    <w:name w:val="Balloon Text"/>
    <w:basedOn w:val="Standard"/>
    <w:link w:val="SprechblasentextZchn"/>
    <w:uiPriority w:val="99"/>
    <w:semiHidden/>
    <w:unhideWhenUsed/>
    <w:rsid w:val="008165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513"/>
    <w:rPr>
      <w:rFonts w:ascii="Segoe UI" w:hAnsi="Segoe UI" w:cs="Segoe UI"/>
      <w:sz w:val="18"/>
      <w:szCs w:val="18"/>
    </w:rPr>
  </w:style>
  <w:style w:type="paragraph" w:styleId="berarbeitung">
    <w:name w:val="Revision"/>
    <w:hidden/>
    <w:uiPriority w:val="99"/>
    <w:semiHidden/>
    <w:rsid w:val="00F839E3"/>
    <w:pPr>
      <w:spacing w:after="0" w:line="240" w:lineRule="auto"/>
    </w:pPr>
  </w:style>
  <w:style w:type="character" w:styleId="NichtaufgelsteErwhnung">
    <w:name w:val="Unresolved Mention"/>
    <w:basedOn w:val="Absatz-Standardschriftart"/>
    <w:uiPriority w:val="99"/>
    <w:semiHidden/>
    <w:unhideWhenUsed/>
    <w:rsid w:val="00E8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0817">
      <w:bodyDiv w:val="1"/>
      <w:marLeft w:val="0"/>
      <w:marRight w:val="0"/>
      <w:marTop w:val="0"/>
      <w:marBottom w:val="0"/>
      <w:divBdr>
        <w:top w:val="none" w:sz="0" w:space="0" w:color="auto"/>
        <w:left w:val="none" w:sz="0" w:space="0" w:color="auto"/>
        <w:bottom w:val="none" w:sz="0" w:space="0" w:color="auto"/>
        <w:right w:val="none" w:sz="0" w:space="0" w:color="auto"/>
      </w:divBdr>
    </w:div>
    <w:div w:id="566915227">
      <w:bodyDiv w:val="1"/>
      <w:marLeft w:val="0"/>
      <w:marRight w:val="0"/>
      <w:marTop w:val="0"/>
      <w:marBottom w:val="0"/>
      <w:divBdr>
        <w:top w:val="none" w:sz="0" w:space="0" w:color="auto"/>
        <w:left w:val="none" w:sz="0" w:space="0" w:color="auto"/>
        <w:bottom w:val="none" w:sz="0" w:space="0" w:color="auto"/>
        <w:right w:val="none" w:sz="0" w:space="0" w:color="auto"/>
      </w:divBdr>
    </w:div>
    <w:div w:id="76913099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935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93109-756A-4FF6-86B9-659EF2A6822C}">
  <ds:schemaRefs>
    <ds:schemaRef ds:uri="http://schemas.microsoft.com/sharepoint/v3/contenttype/forms"/>
  </ds:schemaRefs>
</ds:datastoreItem>
</file>

<file path=customXml/itemProps2.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customXml/itemProps3.xml><?xml version="1.0" encoding="utf-8"?>
<ds:datastoreItem xmlns:ds="http://schemas.openxmlformats.org/officeDocument/2006/customXml" ds:itemID="{2A2A4F07-0E0E-4025-A220-694943C5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5287CB-AE08-4303-8CF6-BE6EDD851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5817</Characters>
  <Application>Microsoft Office Word</Application>
  <DocSecurity>0</DocSecurity>
  <Lines>48</Lines>
  <Paragraphs>13</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Headlin</vt:lpstr>
      <vt:lpstr>Headlin</vt:lpstr>
      <vt:lpstr>Headlin</vt:lpstr>
      <vt:lpstr>Headlin</vt:lpstr>
    </vt:vector>
  </TitlesOfParts>
  <Company>Liebherr</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6</cp:revision>
  <cp:lastPrinted>2024-04-04T08:55:00Z</cp:lastPrinted>
  <dcterms:created xsi:type="dcterms:W3CDTF">2024-04-08T11:58:00Z</dcterms:created>
  <dcterms:modified xsi:type="dcterms:W3CDTF">2024-04-12T05:17:00Z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