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7A6B53" w:rsidRPr="0091192A" w:rsidRDefault="00E847CC" w:rsidP="00E847CC">
      <w:pPr>
        <w:pStyle w:val="Topline16Pt"/>
        <w:rPr>
          <w:sz w:val="28"/>
          <w:szCs w:val="28"/>
        </w:rPr>
        <w:bidi w:val="0"/>
      </w:pPr>
      <w:r>
        <w:rPr>
          <w:sz w:val="28"/>
          <w:szCs w:val="28"/>
          <w:lang w:val="en-gb"/>
          <w:b w:val="0"/>
          <w:bCs w:val="0"/>
          <w:i w:val="0"/>
          <w:iCs w:val="0"/>
          <w:u w:val="none"/>
          <w:vertAlign w:val="baseline"/>
          <w:rtl w:val="0"/>
        </w:rPr>
        <w:t xml:space="preserve">Press release</w:t>
      </w:r>
    </w:p>
    <w:p w14:paraId="09E53239" w14:textId="77777777" w:rsidR="00881043" w:rsidRPr="0091192A" w:rsidRDefault="00881043" w:rsidP="00E847CC">
      <w:pPr>
        <w:pStyle w:val="Topline16Pt"/>
        <w:rPr>
          <w:sz w:val="28"/>
          <w:szCs w:val="28"/>
        </w:rPr>
      </w:pPr>
    </w:p>
    <w:p w14:paraId="3833EB38" w14:textId="78B13E32" w:rsidR="00D13BA9" w:rsidRPr="0091192A" w:rsidRDefault="00C43E87" w:rsidP="00D13BA9">
      <w:pPr>
        <w:rPr>
          <w:rFonts w:ascii="Arial" w:hAnsi="Arial" w:cs="Arial"/>
          <w:b/>
          <w:bCs/>
          <w:sz w:val="56"/>
          <w:szCs w:val="56"/>
        </w:rPr>
        <w:bidi w:val="0"/>
      </w:pPr>
      <w:r>
        <w:rPr>
          <w:rFonts w:ascii="Arial" w:cs="Arial" w:hAnsi="Arial"/>
          <w:sz w:val="56"/>
          <w:szCs w:val="56"/>
          <w:lang w:val="en-gb"/>
          <w:b w:val="1"/>
          <w:bCs w:val="1"/>
          <w:i w:val="0"/>
          <w:iCs w:val="0"/>
          <w:u w:val="none"/>
          <w:vertAlign w:val="baseline"/>
          <w:rtl w:val="0"/>
        </w:rPr>
        <w:t xml:space="preserve">Liebherr: </w:t>
      </w:r>
      <w:r>
        <w:rPr>
          <w:rFonts w:ascii="Arial" w:cs="Arial" w:hAnsi="Arial"/>
          <w:sz w:val="56"/>
          <w:szCs w:val="56"/>
          <w:lang w:val="en-gb"/>
          <w:b w:val="1"/>
          <w:bCs w:val="1"/>
          <w:i w:val="0"/>
          <w:iCs w:val="0"/>
          <w:u w:val="none"/>
          <w:vertAlign w:val="baseline"/>
          <w:rtl w:val="0"/>
        </w:rPr>
        <w:t xml:space="preserve">Cliff freezer awarded ‘Red Dot Design Award’</w:t>
      </w:r>
    </w:p>
    <w:p w14:paraId="65A307FA" w14:textId="77777777" w:rsidR="00B81ED6" w:rsidRPr="000F4CBD" w:rsidRDefault="00B81ED6" w:rsidP="00B81ED6">
      <w:pPr>
        <w:pStyle w:val="HeadlineH233Pt"/>
        <w:spacing w:before="240" w:after="240" w:line="140" w:lineRule="exact"/>
        <w:rPr>
          <w:rFonts w:ascii="Tahoma" w:hAnsi="Tahoma" w:cs="Tahoma"/>
        </w:rPr>
        <w:bidi w:val="0"/>
      </w:pPr>
      <w:r>
        <w:rPr>
          <w:rFonts w:ascii="Tahoma" w:cs="Tahoma" w:hAnsi="Tahoma"/>
          <w:lang w:val="en-gb"/>
          <w:b w:val="1"/>
          <w:bCs w:val="1"/>
          <w:i w:val="0"/>
          <w:iCs w:val="0"/>
          <w:u w:val="none"/>
          <w:vertAlign w:val="baseline"/>
          <w:rtl w:val="0"/>
        </w:rPr>
        <w:t xml:space="preserve">⸺</w:t>
      </w:r>
    </w:p>
    <w:p w14:paraId="76F4DC6E" w14:textId="677483A0" w:rsidR="003244FD" w:rsidRPr="003244FD" w:rsidRDefault="00D13BA9" w:rsidP="009B386D">
      <w:pPr>
        <w:spacing w:after="240" w:line="276" w:lineRule="auto"/>
        <w:rPr>
          <w:rFonts w:ascii="Arial" w:hAnsi="Arial" w:cs="Arial"/>
          <w:b/>
          <w:bCs/>
          <w:color w:val="000000" w:themeColor="text1"/>
        </w:rPr>
        <w:bidi w:val="0"/>
      </w:pPr>
      <w:r>
        <w:rPr>
          <w:rFonts w:ascii="Arial" w:cs="Arial" w:hAnsi="Arial"/>
          <w:color w:val="000000" w:themeColor="text1"/>
          <w:lang w:val="en-gb"/>
          <w:b w:val="1"/>
          <w:bCs w:val="1"/>
          <w:i w:val="0"/>
          <w:iCs w:val="0"/>
          <w:u w:val="none"/>
          <w:vertAlign w:val="baseline"/>
          <w:rtl w:val="0"/>
        </w:rPr>
        <w:t xml:space="preserve">Ochsenhausen (Germany), 21.05.2024 – the new Cliff plug-in freezer from Liebherr receives the renowned ‘Red Dot Design Award’. </w:t>
      </w:r>
      <w:r>
        <w:rPr>
          <w:rFonts w:ascii="Arial" w:cs="Arial" w:hAnsi="Arial"/>
          <w:color w:val="000000" w:themeColor="text1"/>
          <w:lang w:val="en-gb"/>
          <w:b w:val="1"/>
          <w:bCs w:val="1"/>
          <w:i w:val="0"/>
          <w:iCs w:val="0"/>
          <w:u w:val="none"/>
          <w:vertAlign w:val="baseline"/>
          <w:rtl w:val="0"/>
        </w:rPr>
        <w:t xml:space="preserve">Every year, the award recognises products of impressive and extraordinary design quality, and is awarded on the basis of the four fundamental principles of good design: </w:t>
      </w:r>
      <w:r>
        <w:rPr>
          <w:rFonts w:ascii="Arial" w:cs="Arial" w:hAnsi="Arial"/>
          <w:color w:val="000000" w:themeColor="text1"/>
          <w:lang w:val="en-gb"/>
          <w:b w:val="1"/>
          <w:bCs w:val="1"/>
          <w:i w:val="0"/>
          <w:iCs w:val="0"/>
          <w:u w:val="none"/>
          <w:vertAlign w:val="baseline"/>
          <w:rtl w:val="0"/>
        </w:rPr>
        <w:t xml:space="preserve">quality of function, attractiveness, user friendliness and sense of responsibility. </w:t>
      </w:r>
      <w:r>
        <w:rPr>
          <w:rFonts w:ascii="Arial" w:cs="Arial" w:hAnsi="Arial"/>
          <w:color w:val="000000" w:themeColor="text1"/>
          <w:lang w:val="en-gb"/>
          <w:b w:val="1"/>
          <w:bCs w:val="1"/>
          <w:i w:val="0"/>
          <w:iCs w:val="0"/>
          <w:u w:val="none"/>
          <w:vertAlign w:val="baseline"/>
          <w:rtl w:val="0"/>
        </w:rPr>
        <w:t xml:space="preserve">Food retail customers also benefit from low operating costs, productive use of space and low maintenance.</w:t>
      </w:r>
    </w:p>
    <w:p w14:paraId="7BB0446A" w14:textId="16FC4F69" w:rsidR="6FC556F4" w:rsidRDefault="6FC556F4" w:rsidP="009B386D">
      <w:pPr>
        <w:spacing w:after="240" w:line="276" w:lineRule="auto"/>
        <w:rPr>
          <w:rFonts w:ascii="Arial" w:hAnsi="Arial" w:cs="Arial"/>
        </w:rPr>
        <w:bidi w:val="0"/>
      </w:pPr>
      <w:r>
        <w:rPr>
          <w:rFonts w:ascii="Arial" w:cs="Arial" w:hAnsi="Arial"/>
          <w:lang w:val="en-gb"/>
          <w:b w:val="0"/>
          <w:bCs w:val="0"/>
          <w:i w:val="0"/>
          <w:iCs w:val="0"/>
          <w:u w:val="none"/>
          <w:vertAlign w:val="baseline"/>
          <w:rtl w:val="0"/>
        </w:rPr>
        <w:t xml:space="preserve">‘Cliff was designed specifically for the special requirements in supermarkets. We’re delighted that the clever benefits of the freezer impressed the “Red Dot Design Award” jury,’ says Steffen Nagel, Managing Director Sales &amp; Marketing, Liebherr-Hausgeräte GmbH. ‘Our customer companies can improve their productivity and sales while supermarket customers enjoy a convenient and pleasant shopping experience’. </w:t>
      </w:r>
    </w:p>
    <w:p w14:paraId="6DA32DF0" w14:textId="12218504" w:rsidR="001C4249" w:rsidRDefault="328E0B48" w:rsidP="001C4249">
      <w:pPr>
        <w:shd w:val="clear" w:color="auto" w:fill="FFFFFF" w:themeFill="background1"/>
        <w:spacing w:after="240" w:line="276" w:lineRule="auto"/>
        <w:rPr>
          <w:rFonts w:ascii="Arial" w:hAnsi="Arial" w:cs="Arial"/>
          <w:b/>
          <w:bCs/>
        </w:rPr>
        <w:bidi w:val="0"/>
      </w:pPr>
      <w:r>
        <w:rPr>
          <w:rFonts w:ascii="Arial" w:cs="Arial" w:hAnsi="Arial"/>
          <w:lang w:val="en-gb"/>
          <w:b w:val="1"/>
          <w:bCs w:val="1"/>
          <w:i w:val="0"/>
          <w:iCs w:val="0"/>
          <w:u w:val="none"/>
          <w:vertAlign w:val="baseline"/>
          <w:rtl w:val="0"/>
        </w:rPr>
        <w:t xml:space="preserve">Functional product design in a nutshell</w:t>
      </w:r>
    </w:p>
    <w:p w14:paraId="7B68AE98" w14:textId="77777777" w:rsidR="001C4249" w:rsidRDefault="00A82706" w:rsidP="001C4249">
      <w:pPr>
        <w:spacing w:line="276" w:lineRule="auto"/>
        <w:rPr>
          <w:rFonts w:ascii="Arial" w:hAnsi="Arial" w:cs="Arial"/>
        </w:rPr>
        <w:bidi w:val="0"/>
      </w:pPr>
      <w:r>
        <w:rPr>
          <w:rFonts w:ascii="Arial" w:cs="Arial" w:hAnsi="Arial"/>
          <w:lang w:val="en-gb"/>
          <w:b w:val="0"/>
          <w:bCs w:val="0"/>
          <w:i w:val="0"/>
          <w:iCs w:val="0"/>
          <w:u w:val="none"/>
          <w:vertAlign w:val="baseline"/>
          <w:rtl w:val="0"/>
        </w:rPr>
        <w:t xml:space="preserve">The award-winning Cliff freezer combines first-class design and functionality. It’s a great example of how Liebherr meets the myriad needs of food retail and sets new standards. </w:t>
      </w:r>
    </w:p>
    <w:p w14:paraId="3E38186A" w14:textId="39A70D45" w:rsidR="00445906" w:rsidRPr="005E05C0" w:rsidRDefault="007011C1" w:rsidP="001C4249">
      <w:pPr>
        <w:spacing w:line="276" w:lineRule="auto"/>
        <w:rPr>
          <w:rFonts w:ascii="Arial" w:hAnsi="Arial" w:cs="Arial"/>
        </w:rPr>
        <w:bidi w:val="0"/>
      </w:pPr>
      <w:r>
        <w:rPr>
          <w:rFonts w:ascii="Arial" w:cs="Arial" w:hAnsi="Arial"/>
          <w:lang w:val="en-gb"/>
          <w:b w:val="0"/>
          <w:bCs w:val="0"/>
          <w:i w:val="0"/>
          <w:iCs w:val="0"/>
          <w:u w:val="none"/>
          <w:vertAlign w:val="baseline"/>
          <w:rtl w:val="0"/>
        </w:rPr>
        <w:t xml:space="preserve">Cliff is outstanding at presenting goods and has incredible use of space. In addition to the very productive use of space, the all-rounder doesn’t need much maintenance when deployed in a sales environment. The operating costs are kept low, not least because of the incredible energy efficiency that stands out on the market. The three-door appliance model, for instance, at 15.9 kWh per day uses less power than similar products and runs reliably over a long product life.</w:t>
      </w:r>
    </w:p>
    <w:p w14:paraId="090D7314" w14:textId="0ABBF48D" w:rsidR="00445906" w:rsidRPr="00445906" w:rsidRDefault="00445906" w:rsidP="004535D6">
      <w:pPr>
        <w:spacing w:line="276" w:lineRule="auto"/>
        <w:rPr>
          <w:rFonts w:ascii="Arial" w:hAnsi="Arial" w:cs="Arial"/>
        </w:rPr>
        <w:bidi w:val="0"/>
      </w:pPr>
      <w:r>
        <w:rPr>
          <w:rFonts w:ascii="Arial" w:cs="Arial" w:hAnsi="Arial"/>
          <w:lang w:val="en-gb"/>
          <w:b w:val="0"/>
          <w:bCs w:val="0"/>
          <w:i w:val="0"/>
          <w:iCs w:val="0"/>
          <w:u w:val="none"/>
          <w:vertAlign w:val="baseline"/>
          <w:rtl w:val="0"/>
        </w:rPr>
        <w:t xml:space="preserve">The supermarket appliance is also impressive when it comes to access and flexibility. The unique ‘low-front construction’ provides barrier-free access to the goods, improving food retail customers’ shopping experience. An automatic door ensures greater convenience and less loss of cold air. The variable presentation options mean retailers can be flexible in how they present their products. This makes it a lot easier to implement campaigns and special offers than with permanently positioned furniture.</w:t>
      </w:r>
    </w:p>
    <w:p w14:paraId="5A840486" w14:textId="1C064C53" w:rsidR="008F5165" w:rsidRDefault="2DAB6840" w:rsidP="004535D6">
      <w:pPr>
        <w:spacing w:line="276" w:lineRule="auto"/>
        <w:rPr>
          <w:rFonts w:ascii="Arial" w:hAnsi="Arial" w:cs="Arial"/>
          <w:b/>
          <w:bCs/>
        </w:rPr>
        <w:bidi w:val="0"/>
      </w:pPr>
      <w:r>
        <w:rPr>
          <w:rFonts w:ascii="Arial" w:cs="Arial" w:hAnsi="Arial"/>
          <w:lang w:val="en-gb"/>
          <w:b w:val="1"/>
          <w:bCs w:val="1"/>
          <w:i w:val="0"/>
          <w:iCs w:val="0"/>
          <w:u w:val="none"/>
          <w:vertAlign w:val="baseline"/>
          <w:rtl w:val="0"/>
        </w:rPr>
        <w:t xml:space="preserve">The award-winner has been available since January 2024</w:t>
      </w:r>
    </w:p>
    <w:p w14:paraId="28398C42" w14:textId="3EC19172" w:rsidR="00445906" w:rsidRPr="00445906" w:rsidRDefault="00A82706" w:rsidP="5C9C0BE7">
      <w:pPr>
        <w:spacing w:line="276" w:lineRule="auto"/>
        <w:rPr>
          <w:rFonts w:ascii="Arial" w:hAnsi="Arial" w:cs="Arial"/>
        </w:rPr>
        <w:bidi w:val="0"/>
      </w:pPr>
      <w:r>
        <w:rPr>
          <w:rFonts w:ascii="Arial" w:cs="Arial" w:hAnsi="Arial"/>
          <w:lang w:val="en-gb"/>
          <w:b w:val="0"/>
          <w:bCs w:val="0"/>
          <w:i w:val="0"/>
          <w:iCs w:val="0"/>
          <w:u w:val="none"/>
          <w:vertAlign w:val="baseline"/>
          <w:rtl w:val="0"/>
        </w:rPr>
        <w:t xml:space="preserve">Cliff has been on the market since January 2024. Being awarded the ‘Red Dot Design Award 2024’ emphasises its outstanding quality and user-friendliness impressively. It proves that it’s not just supermarkets that think this product is amazing: so does the jury of a renowned design prize. The ‘Red Dot Design Award’ can look back on almost seven decades of successful history. The award is given out annually and is split into three categories, including ‘Product Design’ – the category that honoured the Cliff freezer from Liebherr.</w:t>
      </w:r>
    </w:p>
    <w:p w14:paraId="64046E33" w14:textId="2281FFD6" w:rsidR="00445906" w:rsidRPr="00445906" w:rsidRDefault="005F8318" w:rsidP="004535D6">
      <w:pPr>
        <w:spacing w:line="276" w:lineRule="auto"/>
        <w:rPr>
          <w:rFonts w:ascii="Arial" w:hAnsi="Arial" w:cs="Arial"/>
        </w:rPr>
        <w:bidi w:val="0"/>
      </w:pPr>
      <w:r>
        <w:rPr>
          <w:rFonts w:ascii="Arial" w:cs="Arial" w:hAnsi="Arial"/>
          <w:lang w:val="en-gb"/>
          <w:b w:val="0"/>
          <w:bCs w:val="0"/>
          <w:i w:val="0"/>
          <w:iCs w:val="0"/>
          <w:u w:val="none"/>
          <w:vertAlign w:val="baseline"/>
          <w:rtl w:val="0"/>
        </w:rPr>
        <w:t xml:space="preserve">For more on the Liebherr Cliff freezer, see home.liebherr.com </w:t>
      </w:r>
    </w:p>
    <w:p w14:paraId="1904939D" w14:textId="77777777" w:rsidR="00445906" w:rsidRDefault="00445906" w:rsidP="00445906"/>
    <w:p w14:paraId="6FECF483" w14:textId="77777777" w:rsidR="00A82706" w:rsidRDefault="00A82706" w:rsidP="00A82706">
      <w:pPr>
        <w:pStyle w:val="paragraph"/>
        <w:spacing w:before="0" w:beforeAutospacing="0" w:after="0" w:afterAutospacing="0"/>
        <w:textAlignment w:val="baseline"/>
        <w:rPr>
          <w:rFonts w:ascii="Segoe UI" w:hAnsi="Segoe UI" w:cs="Segoe UI"/>
          <w:b/>
          <w:bCs/>
          <w:sz w:val="18"/>
          <w:szCs w:val="18"/>
        </w:rPr>
        <w:bidi w:val="0"/>
      </w:pPr>
      <w:r>
        <w:rPr>
          <w:rStyle w:val="normaltextrun"/>
          <w:rFonts w:ascii="Arial" w:cs="Arial" w:hAnsi="Arial"/>
          <w:sz w:val="18"/>
          <w:szCs w:val="18"/>
          <w:lang w:val="en-gb"/>
          <w:b w:val="1"/>
          <w:bCs w:val="1"/>
          <w:i w:val="0"/>
          <w:iCs w:val="0"/>
          <w:u w:val="none"/>
          <w:vertAlign w:val="baseline"/>
          <w:rtl w:val="0"/>
        </w:rPr>
        <w:t xml:space="preserve">About Liebherr-Hausgeräte GmbH</w:t>
      </w:r>
      <w:r>
        <w:rPr>
          <w:rStyle w:val="eop"/>
          <w:rFonts w:ascii="Arial" w:cs="Arial" w:hAnsi="Arial"/>
          <w:sz w:val="18"/>
          <w:szCs w:val="18"/>
          <w:lang w:val="en-gb"/>
          <w:b w:val="1"/>
          <w:bCs w:val="1"/>
          <w:i w:val="0"/>
          <w:iCs w:val="0"/>
          <w:u w:val="none"/>
          <w:vertAlign w:val="baseline"/>
          <w:rtl w:val="0"/>
        </w:rPr>
        <w:t xml:space="preserve"> </w:t>
      </w:r>
    </w:p>
    <w:p w14:paraId="706D2B91" w14:textId="77777777" w:rsidR="00A82706" w:rsidRDefault="00A82706" w:rsidP="00A82706">
      <w:pPr>
        <w:pStyle w:val="paragraph"/>
        <w:spacing w:before="0" w:beforeAutospacing="0" w:after="0" w:afterAutospacing="0"/>
        <w:textAlignment w:val="baseline"/>
        <w:rPr>
          <w:rFonts w:ascii="Segoe UI" w:hAnsi="Segoe UI" w:cs="Segoe UI"/>
          <w:sz w:val="18"/>
          <w:szCs w:val="18"/>
        </w:rPr>
        <w:bidi w:val="0"/>
      </w:pPr>
      <w:r>
        <w:rPr>
          <w:rStyle w:val="eop"/>
          <w:rFonts w:ascii="Arial" w:cs="Arial" w:hAnsi="Arial"/>
          <w:sz w:val="18"/>
          <w:szCs w:val="18"/>
          <w:lang w:val="en-gb"/>
          <w:b w:val="0"/>
          <w:bCs w:val="0"/>
          <w:i w:val="0"/>
          <w:iCs w:val="0"/>
          <w:u w:val="none"/>
          <w:vertAlign w:val="baseline"/>
          <w:rtl w:val="0"/>
        </w:rPr>
        <w:t xml:space="preserve"> </w:t>
      </w:r>
    </w:p>
    <w:p w14:paraId="272D3BC2" w14:textId="30C8E51D" w:rsidR="00A82706" w:rsidRDefault="00A82706" w:rsidP="00A82706">
      <w:pPr>
        <w:pStyle w:val="paragraph"/>
        <w:spacing w:before="0" w:beforeAutospacing="0" w:after="0" w:afterAutospacing="0"/>
        <w:textAlignment w:val="baseline"/>
        <w:rPr>
          <w:rFonts w:ascii="Segoe UI" w:hAnsi="Segoe UI" w:cs="Segoe UI"/>
          <w:sz w:val="18"/>
          <w:szCs w:val="18"/>
        </w:rPr>
        <w:bidi w:val="0"/>
      </w:pPr>
      <w:r>
        <w:rPr>
          <w:rStyle w:val="normaltextrun"/>
          <w:rFonts w:ascii="Arial" w:cs="Arial" w:hAnsi="Arial"/>
          <w:color w:val="000000"/>
          <w:sz w:val="18"/>
          <w:szCs w:val="18"/>
          <w:shd w:val="clear" w:color="auto" w:fill="FFFFFF"/>
          <w:lang w:val="en-gb"/>
          <w:b w:val="0"/>
          <w:bCs w:val="0"/>
          <w:i w:val="0"/>
          <w:iCs w:val="0"/>
          <w:u w:val="none"/>
          <w:vertAlign w:val="baseline"/>
          <w:rtl w:val="0"/>
        </w:rPr>
        <w:t xml:space="preserve">Liebherr-Hausgeräte GmbH is one of eleven divisional controlling companies of the Liebherr Group. The Appliances division employs more than 6,800 staff and develops and produces a wide range of high-quality refrigerators and freezers for the domestic and professional sectors at its headquarters in Ochsenhausen (Germany) and in Lienz (Austria), Marica (Bulgaria), Kluang (Malaysia) and Aurangabad (India)</w:t>
      </w:r>
      <w:r>
        <w:rPr>
          <w:rStyle w:val="normaltextrun"/>
          <w:rFonts w:ascii="Arial" w:cs="Arial" w:hAnsi="Arial"/>
          <w:color w:val="000000"/>
          <w:sz w:val="20"/>
          <w:szCs w:val="20"/>
          <w:shd w:val="clear" w:color="auto" w:fill="FFFFFF"/>
          <w:lang w:val="en-gb"/>
          <w:b w:val="0"/>
          <w:bCs w:val="0"/>
          <w:i w:val="0"/>
          <w:iCs w:val="0"/>
          <w:u w:val="none"/>
          <w:vertAlign w:val="baseline"/>
          <w:rtl w:val="0"/>
        </w:rPr>
        <w:t xml:space="preserve">.</w:t>
      </w:r>
      <w:r>
        <w:rPr>
          <w:rStyle w:val="eop"/>
          <w:rFonts w:ascii="Arial" w:cs="Arial" w:hAnsi="Arial"/>
          <w:color w:val="000000"/>
          <w:sz w:val="20"/>
          <w:szCs w:val="20"/>
          <w:lang w:val="en-gb"/>
          <w:b w:val="0"/>
          <w:bCs w:val="0"/>
          <w:i w:val="0"/>
          <w:iCs w:val="0"/>
          <w:u w:val="none"/>
          <w:vertAlign w:val="baseline"/>
          <w:rtl w:val="0"/>
        </w:rPr>
        <w:t xml:space="preserve"> </w:t>
      </w:r>
    </w:p>
    <w:p w14:paraId="0D5A527A" w14:textId="77777777" w:rsidR="00A82706" w:rsidRDefault="00A82706" w:rsidP="00A82706">
      <w:pPr>
        <w:pStyle w:val="paragraph"/>
        <w:spacing w:before="0" w:beforeAutospacing="0" w:after="0" w:afterAutospacing="0"/>
        <w:textAlignment w:val="baseline"/>
        <w:rPr>
          <w:rFonts w:ascii="Segoe UI" w:hAnsi="Segoe UI" w:cs="Segoe UI"/>
          <w:sz w:val="18"/>
          <w:szCs w:val="18"/>
        </w:rPr>
        <w:bidi w:val="0"/>
      </w:pPr>
      <w:r>
        <w:rPr>
          <w:rStyle w:val="eop"/>
          <w:rFonts w:ascii="Arial" w:cs="Arial" w:hAnsi="Arial"/>
          <w:color w:val="000000"/>
          <w:sz w:val="20"/>
          <w:szCs w:val="20"/>
          <w:lang w:val="en-gb"/>
          <w:b w:val="0"/>
          <w:bCs w:val="0"/>
          <w:i w:val="0"/>
          <w:iCs w:val="0"/>
          <w:u w:val="none"/>
          <w:vertAlign w:val="baseline"/>
          <w:rtl w:val="0"/>
        </w:rPr>
        <w:t xml:space="preserve"> </w:t>
      </w:r>
    </w:p>
    <w:p w14:paraId="7DF425FB" w14:textId="77777777" w:rsidR="00714D49" w:rsidRPr="00714D49" w:rsidRDefault="00714D49" w:rsidP="00714D49">
      <w:pPr>
        <w:pStyle w:val="paragraph"/>
        <w:spacing w:before="0" w:beforeAutospacing="0" w:after="0" w:afterAutospacing="0"/>
        <w:textAlignment w:val="baseline"/>
        <w:rPr>
          <w:rStyle w:val="normaltextrun"/>
          <w:rFonts w:ascii="Arial" w:hAnsi="Arial" w:cs="Arial"/>
          <w:b/>
          <w:bCs/>
          <w:sz w:val="18"/>
          <w:szCs w:val="18"/>
        </w:rPr>
        <w:bidi w:val="0"/>
      </w:pPr>
      <w:r>
        <w:rPr>
          <w:rStyle w:val="normaltextrun"/>
          <w:rFonts w:ascii="Arial" w:cs="Arial" w:hAnsi="Arial"/>
          <w:sz w:val="18"/>
          <w:szCs w:val="18"/>
          <w:lang w:val="en-gb"/>
          <w:b w:val="1"/>
          <w:bCs w:val="1"/>
          <w:i w:val="0"/>
          <w:iCs w:val="0"/>
          <w:u w:val="none"/>
          <w:vertAlign w:val="baseline"/>
          <w:rtl w:val="0"/>
        </w:rPr>
        <w:t xml:space="preserve">About the Liebherr Group – 75 years of moving forward </w:t>
      </w:r>
    </w:p>
    <w:p w14:paraId="0D91C16D" w14:textId="77777777" w:rsidR="00714D49" w:rsidRDefault="00714D49" w:rsidP="00714D49">
      <w:pPr>
        <w:pStyle w:val="paragraph"/>
        <w:spacing w:before="0" w:beforeAutospacing="0" w:after="0" w:afterAutospacing="0"/>
        <w:textAlignment w:val="baseline"/>
        <w:rPr>
          <w:rStyle w:val="normaltextrun"/>
          <w:rFonts w:ascii="Arial" w:hAnsi="Arial" w:cs="Arial"/>
          <w:color w:val="000000"/>
          <w:sz w:val="18"/>
          <w:szCs w:val="18"/>
          <w:shd w:val="clear" w:color="auto" w:fill="FFFFFF"/>
        </w:rPr>
      </w:pPr>
    </w:p>
    <w:p w14:paraId="1A6201BA" w14:textId="094740E8" w:rsidR="00714D49" w:rsidRPr="00714D49" w:rsidRDefault="00714D49" w:rsidP="00714D49">
      <w:pPr>
        <w:pStyle w:val="paragraph"/>
        <w:spacing w:before="0" w:beforeAutospacing="0" w:after="0" w:afterAutospacing="0"/>
        <w:textAlignment w:val="baseline"/>
        <w:rPr>
          <w:rStyle w:val="normaltextrun"/>
          <w:rFonts w:ascii="Arial" w:hAnsi="Arial" w:cs="Arial"/>
          <w:color w:val="000000"/>
          <w:sz w:val="18"/>
          <w:szCs w:val="18"/>
          <w:shd w:val="clear" w:color="auto" w:fill="FFFFFF"/>
        </w:rPr>
        <w:bidi w:val="0"/>
      </w:pPr>
      <w:r>
        <w:rPr>
          <w:rStyle w:val="normaltextrun"/>
          <w:rFonts w:ascii="Arial" w:cs="Arial" w:hAnsi="Arial"/>
          <w:color w:val="000000"/>
          <w:sz w:val="18"/>
          <w:szCs w:val="18"/>
          <w:shd w:val="clear" w:color="auto" w:fill="FFFFFF"/>
          <w:lang w:val="en-gb"/>
          <w:b w:val="0"/>
          <w:bCs w:val="0"/>
          <w:i w:val="0"/>
          <w:iCs w:val="0"/>
          <w:u w:val="none"/>
          <w:vertAlign w:val="baseline"/>
          <w:rtl w:val="0"/>
        </w:rPr>
        <w:t xml:space="preserve">The Liebherr Group is a family-run technology company with a broad and diverse range of products. The company is one of the largest manufacturers of construction equipment in the world. However, it also provides high-quality, user-oriented products and services to many other sectors. Today the group comprises over 150 companies from every continent. In 2023, it employed more than 50,000 staff and generated total revenue of over €14 billion. Liebherr was founded by Hans Liebherr in 1949 in the southern German town of Kirchdorf an der Iller. Since then, its goal has been to win over its customers with sophisticated solutions and contribute to technological progress. The Group celebrated three quarters of a century in 2024 under the motto ‘75 years of moving forward’. </w:t>
      </w:r>
    </w:p>
    <w:p w14:paraId="7E532D48" w14:textId="77777777" w:rsidR="00A82706" w:rsidRDefault="00A82706" w:rsidP="00A82706">
      <w:pPr>
        <w:pStyle w:val="paragraph"/>
        <w:spacing w:before="0" w:beforeAutospacing="0" w:after="0" w:afterAutospacing="0"/>
        <w:textAlignment w:val="baseline"/>
        <w:rPr>
          <w:rFonts w:ascii="Segoe UI" w:hAnsi="Segoe UI" w:cs="Segoe UI"/>
          <w:sz w:val="18"/>
          <w:szCs w:val="18"/>
        </w:rPr>
        <w:bidi w:val="0"/>
      </w:pPr>
      <w:r>
        <w:rPr>
          <w:rStyle w:val="eop"/>
          <w:rFonts w:ascii="Arial" w:cs="Arial" w:hAnsi="Arial"/>
          <w:color w:val="000000"/>
          <w:sz w:val="18"/>
          <w:szCs w:val="18"/>
          <w:lang w:val="en-gb"/>
          <w:b w:val="0"/>
          <w:bCs w:val="0"/>
          <w:i w:val="0"/>
          <w:iCs w:val="0"/>
          <w:u w:val="none"/>
          <w:vertAlign w:val="baseline"/>
          <w:rtl w:val="0"/>
        </w:rPr>
        <w:t xml:space="preserve"> </w:t>
      </w:r>
    </w:p>
    <w:p w14:paraId="57FD2408" w14:textId="77777777" w:rsidR="00A82706" w:rsidRDefault="00A82706" w:rsidP="00A82706">
      <w:pPr>
        <w:pStyle w:val="paragraph"/>
        <w:spacing w:before="0" w:beforeAutospacing="0" w:after="0" w:afterAutospacing="0"/>
        <w:jc w:val="both"/>
        <w:textAlignment w:val="baseline"/>
        <w:rPr>
          <w:rFonts w:ascii="Segoe UI" w:hAnsi="Segoe UI" w:cs="Segoe UI"/>
          <w:sz w:val="18"/>
          <w:szCs w:val="18"/>
        </w:rPr>
        <w:bidi w:val="0"/>
      </w:pPr>
      <w:r>
        <w:rPr>
          <w:rStyle w:val="eop"/>
          <w:rFonts w:ascii="Arial" w:cs="Arial" w:hAnsi="Arial"/>
          <w:color w:val="000000"/>
          <w:sz w:val="18"/>
          <w:szCs w:val="18"/>
          <w:lang w:val="en-gb"/>
          <w:b w:val="0"/>
          <w:bCs w:val="0"/>
          <w:i w:val="0"/>
          <w:iCs w:val="0"/>
          <w:u w:val="none"/>
          <w:vertAlign w:val="baseline"/>
          <w:rtl w:val="0"/>
        </w:rPr>
        <w:t xml:space="preserve"> </w:t>
      </w:r>
    </w:p>
    <w:p w14:paraId="255C30EF" w14:textId="77777777" w:rsidR="00A82706" w:rsidRPr="00A82706" w:rsidRDefault="00A82706" w:rsidP="00A82706">
      <w:pPr>
        <w:pStyle w:val="paragraph"/>
        <w:spacing w:before="0" w:beforeAutospacing="0" w:after="0" w:afterAutospacing="0"/>
        <w:textAlignment w:val="baseline"/>
        <w:rPr>
          <w:rFonts w:ascii="Segoe UI" w:hAnsi="Segoe UI" w:cs="Segoe UI"/>
          <w:b/>
          <w:bCs/>
          <w:sz w:val="18"/>
          <w:szCs w:val="18"/>
        </w:rPr>
        <w:bidi w:val="0"/>
      </w:pPr>
      <w:r>
        <w:rPr>
          <w:rStyle w:val="normaltextrun"/>
          <w:rFonts w:ascii="Arial" w:cs="Arial" w:hAnsi="Arial"/>
          <w:sz w:val="22"/>
          <w:szCs w:val="22"/>
          <w:lang w:val="en-gb"/>
          <w:b w:val="1"/>
          <w:bCs w:val="1"/>
          <w:i w:val="0"/>
          <w:iCs w:val="0"/>
          <w:u w:val="none"/>
          <w:vertAlign w:val="baseline"/>
          <w:rtl w:val="0"/>
        </w:rPr>
        <w:t xml:space="preserve">Contact</w:t>
      </w:r>
      <w:r>
        <w:rPr>
          <w:rStyle w:val="eop"/>
          <w:rFonts w:ascii="Arial" w:cs="Arial" w:hAnsi="Arial"/>
          <w:sz w:val="22"/>
          <w:szCs w:val="22"/>
          <w:lang w:val="en-gb"/>
          <w:b w:val="1"/>
          <w:bCs w:val="1"/>
          <w:i w:val="0"/>
          <w:iCs w:val="0"/>
          <w:u w:val="none"/>
          <w:vertAlign w:val="baseline"/>
          <w:rtl w:val="0"/>
        </w:rPr>
        <w:t xml:space="preserve"> </w:t>
      </w:r>
    </w:p>
    <w:p w14:paraId="5CCDF51F" w14:textId="77777777" w:rsidR="00A82706" w:rsidRPr="00A82706" w:rsidRDefault="00A82706" w:rsidP="00A82706">
      <w:pPr>
        <w:pStyle w:val="paragraph"/>
        <w:spacing w:before="0" w:beforeAutospacing="0" w:after="0" w:afterAutospacing="0"/>
        <w:textAlignment w:val="baseline"/>
        <w:rPr>
          <w:rFonts w:ascii="Segoe UI" w:hAnsi="Segoe UI" w:cs="Segoe UI"/>
          <w:sz w:val="18"/>
          <w:szCs w:val="18"/>
        </w:rPr>
        <w:bidi w:val="0"/>
      </w:pPr>
      <w:r>
        <w:rPr>
          <w:rStyle w:val="normaltextrun"/>
          <w:rFonts w:ascii="Arial" w:cs="Arial" w:hAnsi="Arial"/>
          <w:sz w:val="22"/>
          <w:szCs w:val="22"/>
          <w:lang w:val="en-gb"/>
          <w:b w:val="0"/>
          <w:bCs w:val="0"/>
          <w:i w:val="0"/>
          <w:iCs w:val="0"/>
          <w:u w:val="none"/>
          <w:vertAlign w:val="baseline"/>
          <w:rtl w:val="0"/>
        </w:rPr>
        <w:t xml:space="preserve">Maria Mack</w:t>
      </w:r>
      <w:r>
        <w:rPr>
          <w:rStyle w:val="eop"/>
          <w:rFonts w:ascii="Arial" w:cs="Arial" w:hAnsi="Arial"/>
          <w:sz w:val="22"/>
          <w:szCs w:val="22"/>
          <w:lang w:val="en-gb"/>
          <w:b w:val="0"/>
          <w:bCs w:val="0"/>
          <w:i w:val="0"/>
          <w:iCs w:val="0"/>
          <w:u w:val="none"/>
          <w:vertAlign w:val="baseline"/>
          <w:rtl w:val="0"/>
        </w:rPr>
        <w:t xml:space="preserve"> </w:t>
      </w:r>
    </w:p>
    <w:p w14:paraId="64419E38" w14:textId="77777777" w:rsidR="00A82706" w:rsidRPr="00A82706" w:rsidRDefault="00A82706" w:rsidP="00A82706">
      <w:pPr>
        <w:pStyle w:val="paragraph"/>
        <w:spacing w:before="0" w:beforeAutospacing="0" w:after="0" w:afterAutospacing="0"/>
        <w:textAlignment w:val="baseline"/>
        <w:rPr>
          <w:rFonts w:ascii="Segoe UI" w:hAnsi="Segoe UI" w:cs="Segoe UI"/>
          <w:sz w:val="18"/>
          <w:szCs w:val="18"/>
        </w:rPr>
        <w:bidi w:val="0"/>
      </w:pPr>
      <w:r>
        <w:rPr>
          <w:rStyle w:val="normaltextrun"/>
          <w:rFonts w:ascii="Arial" w:cs="Arial" w:hAnsi="Arial"/>
          <w:sz w:val="22"/>
          <w:szCs w:val="22"/>
          <w:lang w:val="en-gb"/>
          <w:b w:val="0"/>
          <w:bCs w:val="0"/>
          <w:i w:val="0"/>
          <w:iCs w:val="0"/>
          <w:u w:val="none"/>
          <w:vertAlign w:val="baseline"/>
          <w:rtl w:val="0"/>
        </w:rPr>
        <w:t xml:space="preserve">Manager Customer &amp; Trade Relations</w:t>
      </w:r>
      <w:r>
        <w:rPr>
          <w:rStyle w:val="eop"/>
          <w:rFonts w:ascii="Arial" w:cs="Arial" w:hAnsi="Arial"/>
          <w:sz w:val="22"/>
          <w:szCs w:val="22"/>
          <w:lang w:val="en-gb"/>
          <w:b w:val="0"/>
          <w:bCs w:val="0"/>
          <w:i w:val="0"/>
          <w:iCs w:val="0"/>
          <w:u w:val="none"/>
          <w:vertAlign w:val="baseline"/>
          <w:rtl w:val="0"/>
        </w:rPr>
        <w:t xml:space="preserve"> </w:t>
      </w:r>
    </w:p>
    <w:p w14:paraId="445FC321" w14:textId="77777777" w:rsidR="00A82706" w:rsidRDefault="00A82706" w:rsidP="00A82706">
      <w:pPr>
        <w:pStyle w:val="paragraph"/>
        <w:spacing w:before="0" w:beforeAutospacing="0" w:after="0" w:afterAutospacing="0"/>
        <w:textAlignment w:val="baseline"/>
        <w:rPr>
          <w:rFonts w:ascii="Segoe UI" w:hAnsi="Segoe UI" w:cs="Segoe UI"/>
          <w:sz w:val="18"/>
          <w:szCs w:val="18"/>
        </w:rPr>
        <w:bidi w:val="0"/>
      </w:pPr>
      <w:r>
        <w:rPr>
          <w:rStyle w:val="normaltextrun"/>
          <w:rFonts w:ascii="Arial" w:cs="Arial" w:hAnsi="Arial"/>
          <w:sz w:val="22"/>
          <w:szCs w:val="22"/>
          <w:lang w:val="en-gb"/>
          <w:b w:val="0"/>
          <w:bCs w:val="0"/>
          <w:i w:val="0"/>
          <w:iCs w:val="0"/>
          <w:u w:val="none"/>
          <w:vertAlign w:val="baseline"/>
          <w:rtl w:val="0"/>
        </w:rPr>
        <w:t xml:space="preserve">Telephone: +49 151 21418878</w:t>
      </w:r>
      <w:r>
        <w:rPr>
          <w:rStyle w:val="eop"/>
          <w:rFonts w:ascii="Arial" w:cs="Arial" w:hAnsi="Arial"/>
          <w:sz w:val="22"/>
          <w:szCs w:val="22"/>
          <w:lang w:val="en-gb"/>
          <w:b w:val="0"/>
          <w:bCs w:val="0"/>
          <w:i w:val="0"/>
          <w:iCs w:val="0"/>
          <w:u w:val="none"/>
          <w:vertAlign w:val="baseline"/>
          <w:rtl w:val="0"/>
        </w:rPr>
        <w:t xml:space="preserve"> </w:t>
      </w:r>
    </w:p>
    <w:p w14:paraId="28CD9B56" w14:textId="77777777" w:rsidR="00A82706" w:rsidRDefault="00A82706" w:rsidP="00A82706">
      <w:pPr>
        <w:pStyle w:val="paragraph"/>
        <w:spacing w:before="0" w:beforeAutospacing="0" w:after="0" w:afterAutospacing="0"/>
        <w:textAlignment w:val="baseline"/>
        <w:rPr>
          <w:rFonts w:ascii="Segoe UI" w:hAnsi="Segoe UI" w:cs="Segoe UI"/>
          <w:sz w:val="18"/>
          <w:szCs w:val="18"/>
        </w:rPr>
        <w:bidi w:val="0"/>
      </w:pPr>
      <w:r>
        <w:rPr>
          <w:rStyle w:val="normaltextrun"/>
          <w:rFonts w:ascii="Arial" w:cs="Arial" w:hAnsi="Arial"/>
          <w:sz w:val="22"/>
          <w:szCs w:val="22"/>
          <w:lang w:val="en-gb"/>
          <w:b w:val="0"/>
          <w:bCs w:val="0"/>
          <w:i w:val="0"/>
          <w:iCs w:val="0"/>
          <w:u w:val="none"/>
          <w:vertAlign w:val="baseline"/>
          <w:rtl w:val="0"/>
        </w:rPr>
        <w:t xml:space="preserve">Email: maria.mack@liebherr.com</w:t>
      </w:r>
      <w:r>
        <w:rPr>
          <w:rStyle w:val="eop"/>
          <w:rFonts w:ascii="Arial" w:cs="Arial" w:hAnsi="Arial"/>
          <w:sz w:val="22"/>
          <w:szCs w:val="22"/>
          <w:lang w:val="en-gb"/>
          <w:b w:val="0"/>
          <w:bCs w:val="0"/>
          <w:i w:val="0"/>
          <w:iCs w:val="0"/>
          <w:u w:val="none"/>
          <w:vertAlign w:val="baseline"/>
          <w:rtl w:val="0"/>
        </w:rPr>
        <w:t xml:space="preserve"> </w:t>
      </w:r>
    </w:p>
    <w:p w14:paraId="72CCFD9E" w14:textId="77777777" w:rsidR="00A82706" w:rsidRDefault="00A82706" w:rsidP="00A82706">
      <w:pPr>
        <w:pStyle w:val="paragraph"/>
        <w:spacing w:before="0" w:beforeAutospacing="0" w:after="0" w:afterAutospacing="0"/>
        <w:textAlignment w:val="baseline"/>
        <w:rPr>
          <w:rFonts w:ascii="Segoe UI" w:hAnsi="Segoe UI" w:cs="Segoe UI"/>
          <w:b/>
          <w:bCs/>
          <w:sz w:val="18"/>
          <w:szCs w:val="18"/>
        </w:rPr>
        <w:bidi w:val="0"/>
      </w:pPr>
      <w:r>
        <w:rPr>
          <w:rStyle w:val="eop"/>
          <w:rFonts w:ascii="Arial" w:cs="Arial" w:hAnsi="Arial"/>
          <w:sz w:val="22"/>
          <w:szCs w:val="22"/>
          <w:lang w:val="en-gb"/>
          <w:b w:val="1"/>
          <w:bCs w:val="1"/>
          <w:i w:val="0"/>
          <w:iCs w:val="0"/>
          <w:u w:val="none"/>
          <w:vertAlign w:val="baseline"/>
          <w:rtl w:val="0"/>
        </w:rPr>
        <w:t xml:space="preserve"> </w:t>
      </w:r>
    </w:p>
    <w:p w14:paraId="3D2A8C43" w14:textId="77777777" w:rsidR="00A82706" w:rsidRDefault="00A82706" w:rsidP="00A82706">
      <w:pPr>
        <w:pStyle w:val="paragraph"/>
        <w:spacing w:before="0" w:beforeAutospacing="0" w:after="0" w:afterAutospacing="0"/>
        <w:textAlignment w:val="baseline"/>
        <w:rPr>
          <w:rFonts w:ascii="Segoe UI" w:hAnsi="Segoe UI" w:cs="Segoe UI"/>
          <w:b/>
          <w:bCs/>
          <w:sz w:val="18"/>
          <w:szCs w:val="18"/>
        </w:rPr>
        <w:bidi w:val="0"/>
      </w:pPr>
      <w:r>
        <w:rPr>
          <w:rStyle w:val="eop"/>
          <w:rFonts w:ascii="Arial" w:cs="Arial" w:hAnsi="Arial"/>
          <w:sz w:val="22"/>
          <w:szCs w:val="22"/>
          <w:lang w:val="en-gb"/>
          <w:b w:val="1"/>
          <w:bCs w:val="1"/>
          <w:i w:val="0"/>
          <w:iCs w:val="0"/>
          <w:u w:val="none"/>
          <w:vertAlign w:val="baseline"/>
          <w:rtl w:val="0"/>
        </w:rPr>
        <w:t xml:space="preserve"> </w:t>
      </w:r>
    </w:p>
    <w:p w14:paraId="2453B58B" w14:textId="77777777" w:rsidR="00A82706" w:rsidRDefault="00A82706" w:rsidP="00A82706">
      <w:pPr>
        <w:pStyle w:val="paragraph"/>
        <w:spacing w:before="0" w:beforeAutospacing="0" w:after="0" w:afterAutospacing="0"/>
        <w:textAlignment w:val="baseline"/>
        <w:rPr>
          <w:rFonts w:ascii="Segoe UI" w:hAnsi="Segoe UI" w:cs="Segoe UI"/>
          <w:b/>
          <w:bCs/>
          <w:sz w:val="18"/>
          <w:szCs w:val="18"/>
        </w:rPr>
        <w:bidi w:val="0"/>
      </w:pPr>
      <w:r>
        <w:rPr>
          <w:rStyle w:val="normaltextrun"/>
          <w:rFonts w:ascii="Arial" w:cs="Arial" w:hAnsi="Arial"/>
          <w:sz w:val="22"/>
          <w:szCs w:val="22"/>
          <w:lang w:val="en-gb"/>
          <w:b w:val="1"/>
          <w:bCs w:val="1"/>
          <w:i w:val="0"/>
          <w:iCs w:val="0"/>
          <w:u w:val="none"/>
          <w:vertAlign w:val="baseline"/>
          <w:rtl w:val="0"/>
        </w:rPr>
        <w:t xml:space="preserve">Published by</w:t>
      </w:r>
      <w:r>
        <w:rPr>
          <w:rStyle w:val="eop"/>
          <w:rFonts w:ascii="Arial" w:cs="Arial" w:hAnsi="Arial"/>
          <w:sz w:val="22"/>
          <w:szCs w:val="22"/>
          <w:lang w:val="en-gb"/>
          <w:b w:val="1"/>
          <w:bCs w:val="1"/>
          <w:i w:val="0"/>
          <w:iCs w:val="0"/>
          <w:u w:val="none"/>
          <w:vertAlign w:val="baseline"/>
          <w:rtl w:val="0"/>
        </w:rPr>
        <w:t xml:space="preserve"> </w:t>
      </w:r>
    </w:p>
    <w:p w14:paraId="7AC48C5C" w14:textId="27DD5638" w:rsidR="00874914" w:rsidRDefault="00A82706" w:rsidP="00A82706">
      <w:pPr>
        <w:rPr>
          <w:rStyle w:val="eop"/>
          <w:rFonts w:ascii="Arial" w:hAnsi="Arial" w:cs="Arial"/>
          <w:color w:val="000000"/>
        </w:rPr>
        <w:bidi w:val="0"/>
      </w:pPr>
      <w:r>
        <w:rPr>
          <w:rStyle w:val="normaltextrun"/>
          <w:rFonts w:ascii="Arial" w:cs="Arial" w:hAnsi="Arial"/>
          <w:lang w:val="en-gb"/>
          <w:b w:val="0"/>
          <w:bCs w:val="0"/>
          <w:i w:val="0"/>
          <w:iCs w:val="0"/>
          <w:u w:val="none"/>
          <w:vertAlign w:val="baseline"/>
          <w:rtl w:val="0"/>
        </w:rPr>
        <w:t xml:space="preserve">Liebherr-Hausgeräte GmbH</w:t>
      </w:r>
      <w:r>
        <w:rPr>
          <w:rStyle w:val="scxw14837301"/>
          <w:rFonts w:cs="Arial"/>
          <w:lang w:val="en-gb"/>
          <w:b w:val="1"/>
          <w:bCs w:val="1"/>
          <w:i w:val="0"/>
          <w:iCs w:val="0"/>
          <w:u w:val="none"/>
          <w:vertAlign w:val="baseline"/>
          <w:rtl w:val="0"/>
        </w:rPr>
        <w:t xml:space="preserve"> </w:t>
      </w:r>
      <w:r>
        <w:rPr>
          <w:rFonts w:ascii="Arial" w:cs="Arial" w:hAnsi="Arial"/>
          <w:lang w:val="en-gb"/>
          <w:b w:val="0"/>
          <w:bCs w:val="0"/>
          <w:i w:val="0"/>
          <w:iCs w:val="0"/>
          <w:u w:val="none"/>
          <w:vertAlign w:val="baseline"/>
          <w:rtl w:val="0"/>
        </w:rPr>
        <w:br w:type="textWrapping"/>
      </w:r>
      <w:r>
        <w:rPr>
          <w:rStyle w:val="normaltextrun"/>
          <w:rFonts w:ascii="Arial" w:cs="Arial" w:hAnsi="Arial"/>
          <w:lang w:val="en-gb"/>
          <w:b w:val="0"/>
          <w:bCs w:val="0"/>
          <w:i w:val="0"/>
          <w:iCs w:val="0"/>
          <w:u w:val="none"/>
          <w:vertAlign w:val="baseline"/>
          <w:rtl w:val="0"/>
        </w:rPr>
        <w:t xml:space="preserve">Ochsenhausen, Germany</w:t>
      </w:r>
      <w:r>
        <w:rPr>
          <w:rStyle w:val="scxw14837301"/>
          <w:rFonts w:cs="Arial"/>
          <w:lang w:val="en-gb"/>
          <w:b w:val="1"/>
          <w:bCs w:val="1"/>
          <w:i w:val="0"/>
          <w:iCs w:val="0"/>
          <w:u w:val="none"/>
          <w:vertAlign w:val="baseline"/>
          <w:rtl w:val="0"/>
        </w:rPr>
        <w:t xml:space="preserve"> </w:t>
      </w:r>
      <w:r>
        <w:rPr>
          <w:rFonts w:ascii="Arial" w:cs="Arial" w:hAnsi="Arial"/>
          <w:lang w:val="en-gb"/>
          <w:b w:val="0"/>
          <w:bCs w:val="0"/>
          <w:i w:val="0"/>
          <w:iCs w:val="0"/>
          <w:u w:val="none"/>
          <w:vertAlign w:val="baseline"/>
          <w:rtl w:val="0"/>
        </w:rPr>
        <w:br w:type="textWrapping"/>
      </w:r>
      <w:r>
        <w:rPr>
          <w:rStyle w:val="normaltextrun"/>
          <w:rFonts w:ascii="Arial" w:cs="Arial" w:hAnsi="Arial"/>
          <w:lang w:val="en-gb"/>
          <w:b w:val="0"/>
          <w:bCs w:val="0"/>
          <w:i w:val="0"/>
          <w:iCs w:val="0"/>
          <w:u w:val="none"/>
          <w:vertAlign w:val="baseline"/>
          <w:rtl w:val="0"/>
        </w:rPr>
        <w:t xml:space="preserve">home.liebherr.com</w:t>
      </w:r>
    </w:p>
    <w:sectPr w:rsidR="00874914" w:rsidSect="00E94798">
      <w:headerReference w:type="default" r:id="rId10"/>
      <w:footerReference w:type="default" r:id="rId11"/>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521B5" w14:textId="77777777" w:rsidR="00E94798" w:rsidRDefault="00E94798" w:rsidP="00B81ED6">
      <w:pPr>
        <w:spacing w:after="0" w:line="240" w:lineRule="auto"/>
      </w:pPr>
      <w:r>
        <w:separator/>
      </w:r>
    </w:p>
  </w:endnote>
  <w:endnote w:type="continuationSeparator" w:id="0">
    <w:p w14:paraId="407D68D0" w14:textId="77777777" w:rsidR="00E94798" w:rsidRDefault="00E94798" w:rsidP="00B81ED6">
      <w:pPr>
        <w:spacing w:after="0" w:line="240" w:lineRule="auto"/>
      </w:pPr>
      <w:r>
        <w:continuationSeparator/>
      </w:r>
    </w:p>
  </w:endnote>
  <w:endnote w:type="continuationNotice" w:id="1">
    <w:p w14:paraId="4549144A" w14:textId="77777777" w:rsidR="00EE6850" w:rsidRDefault="00EE68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0CADAD1D" w:rsidR="00DF40C0" w:rsidRPr="00E847CC" w:rsidRDefault="0093605C" w:rsidP="00E847CC">
    <w:pPr>
      <w:pStyle w:val="zzPageNumberLine"/>
      <w:rPr>
        <w:rFonts w:ascii="Arial" w:hAnsi="Arial" w:cs="Arial"/>
      </w:rPr>
      <w:bidi w:val="0"/>
    </w:pPr>
    <w:r>
      <w:rPr>
        <w:rFonts w:ascii="Arial" w:cs="Arial" w:hAnsi="Arial"/>
        <w:lang w:val="en-gb"/>
        <w:b w:val="0"/>
        <w:bCs w:val="0"/>
        <w:i w:val="0"/>
        <w:iCs w:val="0"/>
        <w:u w:val="none"/>
        <w:vertAlign w:val="baseline"/>
        <w:rtl w:val="0"/>
      </w:rPr>
      <w:fldChar w:fldCharType="begin"/>
    </w:r>
    <w:r>
      <w:rPr>
        <w:rFonts w:ascii="Arial" w:cs="Arial" w:hAnsi="Arial"/>
        <w:lang w:val="en-gb"/>
        <w:b w:val="0"/>
        <w:bCs w:val="0"/>
        <w:i w:val="0"/>
        <w:iCs w:val="0"/>
        <w:u w:val="none"/>
        <w:vertAlign w:val="baseline"/>
        <w:rtl w:val="0"/>
      </w:rPr>
      <w:instrText xml:space="preserve"> IF </w:instrText>
    </w:r>
    <w:r>
      <w:rPr>
        <w:rFonts w:ascii="Arial" w:cs="Arial" w:hAnsi="Arial"/>
        <w:lang w:val="en-gb"/>
        <w:b w:val="0"/>
        <w:bCs w:val="0"/>
        <w:i w:val="0"/>
        <w:iCs w:val="0"/>
        <w:u w:val="none"/>
        <w:vertAlign w:val="baseline"/>
        <w:rtl w:val="0"/>
      </w:rPr>
      <w:fldChar w:fldCharType="begin"/>
    </w:r>
    <w:r>
      <w:rPr>
        <w:rFonts w:ascii="Arial" w:cs="Arial" w:hAnsi="Arial"/>
        <w:lang w:val="en-gb"/>
        <w:b w:val="0"/>
        <w:bCs w:val="0"/>
        <w:i w:val="0"/>
        <w:iCs w:val="0"/>
        <w:u w:val="none"/>
        <w:vertAlign w:val="baseline"/>
        <w:rtl w:val="0"/>
      </w:rPr>
      <w:instrText xml:space="preserve"> SECTIONPAGES  </w:instrText>
    </w:r>
    <w:r>
      <w:rPr>
        <w:rFonts w:ascii="Arial" w:cs="Arial" w:hAnsi="Arial"/>
        <w:lang w:val="en-gb"/>
        <w:b w:val="0"/>
        <w:bCs w:val="0"/>
        <w:i w:val="0"/>
        <w:iCs w:val="0"/>
        <w:u w:val="none"/>
        <w:vertAlign w:val="baseline"/>
        <w:rtl w:val="0"/>
      </w:rPr>
      <w:fldChar w:fldCharType="separate"/>
    </w:r>
    <w:r>
      <w:rPr>
        <w:rFonts w:ascii="Arial" w:cs="Arial" w:hAnsi="Arial"/>
        <w:noProof/>
        <w:lang w:val="en-gb"/>
        <w:b w:val="0"/>
        <w:bCs w:val="0"/>
        <w:i w:val="0"/>
        <w:iCs w:val="0"/>
        <w:u w:val="none"/>
        <w:vertAlign w:val="baseline"/>
        <w:rtl w:val="0"/>
      </w:rPr>
      <w:instrText>2</w:instrText>
    </w:r>
    <w:r>
      <w:rPr>
        <w:rFonts w:ascii="Arial" w:cs="Arial" w:hAnsi="Arial"/>
        <w:noProof/>
        <w:lang w:val="en-gb"/>
        <w:b w:val="0"/>
        <w:bCs w:val="0"/>
        <w:i w:val="0"/>
        <w:iCs w:val="0"/>
        <w:u w:val="none"/>
        <w:vertAlign w:val="baseline"/>
        <w:rtl w:val="0"/>
      </w:rPr>
      <w:fldChar w:fldCharType="end"/>
    </w:r>
    <w:r>
      <w:rPr>
        <w:rFonts w:ascii="Arial" w:cs="Arial" w:hAnsi="Arial"/>
        <w:lang w:val="en-gb"/>
        <w:b w:val="0"/>
        <w:bCs w:val="0"/>
        <w:i w:val="0"/>
        <w:iCs w:val="0"/>
        <w:u w:val="none"/>
        <w:vertAlign w:val="baseline"/>
        <w:rtl w:val="0"/>
      </w:rPr>
      <w:instrText xml:space="preserve"> &gt; 1 "</w:instrText>
    </w:r>
    <w:r>
      <w:rPr>
        <w:rFonts w:ascii="Arial" w:cs="Arial" w:hAnsi="Arial"/>
        <w:lang w:val="en-gb"/>
        <w:b w:val="0"/>
        <w:bCs w:val="0"/>
        <w:i w:val="0"/>
        <w:iCs w:val="0"/>
        <w:u w:val="none"/>
        <w:vertAlign w:val="baseline"/>
        <w:rtl w:val="0"/>
      </w:rPr>
      <w:fldChar w:fldCharType="begin"/>
    </w:r>
    <w:r>
      <w:rPr>
        <w:rFonts w:ascii="Arial" w:cs="Arial" w:hAnsi="Arial"/>
        <w:lang w:val="en-gb"/>
        <w:b w:val="0"/>
        <w:bCs w:val="0"/>
        <w:i w:val="0"/>
        <w:iCs w:val="0"/>
        <w:u w:val="none"/>
        <w:vertAlign w:val="baseline"/>
        <w:rtl w:val="0"/>
      </w:rPr>
      <w:instrText xml:space="preserve"> PAGE  </w:instrText>
    </w:r>
    <w:r>
      <w:rPr>
        <w:rFonts w:ascii="Arial" w:cs="Arial" w:hAnsi="Arial"/>
        <w:lang w:val="en-gb"/>
        <w:b w:val="0"/>
        <w:bCs w:val="0"/>
        <w:i w:val="0"/>
        <w:iCs w:val="0"/>
        <w:u w:val="none"/>
        <w:vertAlign w:val="baseline"/>
        <w:rtl w:val="0"/>
      </w:rPr>
      <w:fldChar w:fldCharType="separate"/>
    </w:r>
    <w:r>
      <w:rPr>
        <w:rFonts w:ascii="Arial" w:cs="Arial" w:hAnsi="Arial"/>
        <w:noProof/>
        <w:lang w:val="en-gb"/>
        <w:b w:val="0"/>
        <w:bCs w:val="0"/>
        <w:i w:val="0"/>
        <w:iCs w:val="0"/>
        <w:u w:val="none"/>
        <w:vertAlign w:val="baseline"/>
        <w:rtl w:val="0"/>
      </w:rPr>
      <w:instrText>2</w:instrText>
    </w:r>
    <w:r>
      <w:rPr>
        <w:rFonts w:ascii="Arial" w:cs="Arial" w:hAnsi="Arial"/>
        <w:lang w:val="en-gb"/>
        <w:b w:val="0"/>
        <w:bCs w:val="0"/>
        <w:i w:val="0"/>
        <w:iCs w:val="0"/>
        <w:u w:val="none"/>
        <w:vertAlign w:val="baseline"/>
        <w:rtl w:val="0"/>
      </w:rPr>
      <w:fldChar w:fldCharType="end"/>
    </w:r>
    <w:r>
      <w:rPr>
        <w:rFonts w:ascii="Arial" w:cs="Arial" w:hAnsi="Arial"/>
        <w:lang w:val="en-gb"/>
        <w:b w:val="0"/>
        <w:bCs w:val="0"/>
        <w:i w:val="0"/>
        <w:iCs w:val="0"/>
        <w:u w:val="none"/>
        <w:vertAlign w:val="baseline"/>
        <w:rtl w:val="0"/>
      </w:rPr>
      <w:instrText>/</w:instrText>
    </w:r>
    <w:r>
      <w:rPr>
        <w:rFonts w:ascii="Arial" w:cs="Arial" w:hAnsi="Arial"/>
        <w:lang w:val="en-gb"/>
        <w:b w:val="0"/>
        <w:bCs w:val="0"/>
        <w:i w:val="0"/>
        <w:iCs w:val="0"/>
        <w:u w:val="none"/>
        <w:vertAlign w:val="baseline"/>
        <w:rtl w:val="0"/>
      </w:rPr>
      <w:fldChar w:fldCharType="begin"/>
    </w:r>
    <w:r>
      <w:rPr>
        <w:rFonts w:ascii="Arial" w:cs="Arial" w:hAnsi="Arial"/>
        <w:lang w:val="en-gb"/>
        <w:b w:val="0"/>
        <w:bCs w:val="0"/>
        <w:i w:val="0"/>
        <w:iCs w:val="0"/>
        <w:u w:val="none"/>
        <w:vertAlign w:val="baseline"/>
        <w:rtl w:val="0"/>
      </w:rPr>
      <w:instrText xml:space="preserve"> SECTIONPAGES  </w:instrText>
    </w:r>
    <w:r>
      <w:rPr>
        <w:rFonts w:ascii="Arial" w:cs="Arial" w:hAnsi="Arial"/>
        <w:lang w:val="en-gb"/>
        <w:b w:val="0"/>
        <w:bCs w:val="0"/>
        <w:i w:val="0"/>
        <w:iCs w:val="0"/>
        <w:u w:val="none"/>
        <w:vertAlign w:val="baseline"/>
        <w:rtl w:val="0"/>
      </w:rPr>
      <w:fldChar w:fldCharType="separate"/>
    </w:r>
    <w:r>
      <w:rPr>
        <w:rFonts w:ascii="Arial" w:cs="Arial" w:hAnsi="Arial"/>
        <w:noProof/>
        <w:lang w:val="en-gb"/>
        <w:b w:val="0"/>
        <w:bCs w:val="0"/>
        <w:i w:val="0"/>
        <w:iCs w:val="0"/>
        <w:u w:val="none"/>
        <w:vertAlign w:val="baseline"/>
        <w:rtl w:val="0"/>
      </w:rPr>
      <w:instrText>2</w:instrText>
    </w:r>
    <w:r>
      <w:rPr>
        <w:rFonts w:ascii="Arial" w:cs="Arial" w:hAnsi="Arial"/>
        <w:noProof/>
        <w:lang w:val="en-gb"/>
        <w:b w:val="0"/>
        <w:bCs w:val="0"/>
        <w:i w:val="0"/>
        <w:iCs w:val="0"/>
        <w:u w:val="none"/>
        <w:vertAlign w:val="baseline"/>
        <w:rtl w:val="0"/>
      </w:rPr>
      <w:fldChar w:fldCharType="end"/>
    </w:r>
    <w:r>
      <w:rPr>
        <w:rFonts w:ascii="Arial" w:cs="Arial" w:hAnsi="Arial"/>
        <w:lang w:val="en-gb"/>
        <w:b w:val="0"/>
        <w:bCs w:val="0"/>
        <w:i w:val="0"/>
        <w:iCs w:val="0"/>
        <w:u w:val="none"/>
        <w:vertAlign w:val="baseline"/>
        <w:rtl w:val="0"/>
      </w:rPr>
      <w:instrText xml:space="preserve">" "" </w:instrText>
    </w:r>
    <w:r>
      <w:rPr>
        <w:rFonts w:ascii="Arial" w:cs="Arial" w:hAnsi="Arial"/>
        <w:lang w:val="en-gb"/>
        <w:b w:val="0"/>
        <w:bCs w:val="0"/>
        <w:i w:val="0"/>
        <w:iCs w:val="0"/>
        <w:u w:val="none"/>
        <w:vertAlign w:val="baseline"/>
        <w:rtl w:val="0"/>
      </w:rPr>
      <w:fldChar w:fldCharType="separate"/>
    </w:r>
    <w:r>
      <w:rPr>
        <w:rFonts w:ascii="Arial" w:cs="Arial" w:hAnsi="Arial"/>
        <w:noProof/>
        <w:lang w:val="en-gb"/>
        <w:b w:val="0"/>
        <w:bCs w:val="0"/>
        <w:i w:val="0"/>
        <w:iCs w:val="0"/>
        <w:u w:val="none"/>
        <w:vertAlign w:val="baseline"/>
        <w:rtl w:val="0"/>
      </w:rPr>
      <w:t xml:space="preserve">2/2</w:t>
    </w:r>
    <w:r>
      <w:rPr>
        <w:rFonts w:ascii="Arial" w:cs="Arial" w:hAnsi="Arial"/>
        <w:lang w:val="en-gb"/>
        <w:b w:val="0"/>
        <w:bCs w:val="0"/>
        <w:i w:val="0"/>
        <w:iCs w:val="0"/>
        <w:u w:val="none"/>
        <w:vertAlign w:val="baseline"/>
        <w:rtl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C3802" w14:textId="77777777" w:rsidR="00E94798" w:rsidRDefault="00E94798" w:rsidP="00B81ED6">
      <w:pPr>
        <w:spacing w:after="0" w:line="240" w:lineRule="auto"/>
      </w:pPr>
      <w:r>
        <w:separator/>
      </w:r>
    </w:p>
  </w:footnote>
  <w:footnote w:type="continuationSeparator" w:id="0">
    <w:p w14:paraId="50C80EFC" w14:textId="77777777" w:rsidR="00E94798" w:rsidRDefault="00E94798" w:rsidP="00B81ED6">
      <w:pPr>
        <w:spacing w:after="0" w:line="240" w:lineRule="auto"/>
      </w:pPr>
      <w:r>
        <w:continuationSeparator/>
      </w:r>
    </w:p>
  </w:footnote>
  <w:footnote w:type="continuationNotice" w:id="1">
    <w:p w14:paraId="6682F557" w14:textId="77777777" w:rsidR="00EE6850" w:rsidRDefault="00EE68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Header"/>
      <w:bidi w:val="0"/>
    </w:pPr>
    <w:r>
      <w:rPr>
        <w:lang w:val="en-gb"/>
        <w:b w:val="0"/>
        <w:bCs w:val="0"/>
        <w:i w:val="0"/>
        <w:iCs w:val="0"/>
        <w:u w:val="none"/>
        <w:vertAlign w:val="baseline"/>
        <w:rtl w:val="0"/>
      </w:rPr>
      <w:tab/>
    </w:r>
    <w:r>
      <w:rPr>
        <w:lang w:val="en-gb"/>
        <w:b w:val="0"/>
        <w:bCs w:val="0"/>
        <w:i w:val="0"/>
        <w:iCs w:val="0"/>
        <w:u w:val="none"/>
        <w:vertAlign w:val="baseline"/>
        <w:rtl w:val="0"/>
      </w:rPr>
      <w:tab/>
    </w:r>
    <w:r>
      <w:rPr>
        <w:lang w:val="en-gb"/>
        <w:b w:val="0"/>
        <w:bCs w:val="0"/>
        <w:i w:val="0"/>
        <w:iCs w:val="0"/>
        <w:u w:val="none"/>
        <w:vertAlign w:val="baseline"/>
        <w:rtl w:val="0"/>
      </w:rPr>
      <w:ptab w:relativeTo="margin" w:alignment="right" w:leader="none"/>
    </w:r>
    <w:r>
      <w:rPr>
        <w:noProof/>
        <w:lang w:val="en-gb"/>
        <w:b w:val="0"/>
        <w:bCs w:val="0"/>
        <w:i w:val="0"/>
        <w:iCs w:val="0"/>
        <w:u w:val="none"/>
        <w:vertAlign w:val="baseline"/>
        <w:rtl w:val="0"/>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en-gb"/>
        <w:b w:val="0"/>
        <w:bCs w:val="0"/>
        <w:i w:val="0"/>
        <w:iCs w:val="0"/>
        <w:u w:val="none"/>
        <w:vertAlign w:val="baseline"/>
        <w:rtl w:val="0"/>
      </w:rPr>
      <w:tab/>
    </w:r>
    <w:r>
      <w:rPr>
        <w:lang w:val="en-gb"/>
        <w:b w:val="0"/>
        <w:bCs w:val="0"/>
        <w:i w:val="0"/>
        <w:iCs w:val="0"/>
        <w:u w:val="none"/>
        <w:vertAlign w:val="baseline"/>
        <w:rtl w:val="0"/>
      </w:rPr>
      <w:tab/>
    </w:r>
  </w:p>
  <w:p w14:paraId="06F7894A" w14:textId="77777777" w:rsidR="00E847CC" w:rsidRDefault="00E84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7443021"/>
    <w:multiLevelType w:val="hybridMultilevel"/>
    <w:tmpl w:val="411ADF00"/>
    <w:lvl w:ilvl="0" w:tplc="BD62D4C0">
      <w:start w:val="1"/>
      <w:numFmt w:val="bullet"/>
      <w:lvlText w:val=""/>
      <w:lvlJc w:val="left"/>
      <w:pPr>
        <w:tabs>
          <w:tab w:val="num" w:pos="720"/>
        </w:tabs>
        <w:ind w:left="720" w:hanging="360"/>
      </w:pPr>
      <w:rPr>
        <w:rFonts w:ascii="Symbol" w:hAnsi="Symbol" w:hint="default"/>
      </w:rPr>
    </w:lvl>
    <w:lvl w:ilvl="1" w:tplc="5E926048" w:tentative="1">
      <w:start w:val="1"/>
      <w:numFmt w:val="bullet"/>
      <w:lvlText w:val=""/>
      <w:lvlJc w:val="left"/>
      <w:pPr>
        <w:tabs>
          <w:tab w:val="num" w:pos="1440"/>
        </w:tabs>
        <w:ind w:left="1440" w:hanging="360"/>
      </w:pPr>
      <w:rPr>
        <w:rFonts w:ascii="Symbol" w:hAnsi="Symbol" w:hint="default"/>
      </w:rPr>
    </w:lvl>
    <w:lvl w:ilvl="2" w:tplc="18445E2A" w:tentative="1">
      <w:start w:val="1"/>
      <w:numFmt w:val="bullet"/>
      <w:lvlText w:val=""/>
      <w:lvlJc w:val="left"/>
      <w:pPr>
        <w:tabs>
          <w:tab w:val="num" w:pos="2160"/>
        </w:tabs>
        <w:ind w:left="2160" w:hanging="360"/>
      </w:pPr>
      <w:rPr>
        <w:rFonts w:ascii="Symbol" w:hAnsi="Symbol" w:hint="default"/>
      </w:rPr>
    </w:lvl>
    <w:lvl w:ilvl="3" w:tplc="FFBC7C84" w:tentative="1">
      <w:start w:val="1"/>
      <w:numFmt w:val="bullet"/>
      <w:lvlText w:val=""/>
      <w:lvlJc w:val="left"/>
      <w:pPr>
        <w:tabs>
          <w:tab w:val="num" w:pos="2880"/>
        </w:tabs>
        <w:ind w:left="2880" w:hanging="360"/>
      </w:pPr>
      <w:rPr>
        <w:rFonts w:ascii="Symbol" w:hAnsi="Symbol" w:hint="default"/>
      </w:rPr>
    </w:lvl>
    <w:lvl w:ilvl="4" w:tplc="4B345E72" w:tentative="1">
      <w:start w:val="1"/>
      <w:numFmt w:val="bullet"/>
      <w:lvlText w:val=""/>
      <w:lvlJc w:val="left"/>
      <w:pPr>
        <w:tabs>
          <w:tab w:val="num" w:pos="3600"/>
        </w:tabs>
        <w:ind w:left="3600" w:hanging="360"/>
      </w:pPr>
      <w:rPr>
        <w:rFonts w:ascii="Symbol" w:hAnsi="Symbol" w:hint="default"/>
      </w:rPr>
    </w:lvl>
    <w:lvl w:ilvl="5" w:tplc="B2F01774" w:tentative="1">
      <w:start w:val="1"/>
      <w:numFmt w:val="bullet"/>
      <w:lvlText w:val=""/>
      <w:lvlJc w:val="left"/>
      <w:pPr>
        <w:tabs>
          <w:tab w:val="num" w:pos="4320"/>
        </w:tabs>
        <w:ind w:left="4320" w:hanging="360"/>
      </w:pPr>
      <w:rPr>
        <w:rFonts w:ascii="Symbol" w:hAnsi="Symbol" w:hint="default"/>
      </w:rPr>
    </w:lvl>
    <w:lvl w:ilvl="6" w:tplc="1496258E" w:tentative="1">
      <w:start w:val="1"/>
      <w:numFmt w:val="bullet"/>
      <w:lvlText w:val=""/>
      <w:lvlJc w:val="left"/>
      <w:pPr>
        <w:tabs>
          <w:tab w:val="num" w:pos="5040"/>
        </w:tabs>
        <w:ind w:left="5040" w:hanging="360"/>
      </w:pPr>
      <w:rPr>
        <w:rFonts w:ascii="Symbol" w:hAnsi="Symbol" w:hint="default"/>
      </w:rPr>
    </w:lvl>
    <w:lvl w:ilvl="7" w:tplc="123E143E" w:tentative="1">
      <w:start w:val="1"/>
      <w:numFmt w:val="bullet"/>
      <w:lvlText w:val=""/>
      <w:lvlJc w:val="left"/>
      <w:pPr>
        <w:tabs>
          <w:tab w:val="num" w:pos="5760"/>
        </w:tabs>
        <w:ind w:left="5760" w:hanging="360"/>
      </w:pPr>
      <w:rPr>
        <w:rFonts w:ascii="Symbol" w:hAnsi="Symbol" w:hint="default"/>
      </w:rPr>
    </w:lvl>
    <w:lvl w:ilvl="8" w:tplc="F5DA633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16cid:durableId="997997487">
    <w:abstractNumId w:val="0"/>
  </w:num>
  <w:num w:numId="2" w16cid:durableId="1729955424">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428311073">
    <w:abstractNumId w:val="2"/>
  </w:num>
  <w:num w:numId="4" w16cid:durableId="1576092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2289"/>
    <w:rsid w:val="00033002"/>
    <w:rsid w:val="00033D03"/>
    <w:rsid w:val="00034A52"/>
    <w:rsid w:val="00050B9E"/>
    <w:rsid w:val="00060B5E"/>
    <w:rsid w:val="000619F7"/>
    <w:rsid w:val="00066E54"/>
    <w:rsid w:val="00091284"/>
    <w:rsid w:val="000A308F"/>
    <w:rsid w:val="000E15E3"/>
    <w:rsid w:val="000E294C"/>
    <w:rsid w:val="000E3C3F"/>
    <w:rsid w:val="000F4CBD"/>
    <w:rsid w:val="00101FBA"/>
    <w:rsid w:val="001211F5"/>
    <w:rsid w:val="001419B4"/>
    <w:rsid w:val="0014332E"/>
    <w:rsid w:val="00145DB7"/>
    <w:rsid w:val="001536EB"/>
    <w:rsid w:val="00163210"/>
    <w:rsid w:val="0016509B"/>
    <w:rsid w:val="00190ACB"/>
    <w:rsid w:val="001A1AD7"/>
    <w:rsid w:val="001A3359"/>
    <w:rsid w:val="001A55B8"/>
    <w:rsid w:val="001B1E8E"/>
    <w:rsid w:val="001C4249"/>
    <w:rsid w:val="001E5933"/>
    <w:rsid w:val="001E76D8"/>
    <w:rsid w:val="00201DF3"/>
    <w:rsid w:val="00202DEA"/>
    <w:rsid w:val="002042DD"/>
    <w:rsid w:val="002513A1"/>
    <w:rsid w:val="00270D21"/>
    <w:rsid w:val="00292EE5"/>
    <w:rsid w:val="00295FB5"/>
    <w:rsid w:val="002C18A3"/>
    <w:rsid w:val="002C3350"/>
    <w:rsid w:val="002D7AD6"/>
    <w:rsid w:val="002E778A"/>
    <w:rsid w:val="0030004D"/>
    <w:rsid w:val="00304741"/>
    <w:rsid w:val="00312D31"/>
    <w:rsid w:val="00315192"/>
    <w:rsid w:val="003244FD"/>
    <w:rsid w:val="00327624"/>
    <w:rsid w:val="003278A2"/>
    <w:rsid w:val="00336FBF"/>
    <w:rsid w:val="0034481E"/>
    <w:rsid w:val="003524D2"/>
    <w:rsid w:val="00392194"/>
    <w:rsid w:val="003936A6"/>
    <w:rsid w:val="003A3989"/>
    <w:rsid w:val="003F3779"/>
    <w:rsid w:val="003F5A6D"/>
    <w:rsid w:val="00412787"/>
    <w:rsid w:val="00413B29"/>
    <w:rsid w:val="00421473"/>
    <w:rsid w:val="00445906"/>
    <w:rsid w:val="00450336"/>
    <w:rsid w:val="004535D6"/>
    <w:rsid w:val="00455023"/>
    <w:rsid w:val="00457297"/>
    <w:rsid w:val="00460A2A"/>
    <w:rsid w:val="00461F2E"/>
    <w:rsid w:val="00474B68"/>
    <w:rsid w:val="00485B1C"/>
    <w:rsid w:val="00496427"/>
    <w:rsid w:val="004C2334"/>
    <w:rsid w:val="004C642B"/>
    <w:rsid w:val="004C669D"/>
    <w:rsid w:val="004E4BC7"/>
    <w:rsid w:val="00510179"/>
    <w:rsid w:val="00540A6F"/>
    <w:rsid w:val="00552973"/>
    <w:rsid w:val="00556698"/>
    <w:rsid w:val="005612D2"/>
    <w:rsid w:val="00565196"/>
    <w:rsid w:val="00571E8E"/>
    <w:rsid w:val="005766CE"/>
    <w:rsid w:val="00577540"/>
    <w:rsid w:val="00580546"/>
    <w:rsid w:val="00580E14"/>
    <w:rsid w:val="00591C9B"/>
    <w:rsid w:val="005A0DB3"/>
    <w:rsid w:val="005D0373"/>
    <w:rsid w:val="005E05C0"/>
    <w:rsid w:val="005F8318"/>
    <w:rsid w:val="00617388"/>
    <w:rsid w:val="0062696E"/>
    <w:rsid w:val="00652E53"/>
    <w:rsid w:val="0066183D"/>
    <w:rsid w:val="00665C33"/>
    <w:rsid w:val="006B12E0"/>
    <w:rsid w:val="006B74BF"/>
    <w:rsid w:val="006C0636"/>
    <w:rsid w:val="006C7093"/>
    <w:rsid w:val="006F289D"/>
    <w:rsid w:val="006F7F57"/>
    <w:rsid w:val="007011C1"/>
    <w:rsid w:val="00710DBA"/>
    <w:rsid w:val="00713A44"/>
    <w:rsid w:val="00714D49"/>
    <w:rsid w:val="00716946"/>
    <w:rsid w:val="00717651"/>
    <w:rsid w:val="00721F55"/>
    <w:rsid w:val="00747169"/>
    <w:rsid w:val="0075645C"/>
    <w:rsid w:val="00761197"/>
    <w:rsid w:val="00783CB2"/>
    <w:rsid w:val="007A6B53"/>
    <w:rsid w:val="007A7C7D"/>
    <w:rsid w:val="007C2DD9"/>
    <w:rsid w:val="007F18D3"/>
    <w:rsid w:val="007F2586"/>
    <w:rsid w:val="007F34EF"/>
    <w:rsid w:val="007F7A79"/>
    <w:rsid w:val="00802973"/>
    <w:rsid w:val="00806DDB"/>
    <w:rsid w:val="00813173"/>
    <w:rsid w:val="00824226"/>
    <w:rsid w:val="00833223"/>
    <w:rsid w:val="0083635D"/>
    <w:rsid w:val="008410DE"/>
    <w:rsid w:val="0084287F"/>
    <w:rsid w:val="008531BE"/>
    <w:rsid w:val="00873946"/>
    <w:rsid w:val="00874914"/>
    <w:rsid w:val="00881043"/>
    <w:rsid w:val="008D4868"/>
    <w:rsid w:val="008F5165"/>
    <w:rsid w:val="0091192A"/>
    <w:rsid w:val="009152A5"/>
    <w:rsid w:val="009169F9"/>
    <w:rsid w:val="009221F7"/>
    <w:rsid w:val="00925A2C"/>
    <w:rsid w:val="0093605C"/>
    <w:rsid w:val="009556B5"/>
    <w:rsid w:val="009649BB"/>
    <w:rsid w:val="00965077"/>
    <w:rsid w:val="009831F7"/>
    <w:rsid w:val="00984093"/>
    <w:rsid w:val="009A3D17"/>
    <w:rsid w:val="009B0659"/>
    <w:rsid w:val="009B386D"/>
    <w:rsid w:val="009C3E41"/>
    <w:rsid w:val="009D2DC9"/>
    <w:rsid w:val="009D3E9B"/>
    <w:rsid w:val="00A07C84"/>
    <w:rsid w:val="00A22E99"/>
    <w:rsid w:val="00A261BF"/>
    <w:rsid w:val="00A43CC2"/>
    <w:rsid w:val="00A5670A"/>
    <w:rsid w:val="00A633A4"/>
    <w:rsid w:val="00A7232B"/>
    <w:rsid w:val="00A82706"/>
    <w:rsid w:val="00A94F62"/>
    <w:rsid w:val="00AC2129"/>
    <w:rsid w:val="00AC4912"/>
    <w:rsid w:val="00AD619B"/>
    <w:rsid w:val="00AE5A91"/>
    <w:rsid w:val="00AF1F99"/>
    <w:rsid w:val="00B14EB4"/>
    <w:rsid w:val="00B205F5"/>
    <w:rsid w:val="00B20E83"/>
    <w:rsid w:val="00B2369A"/>
    <w:rsid w:val="00B26EE6"/>
    <w:rsid w:val="00B41440"/>
    <w:rsid w:val="00B566CB"/>
    <w:rsid w:val="00B675F7"/>
    <w:rsid w:val="00B73020"/>
    <w:rsid w:val="00B80F04"/>
    <w:rsid w:val="00B81ED6"/>
    <w:rsid w:val="00BB0BFF"/>
    <w:rsid w:val="00BD7045"/>
    <w:rsid w:val="00C04E22"/>
    <w:rsid w:val="00C217FD"/>
    <w:rsid w:val="00C303EB"/>
    <w:rsid w:val="00C30747"/>
    <w:rsid w:val="00C31DD1"/>
    <w:rsid w:val="00C43E87"/>
    <w:rsid w:val="00C464EC"/>
    <w:rsid w:val="00C46779"/>
    <w:rsid w:val="00C55032"/>
    <w:rsid w:val="00C56D71"/>
    <w:rsid w:val="00C77574"/>
    <w:rsid w:val="00C8027C"/>
    <w:rsid w:val="00C84213"/>
    <w:rsid w:val="00C868CE"/>
    <w:rsid w:val="00CA6677"/>
    <w:rsid w:val="00CB48E8"/>
    <w:rsid w:val="00CB5684"/>
    <w:rsid w:val="00CD4143"/>
    <w:rsid w:val="00CD6104"/>
    <w:rsid w:val="00CE11EB"/>
    <w:rsid w:val="00D07B22"/>
    <w:rsid w:val="00D13BA9"/>
    <w:rsid w:val="00D42BDE"/>
    <w:rsid w:val="00D63B50"/>
    <w:rsid w:val="00D67717"/>
    <w:rsid w:val="00D74B1E"/>
    <w:rsid w:val="00DA4D24"/>
    <w:rsid w:val="00DB7113"/>
    <w:rsid w:val="00DC404C"/>
    <w:rsid w:val="00DD5B54"/>
    <w:rsid w:val="00DF40C0"/>
    <w:rsid w:val="00E022DD"/>
    <w:rsid w:val="00E05EDA"/>
    <w:rsid w:val="00E076D8"/>
    <w:rsid w:val="00E15C00"/>
    <w:rsid w:val="00E260E6"/>
    <w:rsid w:val="00E32363"/>
    <w:rsid w:val="00E332CB"/>
    <w:rsid w:val="00E52BA7"/>
    <w:rsid w:val="00E60568"/>
    <w:rsid w:val="00E61DBC"/>
    <w:rsid w:val="00E847CC"/>
    <w:rsid w:val="00E94798"/>
    <w:rsid w:val="00EA26F3"/>
    <w:rsid w:val="00ED52A3"/>
    <w:rsid w:val="00ED75ED"/>
    <w:rsid w:val="00EE3A5E"/>
    <w:rsid w:val="00EE6850"/>
    <w:rsid w:val="00EE7834"/>
    <w:rsid w:val="00EF5F5D"/>
    <w:rsid w:val="00F053D0"/>
    <w:rsid w:val="00F06917"/>
    <w:rsid w:val="00F13C8E"/>
    <w:rsid w:val="00F46DEB"/>
    <w:rsid w:val="00F85BDF"/>
    <w:rsid w:val="00F90B21"/>
    <w:rsid w:val="00FA1969"/>
    <w:rsid w:val="00FB0CDC"/>
    <w:rsid w:val="00FB5F6C"/>
    <w:rsid w:val="00FB6C94"/>
    <w:rsid w:val="00FC1ED8"/>
    <w:rsid w:val="00FF283D"/>
    <w:rsid w:val="0193A394"/>
    <w:rsid w:val="01FC1897"/>
    <w:rsid w:val="04FF6F2E"/>
    <w:rsid w:val="0597833B"/>
    <w:rsid w:val="0598CE53"/>
    <w:rsid w:val="06202B80"/>
    <w:rsid w:val="072556D9"/>
    <w:rsid w:val="07D6828E"/>
    <w:rsid w:val="0AB8866A"/>
    <w:rsid w:val="0C1586C6"/>
    <w:rsid w:val="0D94985D"/>
    <w:rsid w:val="0E288B30"/>
    <w:rsid w:val="123AD427"/>
    <w:rsid w:val="149A7679"/>
    <w:rsid w:val="167353A6"/>
    <w:rsid w:val="1875D280"/>
    <w:rsid w:val="1A4C952B"/>
    <w:rsid w:val="1B49C32A"/>
    <w:rsid w:val="1D4897C2"/>
    <w:rsid w:val="21BDC1C8"/>
    <w:rsid w:val="2358E580"/>
    <w:rsid w:val="24F49841"/>
    <w:rsid w:val="2612652E"/>
    <w:rsid w:val="26E437DF"/>
    <w:rsid w:val="279A124D"/>
    <w:rsid w:val="28790482"/>
    <w:rsid w:val="2DAB6840"/>
    <w:rsid w:val="2DC10F61"/>
    <w:rsid w:val="31422F03"/>
    <w:rsid w:val="31853BB0"/>
    <w:rsid w:val="32330AF5"/>
    <w:rsid w:val="328E0B48"/>
    <w:rsid w:val="38C245F0"/>
    <w:rsid w:val="3F4B4CEF"/>
    <w:rsid w:val="41479B40"/>
    <w:rsid w:val="47594544"/>
    <w:rsid w:val="48074A43"/>
    <w:rsid w:val="4AD6D914"/>
    <w:rsid w:val="4B7AB486"/>
    <w:rsid w:val="4DC54BE8"/>
    <w:rsid w:val="4F08F62B"/>
    <w:rsid w:val="4FDD6ED7"/>
    <w:rsid w:val="5162D962"/>
    <w:rsid w:val="52B956F2"/>
    <w:rsid w:val="549A7A24"/>
    <w:rsid w:val="56198BBB"/>
    <w:rsid w:val="5C9C0BE7"/>
    <w:rsid w:val="5D0E22E6"/>
    <w:rsid w:val="5EB94528"/>
    <w:rsid w:val="6A4A1858"/>
    <w:rsid w:val="6B4391E3"/>
    <w:rsid w:val="6C8DB632"/>
    <w:rsid w:val="6CBAE58F"/>
    <w:rsid w:val="6DDCF724"/>
    <w:rsid w:val="6FC556F4"/>
    <w:rsid w:val="6FEB7E49"/>
    <w:rsid w:val="726DB36E"/>
    <w:rsid w:val="729D49D1"/>
    <w:rsid w:val="72B15217"/>
    <w:rsid w:val="74131C17"/>
    <w:rsid w:val="75CBED67"/>
    <w:rsid w:val="788063CD"/>
    <w:rsid w:val="7B827C74"/>
    <w:rsid w:val="7E220C9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556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Header">
    <w:name w:val="header"/>
    <w:basedOn w:val="Normal"/>
    <w:link w:val="HeaderChar"/>
    <w:uiPriority w:val="99"/>
    <w:unhideWhenUsed/>
    <w:rsid w:val="00B81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ED6"/>
  </w:style>
  <w:style w:type="paragraph" w:styleId="Footer">
    <w:name w:val="footer"/>
    <w:basedOn w:val="Normal"/>
    <w:link w:val="FooterChar"/>
    <w:uiPriority w:val="99"/>
    <w:unhideWhenUsed/>
    <w:rsid w:val="00B81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ED6"/>
  </w:style>
  <w:style w:type="paragraph" w:customStyle="1" w:styleId="HeadlineH233Pt">
    <w:name w:val="Headline H2 33Pt"/>
    <w:basedOn w:val="Normal"/>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DefaultParagraphFon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DefaultParagraphFont"/>
    <w:link w:val="Topline16Pt"/>
    <w:rsid w:val="00B81ED6"/>
    <w:rPr>
      <w:rFonts w:ascii="Arial" w:eastAsiaTheme="minorHAnsi" w:hAnsi="Arial"/>
      <w:sz w:val="33"/>
      <w:szCs w:val="33"/>
      <w:lang w:val="en-US" w:eastAsia="en-US"/>
    </w:rPr>
  </w:style>
  <w:style w:type="paragraph" w:styleId="Title">
    <w:name w:val="Title"/>
    <w:aliases w:val="Headline H2 33Pt."/>
    <w:basedOn w:val="Normal"/>
    <w:next w:val="TitleRuleLH"/>
    <w:link w:val="TitleChar"/>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leChar">
    <w:name w:val="Title Char"/>
    <w:aliases w:val="Headline H2 33Pt. Char"/>
    <w:basedOn w:val="DefaultParagraphFont"/>
    <w:link w:val="Title"/>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Normal"/>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le"/>
    <w:next w:val="Normal"/>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ceholderText">
    <w:name w:val="Placeholder Text"/>
    <w:basedOn w:val="DefaultParagraphFont"/>
    <w:uiPriority w:val="99"/>
    <w:semiHidden/>
    <w:rsid w:val="00B81ED6"/>
    <w:rPr>
      <w:color w:val="808080"/>
    </w:rPr>
  </w:style>
  <w:style w:type="paragraph" w:customStyle="1" w:styleId="Bulletpoints11Pt1">
    <w:name w:val="Bulletpoints 11Pt1"/>
    <w:basedOn w:val="Normal"/>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Normal"/>
    <w:link w:val="Copytext11PtZchn"/>
    <w:uiPriority w:val="1"/>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Normal"/>
    <w:link w:val="Copyhead11PtZchn"/>
    <w:uiPriority w:val="1"/>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Normal"/>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DefaultParagraphFont"/>
    <w:link w:val="Copyhead11Pt"/>
    <w:uiPriority w:val="1"/>
    <w:rsid w:val="00B81ED6"/>
    <w:rPr>
      <w:rFonts w:ascii="Arial" w:eastAsia="Times New Roman" w:hAnsi="Arial" w:cs="Times New Roman"/>
      <w:b/>
      <w:szCs w:val="18"/>
      <w:lang w:val="en-US" w:eastAsia="de-DE"/>
    </w:rPr>
  </w:style>
  <w:style w:type="character" w:customStyle="1" w:styleId="Copytext11PtZchn">
    <w:name w:val="Copytext 11Pt Zchn"/>
    <w:basedOn w:val="DefaultParagraphFont"/>
    <w:link w:val="Copytext11Pt"/>
    <w:uiPriority w:val="1"/>
    <w:rsid w:val="00B81ED6"/>
    <w:rPr>
      <w:rFonts w:ascii="Arial" w:eastAsia="Times New Roman" w:hAnsi="Arial" w:cs="Times New Roman"/>
      <w:szCs w:val="18"/>
      <w:lang w:val="en-US" w:eastAsia="de-DE"/>
    </w:rPr>
  </w:style>
  <w:style w:type="character" w:customStyle="1" w:styleId="Teaser11PtZchn">
    <w:name w:val="Teaser 11Pt Zchn"/>
    <w:basedOn w:val="DefaultParagraphFon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DefaultParagraphFon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uiPriority w:val="1"/>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DefaultParagraphFont"/>
    <w:link w:val="BoilerplateCopyhead9Pt"/>
    <w:uiPriority w:val="1"/>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Normal"/>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DefaultParagraphFon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DefaultParagraphFont"/>
    <w:link w:val="Caption9Pt"/>
    <w:rsid w:val="00B81ED6"/>
    <w:rPr>
      <w:rFonts w:ascii="Arial" w:eastAsiaTheme="minorHAnsi" w:hAnsi="Arial" w:cs="Arial"/>
      <w:sz w:val="18"/>
      <w:szCs w:val="18"/>
      <w:lang w:eastAsia="en-US"/>
    </w:rPr>
  </w:style>
  <w:style w:type="table" w:styleId="TableGrid">
    <w:name w:val="Table Grid"/>
    <w:basedOn w:val="TableNormal"/>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DefaultParagraphFont"/>
    <w:unhideWhenUsed/>
    <w:rsid w:val="00B81ED6"/>
    <w:rPr>
      <w:color w:val="0563C1" w:themeColor="hyperlink"/>
      <w:u w:val="single"/>
    </w:rPr>
  </w:style>
  <w:style w:type="paragraph" w:customStyle="1" w:styleId="zzPageNumberLine">
    <w:name w:val="zz_PageNumberLine"/>
    <w:basedOn w:val="Footer"/>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UnresolvedMention">
    <w:name w:val="Unresolved Mention"/>
    <w:basedOn w:val="DefaultParagraphFont"/>
    <w:uiPriority w:val="99"/>
    <w:semiHidden/>
    <w:unhideWhenUsed/>
    <w:rsid w:val="00716946"/>
    <w:rPr>
      <w:color w:val="605E5C"/>
      <w:shd w:val="clear" w:color="auto" w:fill="E1DFDD"/>
    </w:rPr>
  </w:style>
  <w:style w:type="paragraph" w:customStyle="1" w:styleId="paragraph">
    <w:name w:val="paragraph"/>
    <w:basedOn w:val="Normal"/>
    <w:rsid w:val="00D13BA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DefaultParagraphFont"/>
    <w:rsid w:val="00D13BA9"/>
  </w:style>
  <w:style w:type="character" w:customStyle="1" w:styleId="eop">
    <w:name w:val="eop"/>
    <w:basedOn w:val="DefaultParagraphFont"/>
    <w:rsid w:val="00D13BA9"/>
  </w:style>
  <w:style w:type="character" w:customStyle="1" w:styleId="scxw145240121">
    <w:name w:val="scxw145240121"/>
    <w:basedOn w:val="DefaultParagraphFont"/>
    <w:rsid w:val="00D13BA9"/>
  </w:style>
  <w:style w:type="paragraph" w:styleId="Revision">
    <w:name w:val="Revision"/>
    <w:hidden/>
    <w:uiPriority w:val="99"/>
    <w:semiHidden/>
    <w:rsid w:val="005766CE"/>
    <w:pPr>
      <w:spacing w:after="0" w:line="240" w:lineRule="auto"/>
    </w:pPr>
  </w:style>
  <w:style w:type="character" w:styleId="CommentReference">
    <w:name w:val="annotation reference"/>
    <w:basedOn w:val="DefaultParagraphFont"/>
    <w:uiPriority w:val="99"/>
    <w:semiHidden/>
    <w:unhideWhenUsed/>
    <w:rsid w:val="005766CE"/>
    <w:rPr>
      <w:sz w:val="16"/>
      <w:szCs w:val="16"/>
    </w:rPr>
  </w:style>
  <w:style w:type="paragraph" w:styleId="CommentText">
    <w:name w:val="annotation text"/>
    <w:basedOn w:val="Normal"/>
    <w:link w:val="CommentTextChar"/>
    <w:uiPriority w:val="99"/>
    <w:unhideWhenUsed/>
    <w:rsid w:val="005766CE"/>
    <w:pPr>
      <w:spacing w:line="240" w:lineRule="auto"/>
    </w:pPr>
    <w:rPr>
      <w:sz w:val="20"/>
      <w:szCs w:val="20"/>
    </w:rPr>
  </w:style>
  <w:style w:type="character" w:customStyle="1" w:styleId="CommentTextChar">
    <w:name w:val="Comment Text Char"/>
    <w:basedOn w:val="DefaultParagraphFont"/>
    <w:link w:val="CommentText"/>
    <w:uiPriority w:val="99"/>
    <w:rsid w:val="005766CE"/>
    <w:rPr>
      <w:sz w:val="20"/>
      <w:szCs w:val="20"/>
    </w:rPr>
  </w:style>
  <w:style w:type="paragraph" w:styleId="CommentSubject">
    <w:name w:val="annotation subject"/>
    <w:basedOn w:val="CommentText"/>
    <w:next w:val="CommentText"/>
    <w:link w:val="CommentSubjectChar"/>
    <w:uiPriority w:val="99"/>
    <w:semiHidden/>
    <w:unhideWhenUsed/>
    <w:rsid w:val="005766CE"/>
    <w:rPr>
      <w:b/>
      <w:bCs/>
    </w:rPr>
  </w:style>
  <w:style w:type="character" w:customStyle="1" w:styleId="CommentSubjectChar">
    <w:name w:val="Comment Subject Char"/>
    <w:basedOn w:val="CommentTextChar"/>
    <w:link w:val="CommentSubject"/>
    <w:uiPriority w:val="99"/>
    <w:semiHidden/>
    <w:rsid w:val="005766CE"/>
    <w:rPr>
      <w:b/>
      <w:bCs/>
      <w:sz w:val="20"/>
      <w:szCs w:val="20"/>
    </w:rPr>
  </w:style>
  <w:style w:type="character" w:customStyle="1" w:styleId="scxw14837301">
    <w:name w:val="scxw14837301"/>
    <w:basedOn w:val="DefaultParagraphFont"/>
    <w:rsid w:val="00A8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8178">
      <w:bodyDiv w:val="1"/>
      <w:marLeft w:val="0"/>
      <w:marRight w:val="0"/>
      <w:marTop w:val="0"/>
      <w:marBottom w:val="0"/>
      <w:divBdr>
        <w:top w:val="none" w:sz="0" w:space="0" w:color="auto"/>
        <w:left w:val="none" w:sz="0" w:space="0" w:color="auto"/>
        <w:bottom w:val="none" w:sz="0" w:space="0" w:color="auto"/>
        <w:right w:val="none" w:sz="0" w:space="0" w:color="auto"/>
      </w:divBdr>
      <w:divsChild>
        <w:div w:id="723875008">
          <w:marLeft w:val="446"/>
          <w:marRight w:val="0"/>
          <w:marTop w:val="480"/>
          <w:marBottom w:val="0"/>
          <w:divBdr>
            <w:top w:val="none" w:sz="0" w:space="0" w:color="auto"/>
            <w:left w:val="none" w:sz="0" w:space="0" w:color="auto"/>
            <w:bottom w:val="none" w:sz="0" w:space="0" w:color="auto"/>
            <w:right w:val="none" w:sz="0" w:space="0" w:color="auto"/>
          </w:divBdr>
        </w:div>
      </w:divsChild>
    </w:div>
    <w:div w:id="76318723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336179732">
      <w:bodyDiv w:val="1"/>
      <w:marLeft w:val="0"/>
      <w:marRight w:val="0"/>
      <w:marTop w:val="0"/>
      <w:marBottom w:val="0"/>
      <w:divBdr>
        <w:top w:val="none" w:sz="0" w:space="0" w:color="auto"/>
        <w:left w:val="none" w:sz="0" w:space="0" w:color="auto"/>
        <w:bottom w:val="none" w:sz="0" w:space="0" w:color="auto"/>
        <w:right w:val="none" w:sz="0" w:space="0" w:color="auto"/>
      </w:divBdr>
      <w:divsChild>
        <w:div w:id="2120024582">
          <w:marLeft w:val="0"/>
          <w:marRight w:val="0"/>
          <w:marTop w:val="0"/>
          <w:marBottom w:val="0"/>
          <w:divBdr>
            <w:top w:val="none" w:sz="0" w:space="0" w:color="auto"/>
            <w:left w:val="none" w:sz="0" w:space="0" w:color="auto"/>
            <w:bottom w:val="none" w:sz="0" w:space="0" w:color="auto"/>
            <w:right w:val="none" w:sz="0" w:space="0" w:color="auto"/>
          </w:divBdr>
        </w:div>
        <w:div w:id="454178690">
          <w:marLeft w:val="0"/>
          <w:marRight w:val="0"/>
          <w:marTop w:val="0"/>
          <w:marBottom w:val="0"/>
          <w:divBdr>
            <w:top w:val="none" w:sz="0" w:space="0" w:color="auto"/>
            <w:left w:val="none" w:sz="0" w:space="0" w:color="auto"/>
            <w:bottom w:val="none" w:sz="0" w:space="0" w:color="auto"/>
            <w:right w:val="none" w:sz="0" w:space="0" w:color="auto"/>
          </w:divBdr>
        </w:div>
        <w:div w:id="303512610">
          <w:marLeft w:val="0"/>
          <w:marRight w:val="0"/>
          <w:marTop w:val="0"/>
          <w:marBottom w:val="0"/>
          <w:divBdr>
            <w:top w:val="none" w:sz="0" w:space="0" w:color="auto"/>
            <w:left w:val="none" w:sz="0" w:space="0" w:color="auto"/>
            <w:bottom w:val="none" w:sz="0" w:space="0" w:color="auto"/>
            <w:right w:val="none" w:sz="0" w:space="0" w:color="auto"/>
          </w:divBdr>
        </w:div>
        <w:div w:id="2027050386">
          <w:marLeft w:val="0"/>
          <w:marRight w:val="0"/>
          <w:marTop w:val="0"/>
          <w:marBottom w:val="0"/>
          <w:divBdr>
            <w:top w:val="none" w:sz="0" w:space="0" w:color="auto"/>
            <w:left w:val="none" w:sz="0" w:space="0" w:color="auto"/>
            <w:bottom w:val="none" w:sz="0" w:space="0" w:color="auto"/>
            <w:right w:val="none" w:sz="0" w:space="0" w:color="auto"/>
          </w:divBdr>
        </w:div>
        <w:div w:id="1973558616">
          <w:marLeft w:val="0"/>
          <w:marRight w:val="0"/>
          <w:marTop w:val="0"/>
          <w:marBottom w:val="0"/>
          <w:divBdr>
            <w:top w:val="none" w:sz="0" w:space="0" w:color="auto"/>
            <w:left w:val="none" w:sz="0" w:space="0" w:color="auto"/>
            <w:bottom w:val="none" w:sz="0" w:space="0" w:color="auto"/>
            <w:right w:val="none" w:sz="0" w:space="0" w:color="auto"/>
          </w:divBdr>
        </w:div>
        <w:div w:id="1284074798">
          <w:marLeft w:val="0"/>
          <w:marRight w:val="0"/>
          <w:marTop w:val="0"/>
          <w:marBottom w:val="0"/>
          <w:divBdr>
            <w:top w:val="none" w:sz="0" w:space="0" w:color="auto"/>
            <w:left w:val="none" w:sz="0" w:space="0" w:color="auto"/>
            <w:bottom w:val="none" w:sz="0" w:space="0" w:color="auto"/>
            <w:right w:val="none" w:sz="0" w:space="0" w:color="auto"/>
          </w:divBdr>
        </w:div>
        <w:div w:id="759108382">
          <w:marLeft w:val="0"/>
          <w:marRight w:val="0"/>
          <w:marTop w:val="0"/>
          <w:marBottom w:val="0"/>
          <w:divBdr>
            <w:top w:val="none" w:sz="0" w:space="0" w:color="auto"/>
            <w:left w:val="none" w:sz="0" w:space="0" w:color="auto"/>
            <w:bottom w:val="none" w:sz="0" w:space="0" w:color="auto"/>
            <w:right w:val="none" w:sz="0" w:space="0" w:color="auto"/>
          </w:divBdr>
        </w:div>
        <w:div w:id="1626697439">
          <w:marLeft w:val="0"/>
          <w:marRight w:val="0"/>
          <w:marTop w:val="0"/>
          <w:marBottom w:val="0"/>
          <w:divBdr>
            <w:top w:val="none" w:sz="0" w:space="0" w:color="auto"/>
            <w:left w:val="none" w:sz="0" w:space="0" w:color="auto"/>
            <w:bottom w:val="none" w:sz="0" w:space="0" w:color="auto"/>
            <w:right w:val="none" w:sz="0" w:space="0" w:color="auto"/>
          </w:divBdr>
        </w:div>
        <w:div w:id="354382624">
          <w:marLeft w:val="0"/>
          <w:marRight w:val="0"/>
          <w:marTop w:val="0"/>
          <w:marBottom w:val="0"/>
          <w:divBdr>
            <w:top w:val="none" w:sz="0" w:space="0" w:color="auto"/>
            <w:left w:val="none" w:sz="0" w:space="0" w:color="auto"/>
            <w:bottom w:val="none" w:sz="0" w:space="0" w:color="auto"/>
            <w:right w:val="none" w:sz="0" w:space="0" w:color="auto"/>
          </w:divBdr>
        </w:div>
        <w:div w:id="880215283">
          <w:marLeft w:val="0"/>
          <w:marRight w:val="0"/>
          <w:marTop w:val="0"/>
          <w:marBottom w:val="0"/>
          <w:divBdr>
            <w:top w:val="none" w:sz="0" w:space="0" w:color="auto"/>
            <w:left w:val="none" w:sz="0" w:space="0" w:color="auto"/>
            <w:bottom w:val="none" w:sz="0" w:space="0" w:color="auto"/>
            <w:right w:val="none" w:sz="0" w:space="0" w:color="auto"/>
          </w:divBdr>
        </w:div>
        <w:div w:id="1886797913">
          <w:marLeft w:val="0"/>
          <w:marRight w:val="0"/>
          <w:marTop w:val="0"/>
          <w:marBottom w:val="0"/>
          <w:divBdr>
            <w:top w:val="none" w:sz="0" w:space="0" w:color="auto"/>
            <w:left w:val="none" w:sz="0" w:space="0" w:color="auto"/>
            <w:bottom w:val="none" w:sz="0" w:space="0" w:color="auto"/>
            <w:right w:val="none" w:sz="0" w:space="0" w:color="auto"/>
          </w:divBdr>
        </w:div>
        <w:div w:id="879048231">
          <w:marLeft w:val="0"/>
          <w:marRight w:val="0"/>
          <w:marTop w:val="0"/>
          <w:marBottom w:val="0"/>
          <w:divBdr>
            <w:top w:val="none" w:sz="0" w:space="0" w:color="auto"/>
            <w:left w:val="none" w:sz="0" w:space="0" w:color="auto"/>
            <w:bottom w:val="none" w:sz="0" w:space="0" w:color="auto"/>
            <w:right w:val="none" w:sz="0" w:space="0" w:color="auto"/>
          </w:divBdr>
        </w:div>
        <w:div w:id="418988726">
          <w:marLeft w:val="0"/>
          <w:marRight w:val="0"/>
          <w:marTop w:val="0"/>
          <w:marBottom w:val="0"/>
          <w:divBdr>
            <w:top w:val="none" w:sz="0" w:space="0" w:color="auto"/>
            <w:left w:val="none" w:sz="0" w:space="0" w:color="auto"/>
            <w:bottom w:val="none" w:sz="0" w:space="0" w:color="auto"/>
            <w:right w:val="none" w:sz="0" w:space="0" w:color="auto"/>
          </w:divBdr>
        </w:div>
        <w:div w:id="1599211148">
          <w:marLeft w:val="0"/>
          <w:marRight w:val="0"/>
          <w:marTop w:val="0"/>
          <w:marBottom w:val="0"/>
          <w:divBdr>
            <w:top w:val="none" w:sz="0" w:space="0" w:color="auto"/>
            <w:left w:val="none" w:sz="0" w:space="0" w:color="auto"/>
            <w:bottom w:val="none" w:sz="0" w:space="0" w:color="auto"/>
            <w:right w:val="none" w:sz="0" w:space="0" w:color="auto"/>
          </w:divBdr>
        </w:div>
        <w:div w:id="655576669">
          <w:marLeft w:val="0"/>
          <w:marRight w:val="0"/>
          <w:marTop w:val="0"/>
          <w:marBottom w:val="0"/>
          <w:divBdr>
            <w:top w:val="none" w:sz="0" w:space="0" w:color="auto"/>
            <w:left w:val="none" w:sz="0" w:space="0" w:color="auto"/>
            <w:bottom w:val="none" w:sz="0" w:space="0" w:color="auto"/>
            <w:right w:val="none" w:sz="0" w:space="0" w:color="auto"/>
          </w:divBdr>
        </w:div>
        <w:div w:id="1803032171">
          <w:marLeft w:val="0"/>
          <w:marRight w:val="0"/>
          <w:marTop w:val="0"/>
          <w:marBottom w:val="0"/>
          <w:divBdr>
            <w:top w:val="none" w:sz="0" w:space="0" w:color="auto"/>
            <w:left w:val="none" w:sz="0" w:space="0" w:color="auto"/>
            <w:bottom w:val="none" w:sz="0" w:space="0" w:color="auto"/>
            <w:right w:val="none" w:sz="0" w:space="0" w:color="auto"/>
          </w:divBdr>
        </w:div>
        <w:div w:id="73017157">
          <w:marLeft w:val="0"/>
          <w:marRight w:val="0"/>
          <w:marTop w:val="0"/>
          <w:marBottom w:val="0"/>
          <w:divBdr>
            <w:top w:val="none" w:sz="0" w:space="0" w:color="auto"/>
            <w:left w:val="none" w:sz="0" w:space="0" w:color="auto"/>
            <w:bottom w:val="none" w:sz="0" w:space="0" w:color="auto"/>
            <w:right w:val="none" w:sz="0" w:space="0" w:color="auto"/>
          </w:divBdr>
        </w:div>
        <w:div w:id="590892396">
          <w:marLeft w:val="0"/>
          <w:marRight w:val="0"/>
          <w:marTop w:val="0"/>
          <w:marBottom w:val="0"/>
          <w:divBdr>
            <w:top w:val="none" w:sz="0" w:space="0" w:color="auto"/>
            <w:left w:val="none" w:sz="0" w:space="0" w:color="auto"/>
            <w:bottom w:val="none" w:sz="0" w:space="0" w:color="auto"/>
            <w:right w:val="none" w:sz="0" w:space="0" w:color="auto"/>
          </w:divBdr>
        </w:div>
      </w:divsChild>
    </w:div>
    <w:div w:id="1456293151">
      <w:bodyDiv w:val="1"/>
      <w:marLeft w:val="0"/>
      <w:marRight w:val="0"/>
      <w:marTop w:val="0"/>
      <w:marBottom w:val="0"/>
      <w:divBdr>
        <w:top w:val="none" w:sz="0" w:space="0" w:color="auto"/>
        <w:left w:val="none" w:sz="0" w:space="0" w:color="auto"/>
        <w:bottom w:val="none" w:sz="0" w:space="0" w:color="auto"/>
        <w:right w:val="none" w:sz="0" w:space="0" w:color="auto"/>
      </w:divBdr>
    </w:div>
    <w:div w:id="1699424332">
      <w:bodyDiv w:val="1"/>
      <w:marLeft w:val="0"/>
      <w:marRight w:val="0"/>
      <w:marTop w:val="0"/>
      <w:marBottom w:val="0"/>
      <w:divBdr>
        <w:top w:val="none" w:sz="0" w:space="0" w:color="auto"/>
        <w:left w:val="none" w:sz="0" w:space="0" w:color="auto"/>
        <w:bottom w:val="none" w:sz="0" w:space="0" w:color="auto"/>
        <w:right w:val="none" w:sz="0" w:space="0" w:color="auto"/>
      </w:divBdr>
    </w:div>
    <w:div w:id="1871138581">
      <w:bodyDiv w:val="1"/>
      <w:marLeft w:val="0"/>
      <w:marRight w:val="0"/>
      <w:marTop w:val="0"/>
      <w:marBottom w:val="0"/>
      <w:divBdr>
        <w:top w:val="none" w:sz="0" w:space="0" w:color="auto"/>
        <w:left w:val="none" w:sz="0" w:space="0" w:color="auto"/>
        <w:bottom w:val="none" w:sz="0" w:space="0" w:color="auto"/>
        <w:right w:val="none" w:sz="0" w:space="0" w:color="auto"/>
      </w:divBdr>
    </w:div>
    <w:div w:id="190167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oter" Target="footer1.xml" /><Relationship Id="rId5" Type="http://schemas.openxmlformats.org/officeDocument/2006/relationships/styles" Target="styles.xml" /><Relationship Id="rId10" Type="http://schemas.openxmlformats.org/officeDocument/2006/relationships/header" Target="header1.xml" /><Relationship Id="rId4" Type="http://schemas.openxmlformats.org/officeDocument/2006/relationships/numbering" Target="numbering.xml" /><Relationship Id="rId9" Type="http://schemas.openxmlformats.org/officeDocument/2006/relationships/endnotes" Target="endnotes.xml" /></Relationships>
</file>

<file path=word/_rels/header1.xml.rels><?xml version="1.0" encoding="UTF-8" standalone="yes"?>
<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CCA65345253A547BD8F9181ACD0F294" ma:contentTypeVersion="13" ma:contentTypeDescription="Ein neues Dokument erstellen." ma:contentTypeScope="" ma:versionID="a39f3c568f8e0a5fc43954c76cbfe042">
  <xsd:schema xmlns:xsd="http://www.w3.org/2001/XMLSchema" xmlns:xs="http://www.w3.org/2001/XMLSchema" xmlns:p="http://schemas.microsoft.com/office/2006/metadata/properties" xmlns:ns2="462b2340-1bc2-4d4d-afca-d8060517fb9b" xmlns:ns3="af1d04cb-3108-493b-9969-894cdc732b63" targetNamespace="http://schemas.microsoft.com/office/2006/metadata/properties" ma:root="true" ma:fieldsID="ce4fd0f8f6fe3a3fc54d1404e03aed70" ns2:_="" ns3:_="">
    <xsd:import namespace="462b2340-1bc2-4d4d-afca-d8060517fb9b"/>
    <xsd:import namespace="af1d04cb-3108-493b-9969-894cdc732b6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b2340-1bc2-4d4d-afca-d8060517fb9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1d04cb-3108-493b-9969-894cdc732b6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3c3be48-11b0-4433-a07c-0bc3766d4d69}" ma:internalName="TaxCatchAll" ma:showField="CatchAllData" ma:web="af1d04cb-3108-493b-9969-894cdc732b6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70E84-B08A-4373-B795-A0186F9681DA}">
  <ds:schemaRefs>
    <ds:schemaRef ds:uri="http://schemas.microsoft.com/sharepoint/v3/contenttype/forms"/>
  </ds:schemaRefs>
</ds:datastoreItem>
</file>

<file path=customXml/itemProps2.xml><?xml version="1.0" encoding="utf-8"?>
<ds:datastoreItem xmlns:ds="http://schemas.openxmlformats.org/officeDocument/2006/customXml" ds:itemID="{88084516-64B1-4279-B379-632E67824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b2340-1bc2-4d4d-afca-d8060517fb9b"/>
    <ds:schemaRef ds:uri="af1d04cb-3108-493b-9969-894cdc732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4209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Sonnberger Christin (HAU-CBSC)</cp:lastModifiedBy>
  <cp:revision>2</cp:revision>
  <dcterms:created xsi:type="dcterms:W3CDTF">2024-05-21T09:50:00Z</dcterms:created>
  <dcterms:modified xsi:type="dcterms:W3CDTF">2024-05-21T09:50:00Z</dcterms:modified>
  <cp:category>Presseinformation</cp:category>
</cp:coreProperties>
</file>