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A1B42" w14:textId="4D26CF67" w:rsidR="00A74F25" w:rsidRPr="005A3041" w:rsidRDefault="00557A8E">
      <w:pPr>
        <w:pStyle w:val="Topline16Pt"/>
        <w:rPr>
          <w:lang w:val="de-DE"/>
        </w:rPr>
      </w:pPr>
      <w:r w:rsidRPr="005A3041">
        <w:rPr>
          <w:lang w:val="de-DE"/>
        </w:rPr>
        <w:t>Presseinformation</w:t>
      </w:r>
    </w:p>
    <w:p w14:paraId="0781A78C" w14:textId="55D4C428" w:rsidR="00A74F25" w:rsidRPr="00557A8E" w:rsidRDefault="001C5636">
      <w:pPr>
        <w:pStyle w:val="HeadlineH233Pt"/>
        <w:spacing w:line="240" w:lineRule="auto"/>
        <w:rPr>
          <w:rFonts w:cs="Arial"/>
        </w:rPr>
      </w:pPr>
      <w:bookmarkStart w:id="0" w:name="_Hlk105587299"/>
      <w:r>
        <w:rPr>
          <w:rFonts w:cs="Arial"/>
        </w:rPr>
        <w:t xml:space="preserve">Neuer Liebherr </w:t>
      </w:r>
      <w:r w:rsidR="00742C09">
        <w:rPr>
          <w:rFonts w:cs="Arial"/>
        </w:rPr>
        <w:t>LHM 550</w:t>
      </w:r>
      <w:r>
        <w:rPr>
          <w:rFonts w:cs="Arial"/>
        </w:rPr>
        <w:t>:</w:t>
      </w:r>
      <w:r w:rsidR="00903820" w:rsidRPr="00903820">
        <w:rPr>
          <w:rFonts w:cs="Arial"/>
        </w:rPr>
        <w:t xml:space="preserve"> </w:t>
      </w:r>
      <w:r>
        <w:rPr>
          <w:rFonts w:cs="Arial"/>
        </w:rPr>
        <w:t>Kraftpaket für den Hafen von Dover</w:t>
      </w:r>
    </w:p>
    <w:bookmarkEnd w:id="0"/>
    <w:p w14:paraId="140559A3" w14:textId="77777777" w:rsidR="00A74F25" w:rsidRPr="00276CAF" w:rsidRDefault="00590100">
      <w:pPr>
        <w:pStyle w:val="HeadlineH233Pt"/>
        <w:spacing w:before="240" w:after="240" w:line="140" w:lineRule="exact"/>
        <w:rPr>
          <w:rFonts w:ascii="Tahoma" w:hAnsi="Tahoma" w:cs="Tahoma"/>
          <w:lang w:val="en-GB"/>
        </w:rPr>
      </w:pPr>
      <w:r w:rsidRPr="00276CAF">
        <w:rPr>
          <w:rFonts w:ascii="Tahoma" w:hAnsi="Tahoma" w:cs="Tahoma"/>
          <w:lang w:val="en-GB"/>
        </w:rPr>
        <w:t>⸺</w:t>
      </w:r>
    </w:p>
    <w:p w14:paraId="3FAD08E7" w14:textId="74507CDA" w:rsidR="00903820" w:rsidRPr="00903820" w:rsidRDefault="00903820" w:rsidP="00903820">
      <w:pPr>
        <w:pStyle w:val="Bulletpoints11Pt"/>
        <w:rPr>
          <w:lang w:val="de-DE"/>
        </w:rPr>
      </w:pPr>
      <w:bookmarkStart w:id="1" w:name="_Hlk119660622"/>
      <w:bookmarkStart w:id="2" w:name="_Hlk111549498"/>
      <w:r w:rsidRPr="00903820">
        <w:rPr>
          <w:lang w:val="de-DE"/>
        </w:rPr>
        <w:t xml:space="preserve">Der Hafenmobilkran des Typs </w:t>
      </w:r>
      <w:r w:rsidR="00742C09">
        <w:rPr>
          <w:lang w:val="de-DE"/>
        </w:rPr>
        <w:t>LHM 550</w:t>
      </w:r>
      <w:r w:rsidR="001C5636">
        <w:rPr>
          <w:lang w:val="de-DE"/>
        </w:rPr>
        <w:t xml:space="preserve"> mit einer Ausladung von 54 Metern und einer Hubkapazität von 104 Tonnen ist für den Umschlag großer Mengen von Güte</w:t>
      </w:r>
      <w:r w:rsidRPr="00903820">
        <w:rPr>
          <w:lang w:val="de-DE"/>
        </w:rPr>
        <w:t>r</w:t>
      </w:r>
      <w:r w:rsidR="001C5636">
        <w:rPr>
          <w:lang w:val="de-DE"/>
        </w:rPr>
        <w:t>n ausgelegt</w:t>
      </w:r>
      <w:r w:rsidRPr="00903820">
        <w:rPr>
          <w:lang w:val="de-DE"/>
        </w:rPr>
        <w:t xml:space="preserve"> </w:t>
      </w:r>
      <w:r w:rsidR="001C5636">
        <w:rPr>
          <w:lang w:val="de-DE"/>
        </w:rPr>
        <w:t>und bedient die New-Panamax-Klasse und Capesize-Massengutfrachter</w:t>
      </w:r>
    </w:p>
    <w:p w14:paraId="6C3B6D3E" w14:textId="0BCE6309" w:rsidR="00903820" w:rsidRPr="00903820" w:rsidRDefault="00903820" w:rsidP="00903820">
      <w:pPr>
        <w:pStyle w:val="Bulletpoints11Pt"/>
        <w:rPr>
          <w:lang w:val="de-DE"/>
        </w:rPr>
      </w:pPr>
      <w:r w:rsidRPr="00903820">
        <w:rPr>
          <w:lang w:val="de-DE"/>
        </w:rPr>
        <w:t xml:space="preserve">Der </w:t>
      </w:r>
      <w:r w:rsidR="001C5636">
        <w:rPr>
          <w:lang w:val="de-DE"/>
        </w:rPr>
        <w:t>Hafen von Dover, ein zentraler Hafen für den Handel zwischen Großbritannien und der EU, wickelt 33</w:t>
      </w:r>
      <w:r w:rsidR="00A458F7">
        <w:rPr>
          <w:lang w:val="de-DE"/>
        </w:rPr>
        <w:t> </w:t>
      </w:r>
      <w:r w:rsidR="001C5636">
        <w:rPr>
          <w:lang w:val="de-DE"/>
        </w:rPr>
        <w:t>% des britischen Handels mit der EU ab und stärkt seinen Status als logistische Drehscheibe, die eine Reihe von Container-, Stückgut- und Breakbulk-Kühlschiffen abfertigt</w:t>
      </w:r>
    </w:p>
    <w:p w14:paraId="03DE2752" w14:textId="79B62D4D" w:rsidR="006C0421" w:rsidRPr="00557A8E" w:rsidRDefault="001C5636" w:rsidP="00903820">
      <w:pPr>
        <w:pStyle w:val="Bulletpoints11Pt"/>
        <w:rPr>
          <w:lang w:val="de-DE"/>
        </w:rPr>
      </w:pPr>
      <w:r>
        <w:rPr>
          <w:lang w:val="de-DE"/>
        </w:rPr>
        <w:t>Der Kran wurde als High-</w:t>
      </w:r>
      <w:r w:rsidR="000B2E3B">
        <w:rPr>
          <w:lang w:val="de-DE"/>
        </w:rPr>
        <w:t>R</w:t>
      </w:r>
      <w:r>
        <w:rPr>
          <w:lang w:val="de-DE"/>
        </w:rPr>
        <w:t>ise-Version mit einer</w:t>
      </w:r>
      <w:r w:rsidR="00876EAC">
        <w:rPr>
          <w:lang w:val="de-DE"/>
        </w:rPr>
        <w:t xml:space="preserve"> </w:t>
      </w:r>
      <w:r>
        <w:rPr>
          <w:lang w:val="de-DE"/>
        </w:rPr>
        <w:t>4,8 Meter hohen Turmverlängerung gebau</w:t>
      </w:r>
      <w:r w:rsidR="00525152">
        <w:rPr>
          <w:lang w:val="de-DE"/>
        </w:rPr>
        <w:t xml:space="preserve">t, die dem </w:t>
      </w:r>
      <w:r w:rsidR="006D5DC7">
        <w:rPr>
          <w:lang w:val="de-DE"/>
        </w:rPr>
        <w:t>Kranführer eine höhere Perspektive bietet und einen effizienteren Frachtumschlag ermöglicht</w:t>
      </w:r>
    </w:p>
    <w:p w14:paraId="1FE73563" w14:textId="43EDAD35" w:rsidR="00BF5876" w:rsidRPr="00557A8E" w:rsidRDefault="00BF5876" w:rsidP="003A48AE">
      <w:pPr>
        <w:pStyle w:val="Bulletpoints11Pt"/>
        <w:numPr>
          <w:ilvl w:val="0"/>
          <w:numId w:val="0"/>
        </w:numPr>
        <w:rPr>
          <w:lang w:val="de-DE"/>
        </w:rPr>
      </w:pPr>
    </w:p>
    <w:p w14:paraId="03F7DD40" w14:textId="01DBE588" w:rsidR="00A74F25" w:rsidRPr="005A3041" w:rsidRDefault="00903820">
      <w:pPr>
        <w:pStyle w:val="Bulletpoints11Pt"/>
        <w:numPr>
          <w:ilvl w:val="0"/>
          <w:numId w:val="0"/>
        </w:numPr>
        <w:rPr>
          <w:lang w:val="de-DE"/>
        </w:rPr>
      </w:pPr>
      <w:r w:rsidRPr="00903820">
        <w:rPr>
          <w:lang w:val="de-DE"/>
        </w:rPr>
        <w:t>D</w:t>
      </w:r>
      <w:r w:rsidR="006D5DC7">
        <w:rPr>
          <w:lang w:val="de-DE"/>
        </w:rPr>
        <w:t xml:space="preserve">ie Anschaffung eines </w:t>
      </w:r>
      <w:r w:rsidR="00742C09">
        <w:rPr>
          <w:lang w:val="de-DE"/>
        </w:rPr>
        <w:t>LHM 550</w:t>
      </w:r>
      <w:r w:rsidR="006D5DC7">
        <w:rPr>
          <w:lang w:val="de-DE"/>
        </w:rPr>
        <w:t xml:space="preserve"> aus dem Hause Liebherr Großbritannien durch den Hafen von Dover bedeutet eine strategische Verbesserung seiner Frachtumschlagskapazitäten. </w:t>
      </w:r>
      <w:r w:rsidR="00876EAC">
        <w:rPr>
          <w:lang w:val="de-DE"/>
        </w:rPr>
        <w:t>Die hoch entwickelten Merkmale des Krans – wie der hydrostatische Antrieb für eine äußerst präzise Steuerung, eine minimale Anzahl von Komponenten und ein reduzierter Kraftstoffverbrauch – gewährleisten einen effizienten Betrieb, der für das vielfältige Frachtangebot des Hafens von entscheidender Bedeutung ist.</w:t>
      </w:r>
    </w:p>
    <w:bookmarkEnd w:id="1"/>
    <w:p w14:paraId="56EFA243" w14:textId="77777777" w:rsidR="0036177F" w:rsidRPr="005A3041" w:rsidRDefault="0036177F" w:rsidP="00075A18">
      <w:pPr>
        <w:pStyle w:val="Bulletpoints11Pt"/>
        <w:numPr>
          <w:ilvl w:val="0"/>
          <w:numId w:val="0"/>
        </w:numPr>
        <w:rPr>
          <w:lang w:val="de-DE"/>
        </w:rPr>
      </w:pPr>
    </w:p>
    <w:p w14:paraId="4758B6CE" w14:textId="4420ADED" w:rsidR="004F6219" w:rsidRDefault="006D2134" w:rsidP="004F6219">
      <w:pPr>
        <w:rPr>
          <w:rFonts w:ascii="Arial" w:eastAsia="Times New Roman" w:hAnsi="Arial" w:cs="Times New Roman"/>
          <w:b/>
          <w:bCs/>
          <w:szCs w:val="18"/>
          <w:lang w:eastAsia="de-DE"/>
        </w:rPr>
      </w:pPr>
      <w:r w:rsidRPr="005A3041">
        <w:rPr>
          <w:rFonts w:ascii="Arial" w:eastAsia="Times New Roman" w:hAnsi="Arial" w:cs="Times New Roman"/>
          <w:szCs w:val="18"/>
          <w:lang w:eastAsia="de-DE"/>
        </w:rPr>
        <w:t>Rostock</w:t>
      </w:r>
      <w:r w:rsidR="003E7866" w:rsidRPr="005A3041">
        <w:rPr>
          <w:rFonts w:ascii="Arial" w:eastAsia="Times New Roman" w:hAnsi="Arial" w:cs="Times New Roman"/>
          <w:szCs w:val="18"/>
          <w:lang w:eastAsia="de-DE"/>
        </w:rPr>
        <w:t xml:space="preserve"> (</w:t>
      </w:r>
      <w:r w:rsidR="005A3041" w:rsidRPr="005A3041">
        <w:rPr>
          <w:rFonts w:ascii="Arial" w:eastAsia="Times New Roman" w:hAnsi="Arial" w:cs="Times New Roman"/>
          <w:szCs w:val="18"/>
          <w:lang w:eastAsia="de-DE"/>
        </w:rPr>
        <w:t>Deutschland</w:t>
      </w:r>
      <w:r w:rsidR="003E7866" w:rsidRPr="005A3041">
        <w:rPr>
          <w:rFonts w:ascii="Arial" w:eastAsia="Times New Roman" w:hAnsi="Arial" w:cs="Times New Roman"/>
          <w:szCs w:val="18"/>
          <w:lang w:eastAsia="de-DE"/>
        </w:rPr>
        <w:t>)</w:t>
      </w:r>
      <w:r w:rsidR="000857E0" w:rsidRPr="005A3041">
        <w:rPr>
          <w:rFonts w:ascii="Arial" w:eastAsia="Times New Roman" w:hAnsi="Arial" w:cs="Times New Roman"/>
          <w:szCs w:val="18"/>
          <w:lang w:eastAsia="de-DE"/>
        </w:rPr>
        <w:t xml:space="preserve">, </w:t>
      </w:r>
      <w:r w:rsidR="00876EAC">
        <w:rPr>
          <w:rFonts w:ascii="Arial" w:eastAsia="Times New Roman" w:hAnsi="Arial" w:cs="Times New Roman"/>
          <w:szCs w:val="18"/>
          <w:lang w:eastAsia="de-DE"/>
        </w:rPr>
        <w:t>Juni</w:t>
      </w:r>
      <w:r w:rsidR="00995BF1" w:rsidRPr="005A3041">
        <w:rPr>
          <w:rFonts w:ascii="Arial" w:eastAsia="Times New Roman" w:hAnsi="Arial" w:cs="Times New Roman"/>
          <w:szCs w:val="18"/>
          <w:lang w:eastAsia="de-DE"/>
        </w:rPr>
        <w:t xml:space="preserve"> </w:t>
      </w:r>
      <w:r w:rsidR="00C965F5" w:rsidRPr="005A3041">
        <w:rPr>
          <w:rFonts w:ascii="Arial" w:eastAsia="Times New Roman" w:hAnsi="Arial" w:cs="Times New Roman"/>
          <w:szCs w:val="18"/>
          <w:lang w:eastAsia="de-DE"/>
        </w:rPr>
        <w:t>202</w:t>
      </w:r>
      <w:r w:rsidR="00E32441" w:rsidRPr="005A3041">
        <w:rPr>
          <w:rFonts w:ascii="Arial" w:eastAsia="Times New Roman" w:hAnsi="Arial" w:cs="Times New Roman"/>
          <w:szCs w:val="18"/>
          <w:lang w:eastAsia="de-DE"/>
        </w:rPr>
        <w:t>4</w:t>
      </w:r>
      <w:r w:rsidR="00C965F5" w:rsidRPr="005A3041">
        <w:rPr>
          <w:rFonts w:ascii="Arial" w:eastAsia="Times New Roman" w:hAnsi="Arial" w:cs="Times New Roman"/>
          <w:szCs w:val="18"/>
          <w:lang w:eastAsia="de-DE"/>
        </w:rPr>
        <w:t xml:space="preserve"> –</w:t>
      </w:r>
      <w:r w:rsidR="001723C1">
        <w:rPr>
          <w:rFonts w:ascii="Arial" w:eastAsia="Times New Roman" w:hAnsi="Arial" w:cs="Times New Roman"/>
          <w:szCs w:val="18"/>
          <w:lang w:eastAsia="de-DE"/>
        </w:rPr>
        <w:t xml:space="preserve"> Die I</w:t>
      </w:r>
      <w:r w:rsidR="00903820" w:rsidRPr="00903820">
        <w:rPr>
          <w:rFonts w:ascii="Arial" w:eastAsia="Times New Roman" w:hAnsi="Arial" w:cs="Times New Roman"/>
          <w:szCs w:val="18"/>
          <w:lang w:eastAsia="de-DE"/>
        </w:rPr>
        <w:t>n</w:t>
      </w:r>
      <w:r w:rsidR="001723C1">
        <w:rPr>
          <w:rFonts w:ascii="Arial" w:eastAsia="Times New Roman" w:hAnsi="Arial" w:cs="Times New Roman"/>
          <w:szCs w:val="18"/>
          <w:lang w:eastAsia="de-DE"/>
        </w:rPr>
        <w:t xml:space="preserve">tegration des </w:t>
      </w:r>
      <w:r w:rsidR="00742C09">
        <w:rPr>
          <w:rFonts w:ascii="Arial" w:eastAsia="Times New Roman" w:hAnsi="Arial" w:cs="Times New Roman"/>
          <w:szCs w:val="18"/>
          <w:lang w:eastAsia="de-DE"/>
        </w:rPr>
        <w:t>LHM 550</w:t>
      </w:r>
      <w:r w:rsidR="001723C1">
        <w:rPr>
          <w:rFonts w:ascii="Arial" w:eastAsia="Times New Roman" w:hAnsi="Arial" w:cs="Times New Roman"/>
          <w:szCs w:val="18"/>
          <w:lang w:eastAsia="de-DE"/>
        </w:rPr>
        <w:t xml:space="preserve"> in die Frachtumschlagsanlagen des Hafens läutet eine neue Ära der Produktivität ein. Mit einer Kapazität von bis zu 32 Zyklen pro Stunde im Containerbetrieb ist der Kran ein unschätzbarer neuer Aktivposten für den Hafen, der einen bedeutenden Teil des britischen Seehandels abwickelt. Die spezialisierten Einrichtungen des Hafens, darunter ein mehrfach temperaturkontrolliertes Lager und ein gesicherte</w:t>
      </w:r>
      <w:r w:rsidR="006E424E">
        <w:rPr>
          <w:rFonts w:ascii="Arial" w:eastAsia="Times New Roman" w:hAnsi="Arial" w:cs="Times New Roman"/>
          <w:szCs w:val="18"/>
          <w:lang w:eastAsia="de-DE"/>
        </w:rPr>
        <w:t>s</w:t>
      </w:r>
      <w:r w:rsidR="001723C1">
        <w:rPr>
          <w:rFonts w:ascii="Arial" w:eastAsia="Times New Roman" w:hAnsi="Arial" w:cs="Times New Roman"/>
          <w:szCs w:val="18"/>
          <w:lang w:eastAsia="de-DE"/>
        </w:rPr>
        <w:t xml:space="preserve"> Terminal</w:t>
      </w:r>
      <w:r w:rsidR="00A6707B">
        <w:rPr>
          <w:rFonts w:ascii="Arial" w:eastAsia="Times New Roman" w:hAnsi="Arial" w:cs="Times New Roman"/>
          <w:szCs w:val="18"/>
          <w:lang w:eastAsia="de-DE"/>
        </w:rPr>
        <w:t xml:space="preserve">, werden durch die robuste Leistung des Krans ergänzt, der einen nahtlosen Frachtumschlag gewährleistet und den Ruf von Dover als zuverlässiges Handelszentrum </w:t>
      </w:r>
      <w:r w:rsidR="00C91197">
        <w:rPr>
          <w:rFonts w:ascii="Arial" w:eastAsia="Times New Roman" w:hAnsi="Arial" w:cs="Times New Roman"/>
          <w:szCs w:val="18"/>
          <w:lang w:eastAsia="de-DE"/>
        </w:rPr>
        <w:t>aufrechterhält</w:t>
      </w:r>
      <w:r w:rsidR="00A6707B">
        <w:rPr>
          <w:rFonts w:ascii="Arial" w:eastAsia="Times New Roman" w:hAnsi="Arial" w:cs="Times New Roman"/>
          <w:szCs w:val="18"/>
          <w:lang w:eastAsia="de-DE"/>
        </w:rPr>
        <w:t xml:space="preserve">. Der neue </w:t>
      </w:r>
      <w:r w:rsidR="00742C09">
        <w:rPr>
          <w:rFonts w:ascii="Arial" w:eastAsia="Times New Roman" w:hAnsi="Arial" w:cs="Times New Roman"/>
          <w:szCs w:val="18"/>
          <w:lang w:eastAsia="de-DE"/>
        </w:rPr>
        <w:t>LHM 550</w:t>
      </w:r>
      <w:r w:rsidR="00A6707B">
        <w:rPr>
          <w:rFonts w:ascii="Arial" w:eastAsia="Times New Roman" w:hAnsi="Arial" w:cs="Times New Roman"/>
          <w:szCs w:val="18"/>
          <w:lang w:eastAsia="de-DE"/>
        </w:rPr>
        <w:t xml:space="preserve"> kommt zu den bereits etablierten </w:t>
      </w:r>
      <w:r w:rsidR="00742C09">
        <w:rPr>
          <w:rFonts w:ascii="Arial" w:eastAsia="Times New Roman" w:hAnsi="Arial" w:cs="Times New Roman"/>
          <w:szCs w:val="18"/>
          <w:lang w:eastAsia="de-DE"/>
        </w:rPr>
        <w:t>LHM 550</w:t>
      </w:r>
      <w:r w:rsidR="00A6707B">
        <w:rPr>
          <w:rFonts w:ascii="Arial" w:eastAsia="Times New Roman" w:hAnsi="Arial" w:cs="Times New Roman"/>
          <w:szCs w:val="18"/>
          <w:lang w:eastAsia="de-DE"/>
        </w:rPr>
        <w:t xml:space="preserve"> und LHM</w:t>
      </w:r>
      <w:r w:rsidR="00A458F7">
        <w:rPr>
          <w:rFonts w:ascii="Arial" w:eastAsia="Times New Roman" w:hAnsi="Arial" w:cs="Times New Roman"/>
          <w:szCs w:val="18"/>
          <w:lang w:eastAsia="de-DE"/>
        </w:rPr>
        <w:t> </w:t>
      </w:r>
      <w:r w:rsidR="00A6707B">
        <w:rPr>
          <w:rFonts w:ascii="Arial" w:eastAsia="Times New Roman" w:hAnsi="Arial" w:cs="Times New Roman"/>
          <w:szCs w:val="18"/>
          <w:lang w:eastAsia="de-DE"/>
        </w:rPr>
        <w:t>280 der vorherigen Generation hinzu.</w:t>
      </w:r>
      <w:r w:rsidR="00742C09">
        <w:rPr>
          <w:rFonts w:ascii="Arial" w:eastAsia="Times New Roman" w:hAnsi="Arial" w:cs="Times New Roman"/>
          <w:szCs w:val="18"/>
          <w:lang w:eastAsia="de-DE"/>
        </w:rPr>
        <w:br/>
      </w:r>
    </w:p>
    <w:p w14:paraId="13329B1E" w14:textId="74650198" w:rsidR="004F6219" w:rsidRPr="005A3041" w:rsidRDefault="004F6219" w:rsidP="004F6219">
      <w:pPr>
        <w:rPr>
          <w:rFonts w:ascii="Arial" w:eastAsia="Times New Roman" w:hAnsi="Arial" w:cs="Times New Roman"/>
          <w:b/>
          <w:bCs/>
          <w:szCs w:val="18"/>
          <w:lang w:eastAsia="de-DE"/>
        </w:rPr>
      </w:pPr>
      <w:r>
        <w:rPr>
          <w:rFonts w:ascii="Arial" w:eastAsia="Times New Roman" w:hAnsi="Arial" w:cs="Times New Roman"/>
          <w:b/>
          <w:bCs/>
          <w:szCs w:val="18"/>
          <w:lang w:eastAsia="de-DE"/>
        </w:rPr>
        <w:t>Verbesserte Abläufe mit neuester Technologie</w:t>
      </w:r>
    </w:p>
    <w:p w14:paraId="323B3365" w14:textId="3B864073" w:rsidR="004F6219" w:rsidRDefault="00903820" w:rsidP="004F6219">
      <w:pPr>
        <w:rPr>
          <w:rFonts w:ascii="Arial" w:eastAsia="Times New Roman" w:hAnsi="Arial" w:cs="Times New Roman"/>
          <w:szCs w:val="18"/>
          <w:lang w:eastAsia="de-DE"/>
        </w:rPr>
      </w:pPr>
      <w:r w:rsidRPr="00903820">
        <w:rPr>
          <w:rFonts w:ascii="Arial" w:eastAsia="Times New Roman" w:hAnsi="Arial" w:cs="Times New Roman"/>
          <w:szCs w:val="18"/>
          <w:lang w:eastAsia="de-DE"/>
        </w:rPr>
        <w:t>D</w:t>
      </w:r>
      <w:r w:rsidR="004F6219">
        <w:rPr>
          <w:rFonts w:ascii="Arial" w:eastAsia="Times New Roman" w:hAnsi="Arial" w:cs="Times New Roman"/>
          <w:szCs w:val="18"/>
          <w:lang w:eastAsia="de-DE"/>
        </w:rPr>
        <w:t xml:space="preserve">a sich die globale Seefrachtlogistikbranche in Richtung Digitalisierung, Dekarbonisierung und Automatisierung bewegt, hat der Hafen von Dover in den </w:t>
      </w:r>
      <w:r w:rsidR="00742C09">
        <w:rPr>
          <w:rFonts w:ascii="Arial" w:eastAsia="Times New Roman" w:hAnsi="Arial" w:cs="Times New Roman"/>
          <w:szCs w:val="18"/>
          <w:lang w:eastAsia="de-DE"/>
        </w:rPr>
        <w:t>LHM 550</w:t>
      </w:r>
      <w:r w:rsidR="004F6219">
        <w:rPr>
          <w:rFonts w:ascii="Arial" w:eastAsia="Times New Roman" w:hAnsi="Arial" w:cs="Times New Roman"/>
          <w:szCs w:val="18"/>
          <w:lang w:eastAsia="de-DE"/>
        </w:rPr>
        <w:t xml:space="preserve"> investiert, der diese Fortschritte in seiner Technologie verkörpert.</w:t>
      </w:r>
    </w:p>
    <w:p w14:paraId="73E36E5C" w14:textId="384A7F80" w:rsidR="007C62A6" w:rsidRDefault="003B540A" w:rsidP="004F6219">
      <w:pPr>
        <w:rPr>
          <w:rFonts w:ascii="Arial" w:eastAsia="Times New Roman" w:hAnsi="Arial" w:cs="Times New Roman"/>
          <w:szCs w:val="18"/>
          <w:lang w:eastAsia="de-DE"/>
        </w:rPr>
      </w:pPr>
      <w:r>
        <w:rPr>
          <w:rFonts w:ascii="Arial" w:eastAsia="Times New Roman" w:hAnsi="Arial" w:cs="Times New Roman"/>
          <w:szCs w:val="18"/>
          <w:lang w:eastAsia="de-DE"/>
        </w:rPr>
        <w:t xml:space="preserve">Mit seiner fortschrittlichen Software-Architektur, der verbesserten Kabine und seiner Allrounder-Leistung wird der neue </w:t>
      </w:r>
      <w:r w:rsidR="00742C09">
        <w:rPr>
          <w:rFonts w:ascii="Arial" w:eastAsia="Times New Roman" w:hAnsi="Arial" w:cs="Times New Roman"/>
          <w:szCs w:val="18"/>
          <w:lang w:eastAsia="de-DE"/>
        </w:rPr>
        <w:t>LHM 550</w:t>
      </w:r>
      <w:r>
        <w:rPr>
          <w:rFonts w:ascii="Arial" w:eastAsia="Times New Roman" w:hAnsi="Arial" w:cs="Times New Roman"/>
          <w:szCs w:val="18"/>
          <w:lang w:eastAsia="de-DE"/>
        </w:rPr>
        <w:t xml:space="preserve"> die steigenden Anforderungen an den Frachtumschlag erfüllen </w:t>
      </w:r>
      <w:r w:rsidR="000B2E3B" w:rsidRPr="000B2E3B">
        <w:rPr>
          <w:rFonts w:ascii="Arial" w:eastAsia="Times New Roman" w:hAnsi="Arial" w:cs="Times New Roman"/>
          <w:szCs w:val="18"/>
          <w:lang w:eastAsia="de-DE"/>
        </w:rPr>
        <w:t>und so einen langfristigen Beitrag zum Erfolg des Hafens zu leisten.</w:t>
      </w:r>
      <w:r>
        <w:rPr>
          <w:rFonts w:ascii="Arial" w:eastAsia="Times New Roman" w:hAnsi="Arial" w:cs="Times New Roman"/>
          <w:szCs w:val="18"/>
          <w:lang w:eastAsia="de-DE"/>
        </w:rPr>
        <w:t xml:space="preserve"> Als Rückgrat des Betriebs des </w:t>
      </w:r>
      <w:r w:rsidR="00742C09">
        <w:rPr>
          <w:rFonts w:ascii="Arial" w:eastAsia="Times New Roman" w:hAnsi="Arial" w:cs="Times New Roman"/>
          <w:szCs w:val="18"/>
          <w:lang w:eastAsia="de-DE"/>
        </w:rPr>
        <w:t>LHM 550</w:t>
      </w:r>
      <w:r>
        <w:rPr>
          <w:rFonts w:ascii="Arial" w:eastAsia="Times New Roman" w:hAnsi="Arial" w:cs="Times New Roman"/>
          <w:szCs w:val="18"/>
          <w:lang w:eastAsia="de-DE"/>
        </w:rPr>
        <w:t xml:space="preserve"> werden </w:t>
      </w:r>
      <w:r>
        <w:rPr>
          <w:rFonts w:ascii="Arial" w:eastAsia="Times New Roman" w:hAnsi="Arial" w:cs="Times New Roman"/>
          <w:szCs w:val="18"/>
          <w:lang w:eastAsia="de-DE"/>
        </w:rPr>
        <w:lastRenderedPageBreak/>
        <w:t>das Servicenetz und der Kunden-Support Liebherrs dazu beitragen, dass der hohe Frachtumschlag des Krans mit Präzision und Effizienz beibehalten wird.</w:t>
      </w:r>
    </w:p>
    <w:p w14:paraId="46A57E95" w14:textId="55369B37" w:rsidR="007C62A6" w:rsidRPr="007C62A6" w:rsidRDefault="007C62A6" w:rsidP="004F6219">
      <w:pPr>
        <w:rPr>
          <w:rFonts w:ascii="Arial" w:eastAsia="Times New Roman" w:hAnsi="Arial" w:cs="Times New Roman"/>
          <w:szCs w:val="18"/>
          <w:lang w:eastAsia="de-DE"/>
        </w:rPr>
      </w:pPr>
      <w:r>
        <w:rPr>
          <w:rFonts w:ascii="Arial" w:eastAsia="Times New Roman" w:hAnsi="Arial" w:cs="Times New Roman"/>
          <w:szCs w:val="18"/>
          <w:lang w:eastAsia="de-DE"/>
        </w:rPr>
        <w:t xml:space="preserve">Der neue </w:t>
      </w:r>
      <w:r w:rsidR="00742C09">
        <w:rPr>
          <w:rFonts w:ascii="Arial" w:eastAsia="Times New Roman" w:hAnsi="Arial" w:cs="Times New Roman"/>
          <w:szCs w:val="18"/>
          <w:lang w:eastAsia="de-DE"/>
        </w:rPr>
        <w:t>LHM 550</w:t>
      </w:r>
      <w:r>
        <w:rPr>
          <w:rFonts w:ascii="Arial" w:eastAsia="Times New Roman" w:hAnsi="Arial" w:cs="Times New Roman"/>
          <w:szCs w:val="18"/>
          <w:lang w:eastAsia="de-DE"/>
        </w:rPr>
        <w:t xml:space="preserve"> wird wie die beiden anderen Liebherr-Krane mir Hydrotreated Vegetable Oil (HVO) betrieben, einem alternativen Kraftstoff, der zu 100</w:t>
      </w:r>
      <w:r w:rsidR="00742C09">
        <w:rPr>
          <w:rFonts w:ascii="Arial" w:eastAsia="Times New Roman" w:hAnsi="Arial" w:cs="Times New Roman"/>
          <w:szCs w:val="18"/>
          <w:lang w:eastAsia="de-DE"/>
        </w:rPr>
        <w:t> </w:t>
      </w:r>
      <w:r>
        <w:rPr>
          <w:rFonts w:ascii="Arial" w:eastAsia="Times New Roman" w:hAnsi="Arial" w:cs="Times New Roman"/>
          <w:szCs w:val="18"/>
          <w:lang w:eastAsia="de-DE"/>
        </w:rPr>
        <w:t>% aus erneuerbaren Rohstoffen hergestellt wird. Dies steht im Einklang mit dem Bestreben des Hafens, seine Dekarbonisierungsziele zu erreichen</w:t>
      </w:r>
      <w:r w:rsidR="00B00B6E">
        <w:rPr>
          <w:rFonts w:ascii="Arial" w:eastAsia="Times New Roman" w:hAnsi="Arial" w:cs="Times New Roman"/>
          <w:szCs w:val="18"/>
          <w:lang w:eastAsia="de-DE"/>
        </w:rPr>
        <w:t xml:space="preserve"> und die Nachhaltigkeit in seinem Betrieb zu fördern. Außerdem sind die Krane in der Lage bei Windgeschwindigkeiten v</w:t>
      </w:r>
      <w:r w:rsidR="002C6F72">
        <w:rPr>
          <w:rFonts w:ascii="Arial" w:eastAsia="Times New Roman" w:hAnsi="Arial" w:cs="Times New Roman"/>
          <w:szCs w:val="18"/>
          <w:lang w:eastAsia="de-DE"/>
        </w:rPr>
        <w:t>on bis zu Windstärke neun bzw. 75-88 km/h zu arbeiten, so dass die Schiffe das ganze Jahr über bei nahezu jedem Wetter entladen werden können.</w:t>
      </w:r>
    </w:p>
    <w:p w14:paraId="66E470B2" w14:textId="3458B2FB" w:rsidR="00B04EAC" w:rsidRDefault="001D6E26" w:rsidP="00677C46">
      <w:pPr>
        <w:rPr>
          <w:rFonts w:ascii="Arial" w:eastAsia="Times New Roman" w:hAnsi="Arial" w:cs="Times New Roman"/>
          <w:szCs w:val="18"/>
          <w:lang w:eastAsia="de-DE"/>
        </w:rPr>
      </w:pPr>
      <w:r>
        <w:rPr>
          <w:rFonts w:ascii="Arial" w:eastAsia="Times New Roman" w:hAnsi="Arial" w:cs="Times New Roman"/>
          <w:szCs w:val="18"/>
          <w:lang w:eastAsia="de-DE"/>
        </w:rPr>
        <w:t>Emma Whelan, Business Development Manager im Hafen von Dover, äußert sich wie folgt: „</w:t>
      </w:r>
      <w:r w:rsidR="000B2E3B" w:rsidRPr="000B2E3B">
        <w:rPr>
          <w:rFonts w:ascii="Arial" w:eastAsia="Times New Roman" w:hAnsi="Arial" w:cs="Times New Roman"/>
          <w:szCs w:val="18"/>
          <w:lang w:eastAsia="de-DE"/>
        </w:rPr>
        <w:t>Das Cargo-Team möchte sich bei Liebherr für die Professionalität und den Beitrag zum umfangreichen Investitionsprogramm bedanken. Dieses Programm wird vom Terminal umgesetzt, um unsere Tiefseekapazitäten zu verbessern und unsere hohen Umweltziele zu unterstützen</w:t>
      </w:r>
      <w:r w:rsidR="000B2E3B">
        <w:rPr>
          <w:rFonts w:ascii="Arial" w:eastAsia="Times New Roman" w:hAnsi="Arial" w:cs="Times New Roman"/>
          <w:szCs w:val="18"/>
          <w:lang w:eastAsia="de-DE"/>
        </w:rPr>
        <w:t>.</w:t>
      </w:r>
      <w:r w:rsidR="00296159">
        <w:rPr>
          <w:rFonts w:ascii="Arial" w:eastAsia="Times New Roman" w:hAnsi="Arial" w:cs="Times New Roman"/>
          <w:szCs w:val="18"/>
          <w:lang w:eastAsia="de-DE"/>
        </w:rPr>
        <w:t>“</w:t>
      </w:r>
    </w:p>
    <w:p w14:paraId="63221AB3" w14:textId="2A137826" w:rsidR="004D4569" w:rsidRDefault="00FC5D07" w:rsidP="00677C46">
      <w:pPr>
        <w:rPr>
          <w:rFonts w:ascii="Arial" w:eastAsia="Times New Roman" w:hAnsi="Arial" w:cs="Times New Roman"/>
          <w:szCs w:val="18"/>
          <w:lang w:eastAsia="de-DE"/>
        </w:rPr>
      </w:pPr>
      <w:r>
        <w:rPr>
          <w:rFonts w:ascii="Arial" w:eastAsia="Times New Roman" w:hAnsi="Arial" w:cs="Times New Roman"/>
          <w:szCs w:val="18"/>
          <w:lang w:eastAsia="de-DE"/>
        </w:rPr>
        <w:t xml:space="preserve">Rob Alexander, Sales Manager für Maritime Krane bei Liebherr Großbritannien, kommentiert: </w:t>
      </w:r>
      <w:r w:rsidR="00B04EAC">
        <w:rPr>
          <w:rFonts w:ascii="Arial" w:eastAsia="Times New Roman" w:hAnsi="Arial" w:cs="Times New Roman"/>
          <w:szCs w:val="18"/>
          <w:lang w:eastAsia="de-DE"/>
        </w:rPr>
        <w:t>„</w:t>
      </w:r>
      <w:r>
        <w:rPr>
          <w:rFonts w:ascii="Arial" w:eastAsia="Times New Roman" w:hAnsi="Arial" w:cs="Times New Roman"/>
          <w:szCs w:val="18"/>
          <w:lang w:eastAsia="de-DE"/>
        </w:rPr>
        <w:t>Wir möchten dem Hafen von Dover für sein anhaltendes Vertrauen und die Partnerschaft mit Liebherr danken. Der Kauf des</w:t>
      </w:r>
      <w:r w:rsidR="003F1A5D">
        <w:rPr>
          <w:rFonts w:ascii="Arial" w:eastAsia="Times New Roman" w:hAnsi="Arial" w:cs="Times New Roman"/>
          <w:szCs w:val="18"/>
          <w:lang w:eastAsia="de-DE"/>
        </w:rPr>
        <w:t xml:space="preserve"> </w:t>
      </w:r>
      <w:r>
        <w:rPr>
          <w:rFonts w:ascii="Arial" w:eastAsia="Times New Roman" w:hAnsi="Arial" w:cs="Times New Roman"/>
          <w:szCs w:val="18"/>
          <w:lang w:eastAsia="de-DE"/>
        </w:rPr>
        <w:t>dritten LHM-Krans ist ein Beweis für unser gemeinsames Engagement für Spitzenleistungen und Innovationen im Hafenbetrieb. Wir freuen uns darauf, den Hafen weiterhin dabei zu unterstützen, seine Kapazitäten auszubauen und neue Meilensteine zu erreichen.“</w:t>
      </w:r>
    </w:p>
    <w:p w14:paraId="1926F4DE" w14:textId="77777777" w:rsidR="00742C09" w:rsidRDefault="00742C09" w:rsidP="00677C46">
      <w:pPr>
        <w:rPr>
          <w:rFonts w:ascii="Arial" w:eastAsia="Times New Roman" w:hAnsi="Arial" w:cs="Times New Roman"/>
          <w:szCs w:val="18"/>
          <w:lang w:eastAsia="de-DE"/>
        </w:rPr>
      </w:pPr>
    </w:p>
    <w:p w14:paraId="6CD80A2F" w14:textId="77777777" w:rsidR="00742C09" w:rsidRDefault="00742C09" w:rsidP="00677C46">
      <w:pPr>
        <w:rPr>
          <w:rFonts w:ascii="Arial" w:eastAsia="Times New Roman" w:hAnsi="Arial" w:cs="Times New Roman"/>
          <w:szCs w:val="18"/>
          <w:lang w:eastAsia="de-DE"/>
        </w:rPr>
      </w:pPr>
    </w:p>
    <w:p w14:paraId="72D2346A" w14:textId="77777777" w:rsidR="00742C09" w:rsidRDefault="00742C09" w:rsidP="00677C46">
      <w:pPr>
        <w:rPr>
          <w:rFonts w:ascii="Arial" w:eastAsia="Times New Roman" w:hAnsi="Arial" w:cs="Times New Roman"/>
          <w:szCs w:val="18"/>
          <w:lang w:eastAsia="de-DE"/>
        </w:rPr>
      </w:pPr>
    </w:p>
    <w:p w14:paraId="54F92210" w14:textId="77777777" w:rsidR="00742C09" w:rsidRDefault="00742C09" w:rsidP="00677C46">
      <w:pPr>
        <w:rPr>
          <w:rFonts w:ascii="Arial" w:eastAsia="Times New Roman" w:hAnsi="Arial" w:cs="Times New Roman"/>
          <w:szCs w:val="18"/>
          <w:lang w:eastAsia="de-DE"/>
        </w:rPr>
      </w:pPr>
    </w:p>
    <w:p w14:paraId="39EBCDCF" w14:textId="77777777" w:rsidR="00742C09" w:rsidRPr="00033AB8" w:rsidRDefault="00742C09" w:rsidP="00677C46">
      <w:pPr>
        <w:rPr>
          <w:rFonts w:ascii="Arial" w:eastAsia="Times New Roman" w:hAnsi="Arial" w:cs="Times New Roman"/>
          <w:szCs w:val="18"/>
          <w:lang w:eastAsia="de-DE"/>
        </w:rPr>
      </w:pPr>
    </w:p>
    <w:p w14:paraId="603A069A" w14:textId="77777777" w:rsidR="009C6F96" w:rsidRPr="00033AB8" w:rsidRDefault="009C6F96" w:rsidP="00F72698">
      <w:pPr>
        <w:rPr>
          <w:rFonts w:ascii="Arial" w:eastAsia="Times New Roman" w:hAnsi="Arial" w:cs="Times New Roman"/>
          <w:szCs w:val="18"/>
          <w:lang w:eastAsia="de-DE"/>
        </w:rPr>
      </w:pPr>
    </w:p>
    <w:p w14:paraId="719CD5F2" w14:textId="66E1E81B" w:rsidR="004671C2" w:rsidRPr="00A22B53" w:rsidRDefault="004671C2" w:rsidP="004671C2">
      <w:pPr>
        <w:pStyle w:val="BoilerplateCopyhead9Pt"/>
        <w:rPr>
          <w:lang w:val="de-DE"/>
        </w:rPr>
      </w:pPr>
      <w:bookmarkStart w:id="3" w:name="_Hlk105584932"/>
      <w:bookmarkEnd w:id="2"/>
      <w:r w:rsidRPr="00A22B53">
        <w:rPr>
          <w:lang w:val="de-DE"/>
        </w:rPr>
        <w:t>Über d</w:t>
      </w:r>
      <w:r>
        <w:rPr>
          <w:lang w:val="de-DE"/>
        </w:rPr>
        <w:t>en Hafen von Dover</w:t>
      </w:r>
    </w:p>
    <w:p w14:paraId="08EC84E6" w14:textId="3013F351" w:rsidR="00742C09" w:rsidRPr="00742C09" w:rsidRDefault="00742C09" w:rsidP="00742C09">
      <w:pPr>
        <w:pStyle w:val="BoilerplateCopytext9Pt"/>
        <w:rPr>
          <w:lang w:val="de-DE"/>
        </w:rPr>
      </w:pPr>
      <w:r w:rsidRPr="00742C09">
        <w:rPr>
          <w:lang w:val="de-DE"/>
        </w:rPr>
        <w:t xml:space="preserve">Der Hafen von Dover schließt jeden Tag die Lücke zwischen Großbritannien und der Welt, indem er Handel, Reisen, Besucher und </w:t>
      </w:r>
      <w:r w:rsidR="000B2E3B">
        <w:rPr>
          <w:lang w:val="de-DE"/>
        </w:rPr>
        <w:t>Staaten</w:t>
      </w:r>
      <w:r w:rsidRPr="00742C09">
        <w:rPr>
          <w:lang w:val="de-DE"/>
        </w:rPr>
        <w:t xml:space="preserve"> lokal und global miteinander verbindet. In Zusammenarbeit mit lokalen und internationalen Partnern wird ein nahtloser, nachhaltiger und technologisch ausgereifter Hafen geschaffen.</w:t>
      </w:r>
    </w:p>
    <w:p w14:paraId="1669CB34" w14:textId="414A7E7B" w:rsidR="00742C09" w:rsidRPr="00742C09" w:rsidRDefault="00742C09" w:rsidP="00742C09">
      <w:pPr>
        <w:pStyle w:val="BoilerplateCopytext9Pt"/>
        <w:rPr>
          <w:lang w:val="de-DE"/>
        </w:rPr>
      </w:pPr>
      <w:r w:rsidRPr="00742C09">
        <w:rPr>
          <w:lang w:val="de-DE"/>
        </w:rPr>
        <w:t>Als der verkehrsreichste internationale Fährhafen Großbritanniens und wichtiges Tor für den Personen- und Warenverkehr wickelt Dover jährlich einen Handelsumsatz von 144 Milliarden Pfund ab, was 33</w:t>
      </w:r>
      <w:r>
        <w:rPr>
          <w:lang w:val="de-DE"/>
        </w:rPr>
        <w:t> </w:t>
      </w:r>
      <w:r w:rsidRPr="00742C09">
        <w:rPr>
          <w:lang w:val="de-DE"/>
        </w:rPr>
        <w:t xml:space="preserve">% des britischen Warenhandels mit der EU entspricht, und begrüßt über </w:t>
      </w:r>
      <w:r w:rsidR="0000573A">
        <w:rPr>
          <w:lang w:val="de-DE"/>
        </w:rPr>
        <w:t>elf</w:t>
      </w:r>
      <w:r w:rsidRPr="00742C09">
        <w:rPr>
          <w:lang w:val="de-DE"/>
        </w:rPr>
        <w:t xml:space="preserve"> Millionen Passagiere.</w:t>
      </w:r>
    </w:p>
    <w:p w14:paraId="1ADFFC70" w14:textId="253010D2" w:rsidR="004671C2" w:rsidRDefault="00742C09" w:rsidP="00742C09">
      <w:pPr>
        <w:pStyle w:val="BoilerplateCopytext9Pt"/>
        <w:rPr>
          <w:lang w:val="de-DE"/>
        </w:rPr>
      </w:pPr>
      <w:r w:rsidRPr="00742C09">
        <w:rPr>
          <w:lang w:val="de-DE"/>
        </w:rPr>
        <w:t>Im Frachtterminal des Hafens, der 2019 eröffnet wurde, wird ein reger Handel mit verschiedenen Frachtarten wie verderblichen Gütern, Stückgut, Containern, Projektladungen, Stückgut und Getreide betrieben. Im Jahr 2021 wurde im Hafen erstmals Stahl umgeschlagen, und seitdem ist der Handel mit diesem Rohstoff erheblich gewachsen. Es werden Produkte wie Betonstahl, Coils, Maschendraht, Träger und Bleche umgeschlagen. Neben dem etablierten Geschäft mit verderblicher Fracht hat sich am Frachtterminal auch der Handel mit Stückgut gut entwickelt. Der Hafen von Dover schlägt weiterhin große Mengen an verderblicher Fracht um, wobei wöchentlich Spezialkühlschiffe eintreffen. Die Lagerkapazität des Hafens beträgt 9.639 m² mit 8 einzeln gesteuerten Kammern mit maximal 693 Paletten pro Kammer, insgesamt rund 5.500 Paletten.</w:t>
      </w:r>
    </w:p>
    <w:p w14:paraId="61499108" w14:textId="4458CD62" w:rsidR="00557A8E" w:rsidRPr="0032494C" w:rsidRDefault="00557A8E" w:rsidP="00557A8E">
      <w:pPr>
        <w:pStyle w:val="BoilerplateCopyhead9Pt"/>
        <w:rPr>
          <w:lang w:val="de-DE"/>
        </w:rPr>
      </w:pPr>
      <w:r w:rsidRPr="0032494C">
        <w:rPr>
          <w:lang w:val="de-DE"/>
        </w:rPr>
        <w:t>Über die Liebherr-MCCtec Rostock GmbH</w:t>
      </w:r>
    </w:p>
    <w:p w14:paraId="5E4DB8FF" w14:textId="7AB52A85" w:rsidR="00557A8E" w:rsidRPr="00A22B53" w:rsidRDefault="00557A8E" w:rsidP="00557A8E">
      <w:pPr>
        <w:pStyle w:val="BoilerplateCopytext9Pt"/>
        <w:rPr>
          <w:lang w:val="de-DE"/>
        </w:rPr>
      </w:pPr>
      <w:r w:rsidRPr="00A22B53">
        <w:rPr>
          <w:lang w:val="de-DE"/>
        </w:rPr>
        <w:t>Die Liebherr-MCCtec Rostock GmbH ist einer der führenden europäischen Hersteller von maritimen Umschlaglösungen. Die Produktpalette umfasst Schiffs-, Hafenmobil- und Offshore</w:t>
      </w:r>
      <w:r w:rsidR="00BB767B">
        <w:rPr>
          <w:lang w:val="de-DE"/>
        </w:rPr>
        <w:t>-K</w:t>
      </w:r>
      <w:r w:rsidRPr="00A22B53">
        <w:rPr>
          <w:lang w:val="de-DE"/>
        </w:rPr>
        <w:t>rane. Auch Reach</w:t>
      </w:r>
      <w:r w:rsidR="00BB767B">
        <w:rPr>
          <w:lang w:val="de-DE"/>
        </w:rPr>
        <w:t>s</w:t>
      </w:r>
      <w:r w:rsidRPr="00A22B53">
        <w:rPr>
          <w:lang w:val="de-DE"/>
        </w:rPr>
        <w:t>tacker und Komponenten für Containerkrane sind im Produktportfolio enthalten.</w:t>
      </w:r>
    </w:p>
    <w:p w14:paraId="77C5D120" w14:textId="77777777" w:rsidR="008271AA" w:rsidRPr="00382221" w:rsidRDefault="008271AA" w:rsidP="008271AA">
      <w:pPr>
        <w:pStyle w:val="BoilerplateCopyhead9Pt"/>
        <w:rPr>
          <w:lang w:val="de-DE"/>
        </w:rPr>
      </w:pPr>
      <w:r w:rsidRPr="00382221">
        <w:rPr>
          <w:lang w:val="de-DE"/>
        </w:rPr>
        <w:lastRenderedPageBreak/>
        <w:t>Über die Firmengruppe Liebherr</w:t>
      </w:r>
      <w:r>
        <w:rPr>
          <w:lang w:val="de-DE"/>
        </w:rPr>
        <w:t xml:space="preserve"> – 75 years of moving forward </w:t>
      </w:r>
    </w:p>
    <w:p w14:paraId="7AF4BCA5" w14:textId="77777777" w:rsidR="008271AA" w:rsidRPr="00382221" w:rsidRDefault="008271AA" w:rsidP="008271AA">
      <w:pPr>
        <w:pStyle w:val="BoilerplateCopytext9Pt"/>
        <w:rPr>
          <w:lang w:val="de-DE"/>
        </w:rPr>
      </w:pPr>
      <w:r w:rsidRPr="00382221">
        <w:rPr>
          <w:lang w:val="de-DE"/>
        </w:rPr>
        <w:t xml:space="preserve">Die 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w:t>
      </w:r>
      <w:r>
        <w:rPr>
          <w:lang w:val="de-DE"/>
        </w:rPr>
        <w:t>150</w:t>
      </w:r>
      <w:r w:rsidRPr="00382221">
        <w:rPr>
          <w:lang w:val="de-DE"/>
        </w:rPr>
        <w:t xml:space="preserve"> Gesellschaften auf allen Kontinenten. I</w:t>
      </w:r>
      <w:r>
        <w:rPr>
          <w:lang w:val="de-DE"/>
        </w:rPr>
        <w:t>m Jahr</w:t>
      </w:r>
      <w:r w:rsidRPr="00382221">
        <w:rPr>
          <w:lang w:val="de-DE"/>
        </w:rPr>
        <w:t xml:space="preserve"> </w:t>
      </w:r>
      <w:r>
        <w:rPr>
          <w:lang w:val="de-DE"/>
        </w:rPr>
        <w:t>2023</w:t>
      </w:r>
      <w:r w:rsidRPr="00382221">
        <w:rPr>
          <w:lang w:val="de-DE"/>
        </w:rPr>
        <w:t xml:space="preserve"> beschäftigte sie mehr als </w:t>
      </w:r>
      <w:r>
        <w:rPr>
          <w:lang w:val="de-DE"/>
        </w:rPr>
        <w:t>50</w:t>
      </w:r>
      <w:r w:rsidRPr="00382221">
        <w:rPr>
          <w:lang w:val="de-DE"/>
        </w:rPr>
        <w:t xml:space="preserve">.000 Mitarbeiterinnen und Mitarbeiter und erwirtschaftete einen konsolidierten Gesamtumsatz von </w:t>
      </w:r>
      <w:r w:rsidRPr="00E957FB">
        <w:rPr>
          <w:lang w:val="de-DE"/>
        </w:rPr>
        <w:t xml:space="preserve">über 14 Milliarden Euro. Gegründet wurde Liebherr von Hans Liebherr im Jahr 1949 im süddeutschen Kirchdorf an der Iller. Seither verfolgen die Mitarbeiterinnen und Mitarbeiter das Ziel, ihre Kunden mit anspruchsvollen Lösungen zu überzeugen und zum technologischen Fortschritt beizutragen. Unter </w:t>
      </w:r>
      <w:r w:rsidRPr="0069243A">
        <w:rPr>
          <w:lang w:val="de-DE"/>
        </w:rPr>
        <w:t xml:space="preserve">dem Motto „75 years of moving forward“ feiert </w:t>
      </w:r>
      <w:r>
        <w:rPr>
          <w:lang w:val="de-DE"/>
        </w:rPr>
        <w:t>die Firmengruppe</w:t>
      </w:r>
      <w:r w:rsidRPr="0069243A">
        <w:rPr>
          <w:lang w:val="de-DE"/>
        </w:rPr>
        <w:t xml:space="preserve"> im Jahr 2024 </w:t>
      </w:r>
      <w:r>
        <w:rPr>
          <w:lang w:val="de-DE"/>
        </w:rPr>
        <w:t>ihr</w:t>
      </w:r>
      <w:r w:rsidRPr="0069243A">
        <w:rPr>
          <w:lang w:val="de-DE"/>
        </w:rPr>
        <w:t xml:space="preserve"> 75-jähriges Bestehen</w:t>
      </w:r>
      <w:r>
        <w:rPr>
          <w:lang w:val="de-DE"/>
        </w:rPr>
        <w:t xml:space="preserve">. </w:t>
      </w:r>
    </w:p>
    <w:p w14:paraId="6B364A69" w14:textId="77777777" w:rsidR="00F74F2C" w:rsidRPr="00A22B53" w:rsidRDefault="00F74F2C" w:rsidP="00557A8E">
      <w:pPr>
        <w:pStyle w:val="BoilerplateCopytext9Pt"/>
        <w:rPr>
          <w:lang w:val="de-DE"/>
        </w:rPr>
      </w:pPr>
    </w:p>
    <w:p w14:paraId="0946E55F" w14:textId="7049312B" w:rsidR="00A74F25" w:rsidRPr="00276CAF" w:rsidRDefault="00557A8E">
      <w:pPr>
        <w:pStyle w:val="Copyhead11Pt"/>
        <w:rPr>
          <w:lang w:val="en-GB"/>
        </w:rPr>
      </w:pPr>
      <w:r>
        <w:rPr>
          <w:lang w:val="en-GB"/>
        </w:rPr>
        <w:t>Bilder</w:t>
      </w:r>
    </w:p>
    <w:bookmarkEnd w:id="3" w:displacedByCustomXml="next"/>
    <w:sdt>
      <w:sdtPr>
        <w:rPr>
          <w:lang w:val="en-GB" w:eastAsia="de-DE"/>
        </w:rPr>
        <w:id w:val="-1871217069"/>
        <w:picture/>
      </w:sdtPr>
      <w:sdtEndPr/>
      <w:sdtContent>
        <w:p w14:paraId="3869EA9F" w14:textId="77777777" w:rsidR="00742C09" w:rsidRPr="00364627" w:rsidRDefault="00742C09" w:rsidP="00742C09">
          <w:pPr>
            <w:rPr>
              <w:lang w:val="en-GB" w:eastAsia="de-DE"/>
            </w:rPr>
          </w:pPr>
          <w:r>
            <w:rPr>
              <w:rFonts w:ascii="Arial" w:hAnsi="Arial" w:cs="Arial"/>
              <w:noProof/>
              <w:lang w:val="en-GB"/>
            </w:rPr>
            <w:drawing>
              <wp:inline distT="0" distB="0" distL="0" distR="0" wp14:anchorId="7424B0FA" wp14:editId="3EA6696C">
                <wp:extent cx="1903730" cy="1269085"/>
                <wp:effectExtent l="0" t="0" r="1270" b="7620"/>
                <wp:docPr id="136261705" name="Bild 1" descr="Ein Bild, das Himmel, draußen, Rad,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1705" name="Bild 1" descr="Ein Bild, das Himmel, draußen, Rad, Straße enthält.&#10;&#10;Automatisch generierte Beschreibung"/>
                        <pic:cNvPicPr>
                          <a:picLocks noChangeAspect="1" noChangeArrowheads="1"/>
                        </pic:cNvPicPr>
                      </pic:nvPicPr>
                      <pic:blipFill>
                        <a:blip r:embed="rId11"/>
                        <a:stretch>
                          <a:fillRect/>
                        </a:stretch>
                      </pic:blipFill>
                      <pic:spPr bwMode="auto">
                        <a:xfrm>
                          <a:off x="0" y="0"/>
                          <a:ext cx="1903730" cy="1269085"/>
                        </a:xfrm>
                        <a:prstGeom prst="rect">
                          <a:avLst/>
                        </a:prstGeom>
                        <a:noFill/>
                        <a:ln>
                          <a:noFill/>
                        </a:ln>
                      </pic:spPr>
                    </pic:pic>
                  </a:graphicData>
                </a:graphic>
              </wp:inline>
            </w:drawing>
          </w:r>
        </w:p>
      </w:sdtContent>
    </w:sdt>
    <w:p w14:paraId="525AB119" w14:textId="4ECD6FD7" w:rsidR="00742C09" w:rsidRPr="00EE1F5D" w:rsidRDefault="00742C09" w:rsidP="00742C09">
      <w:pPr>
        <w:rPr>
          <w:rFonts w:ascii="Arial" w:hAnsi="Arial" w:cs="Arial"/>
          <w:sz w:val="18"/>
          <w:szCs w:val="18"/>
        </w:rPr>
      </w:pPr>
      <w:r w:rsidRPr="00EE1F5D">
        <w:rPr>
          <w:rFonts w:ascii="Arial" w:hAnsi="Arial" w:cs="Arial"/>
          <w:sz w:val="18"/>
          <w:szCs w:val="18"/>
        </w:rPr>
        <w:t>liebherr-lhm-550-port-of-dover-1.jpg</w:t>
      </w:r>
      <w:r w:rsidRPr="00EE1F5D">
        <w:rPr>
          <w:rFonts w:ascii="Arial" w:hAnsi="Arial" w:cs="Arial"/>
          <w:sz w:val="18"/>
          <w:szCs w:val="18"/>
        </w:rPr>
        <w:br/>
      </w:r>
      <w:r w:rsidR="00EE1F5D" w:rsidRPr="00EE1F5D">
        <w:rPr>
          <w:rFonts w:ascii="Arial" w:hAnsi="Arial" w:cs="Arial"/>
          <w:sz w:val="18"/>
          <w:szCs w:val="18"/>
        </w:rPr>
        <w:t>Mit einem 2019 eröffneten Frachtterminal, das Platz für Tausende von Paletten bietet, ist Dover gut auf die steigenden Anforderungen des internationalen Handels vorbereitet</w:t>
      </w:r>
      <w:r w:rsidR="00EE1F5D">
        <w:rPr>
          <w:rFonts w:ascii="Arial" w:hAnsi="Arial" w:cs="Arial"/>
          <w:sz w:val="18"/>
          <w:szCs w:val="18"/>
        </w:rPr>
        <w:t>.</w:t>
      </w:r>
    </w:p>
    <w:p w14:paraId="7C48F607" w14:textId="77777777" w:rsidR="00742C09" w:rsidRPr="00EE1F5D" w:rsidRDefault="00742C09" w:rsidP="00742C09">
      <w:pPr>
        <w:rPr>
          <w:rFonts w:ascii="Arial" w:hAnsi="Arial" w:cs="Arial"/>
        </w:rPr>
      </w:pPr>
    </w:p>
    <w:sdt>
      <w:sdtPr>
        <w:rPr>
          <w:rFonts w:ascii="Arial" w:hAnsi="Arial" w:cs="Arial"/>
          <w:lang w:val="en-GB"/>
        </w:rPr>
        <w:id w:val="-101958711"/>
        <w:picture/>
      </w:sdtPr>
      <w:sdtEndPr/>
      <w:sdtContent>
        <w:p w14:paraId="1613649B" w14:textId="77777777" w:rsidR="00742C09" w:rsidRPr="00364627" w:rsidRDefault="00742C09" w:rsidP="00742C09">
          <w:pPr>
            <w:rPr>
              <w:rFonts w:ascii="Arial" w:hAnsi="Arial" w:cs="Arial"/>
              <w:lang w:val="en-GB"/>
            </w:rPr>
          </w:pPr>
          <w:r>
            <w:rPr>
              <w:rFonts w:ascii="Arial" w:hAnsi="Arial" w:cs="Arial"/>
              <w:noProof/>
              <w:lang w:val="en-GB"/>
            </w:rPr>
            <w:drawing>
              <wp:inline distT="0" distB="0" distL="0" distR="0" wp14:anchorId="11271ECB" wp14:editId="24D4FAF5">
                <wp:extent cx="1232116" cy="1903730"/>
                <wp:effectExtent l="0" t="0" r="6350" b="1270"/>
                <wp:docPr id="2" name="Bild 2" descr="Ein Bild, das Transport, draußen, Zug,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ransport, draußen, Zug, Fahrzeug enthält.&#10;&#10;Automatisch generierte Beschreibung"/>
                        <pic:cNvPicPr>
                          <a:picLocks noChangeAspect="1" noChangeArrowheads="1"/>
                        </pic:cNvPicPr>
                      </pic:nvPicPr>
                      <pic:blipFill>
                        <a:blip r:embed="rId12"/>
                        <a:stretch>
                          <a:fillRect/>
                        </a:stretch>
                      </pic:blipFill>
                      <pic:spPr bwMode="auto">
                        <a:xfrm>
                          <a:off x="0" y="0"/>
                          <a:ext cx="1232116" cy="1903730"/>
                        </a:xfrm>
                        <a:prstGeom prst="rect">
                          <a:avLst/>
                        </a:prstGeom>
                        <a:noFill/>
                        <a:ln>
                          <a:noFill/>
                        </a:ln>
                      </pic:spPr>
                    </pic:pic>
                  </a:graphicData>
                </a:graphic>
              </wp:inline>
            </w:drawing>
          </w:r>
        </w:p>
      </w:sdtContent>
    </w:sdt>
    <w:p w14:paraId="01073DBE" w14:textId="5947444D" w:rsidR="00742C09" w:rsidRPr="00EE1F5D" w:rsidRDefault="00742C09" w:rsidP="00742C09">
      <w:pPr>
        <w:rPr>
          <w:rFonts w:ascii="Arial" w:hAnsi="Arial" w:cs="Arial"/>
          <w:sz w:val="18"/>
          <w:szCs w:val="18"/>
        </w:rPr>
      </w:pPr>
      <w:r w:rsidRPr="00EE1F5D">
        <w:rPr>
          <w:rFonts w:ascii="Arial" w:hAnsi="Arial" w:cs="Arial"/>
          <w:sz w:val="18"/>
          <w:szCs w:val="18"/>
        </w:rPr>
        <w:t>liebherr-lhm-550-port-of-dover-2.jpg</w:t>
      </w:r>
      <w:r w:rsidRPr="00EE1F5D">
        <w:rPr>
          <w:rFonts w:ascii="Arial" w:hAnsi="Arial" w:cs="Arial"/>
          <w:sz w:val="18"/>
          <w:szCs w:val="18"/>
        </w:rPr>
        <w:br/>
      </w:r>
      <w:r w:rsidR="00EE1F5D" w:rsidRPr="00EE1F5D">
        <w:rPr>
          <w:rFonts w:ascii="Arial" w:hAnsi="Arial" w:cs="Arial"/>
          <w:sz w:val="18"/>
          <w:szCs w:val="18"/>
        </w:rPr>
        <w:t xml:space="preserve">Der neue Hafenmobilkran, der direkt an den Hauptschifffahrtsweg des Ärmelkanals grenzt, ermöglicht einen effizienten </w:t>
      </w:r>
      <w:r w:rsidR="000A797C">
        <w:rPr>
          <w:rFonts w:ascii="Arial" w:hAnsi="Arial" w:cs="Arial"/>
          <w:sz w:val="18"/>
          <w:szCs w:val="18"/>
        </w:rPr>
        <w:t>Umschlag</w:t>
      </w:r>
      <w:r w:rsidR="000A797C" w:rsidRPr="00EE1F5D">
        <w:rPr>
          <w:rFonts w:ascii="Arial" w:hAnsi="Arial" w:cs="Arial"/>
          <w:sz w:val="18"/>
          <w:szCs w:val="18"/>
        </w:rPr>
        <w:t xml:space="preserve"> </w:t>
      </w:r>
      <w:r w:rsidR="00EE1F5D" w:rsidRPr="00EE1F5D">
        <w:rPr>
          <w:rFonts w:ascii="Arial" w:hAnsi="Arial" w:cs="Arial"/>
          <w:sz w:val="18"/>
          <w:szCs w:val="18"/>
        </w:rPr>
        <w:t>für den schnellen Frachttransit zwischen dem Vereinigten Königreich und der EU.</w:t>
      </w:r>
    </w:p>
    <w:p w14:paraId="0DD854AE" w14:textId="77777777" w:rsidR="00742C09" w:rsidRPr="00EE1F5D" w:rsidRDefault="00742C09" w:rsidP="00742C09">
      <w:pPr>
        <w:rPr>
          <w:rFonts w:ascii="Arial" w:hAnsi="Arial" w:cs="Arial"/>
        </w:rPr>
      </w:pPr>
    </w:p>
    <w:sdt>
      <w:sdtPr>
        <w:rPr>
          <w:rFonts w:ascii="Arial" w:hAnsi="Arial" w:cs="Arial"/>
          <w:lang w:val="en-GB"/>
        </w:rPr>
        <w:id w:val="461696238"/>
        <w:picture/>
      </w:sdtPr>
      <w:sdtEndPr/>
      <w:sdtContent>
        <w:p w14:paraId="3F354299" w14:textId="77777777" w:rsidR="00742C09" w:rsidRPr="00364627" w:rsidRDefault="00742C09" w:rsidP="00742C09">
          <w:pPr>
            <w:rPr>
              <w:rFonts w:ascii="Arial" w:hAnsi="Arial" w:cs="Arial"/>
              <w:lang w:val="en-GB"/>
            </w:rPr>
          </w:pPr>
          <w:r>
            <w:rPr>
              <w:rFonts w:ascii="Arial" w:hAnsi="Arial" w:cs="Arial"/>
              <w:noProof/>
              <w:lang w:val="en-GB"/>
            </w:rPr>
            <w:drawing>
              <wp:inline distT="0" distB="0" distL="0" distR="0" wp14:anchorId="19AC5F19" wp14:editId="3C9DEEED">
                <wp:extent cx="1269272" cy="1903730"/>
                <wp:effectExtent l="0" t="0" r="7620" b="1270"/>
                <wp:docPr id="1" name="Bild 1" descr="Ein Bild, das Himmel, draußen, Wolke, Kr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in Bild, das Himmel, draußen, Wolke, Kran enthält.&#10;&#10;Automatisch generierte Beschreibung"/>
                        <pic:cNvPicPr>
                          <a:picLocks noChangeAspect="1" noChangeArrowheads="1"/>
                        </pic:cNvPicPr>
                      </pic:nvPicPr>
                      <pic:blipFill>
                        <a:blip r:embed="rId13"/>
                        <a:stretch>
                          <a:fillRect/>
                        </a:stretch>
                      </pic:blipFill>
                      <pic:spPr bwMode="auto">
                        <a:xfrm>
                          <a:off x="0" y="0"/>
                          <a:ext cx="1269272" cy="1903730"/>
                        </a:xfrm>
                        <a:prstGeom prst="rect">
                          <a:avLst/>
                        </a:prstGeom>
                        <a:noFill/>
                        <a:ln>
                          <a:noFill/>
                        </a:ln>
                      </pic:spPr>
                    </pic:pic>
                  </a:graphicData>
                </a:graphic>
              </wp:inline>
            </w:drawing>
          </w:r>
        </w:p>
      </w:sdtContent>
    </w:sdt>
    <w:p w14:paraId="7948AD13" w14:textId="16E038ED" w:rsidR="00742C09" w:rsidRPr="00EE1F5D" w:rsidRDefault="00742C09" w:rsidP="00742C09">
      <w:pPr>
        <w:rPr>
          <w:rFonts w:ascii="Arial" w:hAnsi="Arial" w:cs="Arial"/>
          <w:sz w:val="18"/>
          <w:szCs w:val="18"/>
        </w:rPr>
      </w:pPr>
      <w:r w:rsidRPr="00EE1F5D">
        <w:rPr>
          <w:rFonts w:ascii="Arial" w:hAnsi="Arial" w:cs="Arial"/>
          <w:sz w:val="18"/>
          <w:szCs w:val="18"/>
        </w:rPr>
        <w:t>liebherr-lhm-550-port-of-dover-3.jpg</w:t>
      </w:r>
      <w:r w:rsidRPr="00EE1F5D">
        <w:rPr>
          <w:rFonts w:ascii="Arial" w:hAnsi="Arial" w:cs="Arial"/>
          <w:sz w:val="18"/>
          <w:szCs w:val="18"/>
        </w:rPr>
        <w:br/>
      </w:r>
      <w:r w:rsidR="00EE1F5D" w:rsidRPr="00EE1F5D">
        <w:rPr>
          <w:rFonts w:ascii="Arial" w:hAnsi="Arial" w:cs="Arial"/>
          <w:sz w:val="18"/>
          <w:szCs w:val="18"/>
        </w:rPr>
        <w:t>Diese LHM</w:t>
      </w:r>
      <w:r w:rsidR="000B2E3B">
        <w:rPr>
          <w:rFonts w:ascii="Arial" w:hAnsi="Arial" w:cs="Arial"/>
          <w:sz w:val="18"/>
          <w:szCs w:val="18"/>
        </w:rPr>
        <w:t> </w:t>
      </w:r>
      <w:r w:rsidR="00EE1F5D" w:rsidRPr="00EE1F5D">
        <w:rPr>
          <w:rFonts w:ascii="Arial" w:hAnsi="Arial" w:cs="Arial"/>
          <w:sz w:val="18"/>
          <w:szCs w:val="18"/>
        </w:rPr>
        <w:t>550</w:t>
      </w:r>
      <w:r w:rsidR="000B2E3B">
        <w:rPr>
          <w:rFonts w:ascii="Arial" w:hAnsi="Arial" w:cs="Arial"/>
          <w:sz w:val="18"/>
          <w:szCs w:val="18"/>
        </w:rPr>
        <w:t xml:space="preserve"> High-Rise</w:t>
      </w:r>
      <w:r w:rsidR="00EE1F5D" w:rsidRPr="00EE1F5D">
        <w:rPr>
          <w:rFonts w:ascii="Arial" w:hAnsi="Arial" w:cs="Arial"/>
          <w:sz w:val="18"/>
          <w:szCs w:val="18"/>
        </w:rPr>
        <w:t>-Version, die am 1. Juni auf die MS MERI verladen wurde, unterstützt das strategische Wachstum des Hafens von Dover bei der Abfertigung von verderblichen Gütern und anderen Frachten.</w:t>
      </w:r>
    </w:p>
    <w:p w14:paraId="02C688AD" w14:textId="77777777" w:rsidR="00DB7C00" w:rsidRPr="00EE1F5D" w:rsidRDefault="00DB7C00" w:rsidP="00D360AD">
      <w:pPr>
        <w:rPr>
          <w:rFonts w:ascii="Arial" w:hAnsi="Arial" w:cs="Arial"/>
        </w:rPr>
      </w:pPr>
    </w:p>
    <w:p w14:paraId="78F14539" w14:textId="77777777" w:rsidR="00557A8E" w:rsidRPr="007C518C" w:rsidRDefault="00557A8E" w:rsidP="00557A8E">
      <w:pPr>
        <w:pStyle w:val="Copyhead11Pt"/>
        <w:rPr>
          <w:lang w:val="de-DE"/>
        </w:rPr>
      </w:pPr>
      <w:r w:rsidRPr="007C518C">
        <w:rPr>
          <w:lang w:val="de-DE"/>
        </w:rPr>
        <w:t>Kontakt</w:t>
      </w:r>
    </w:p>
    <w:p w14:paraId="5AF986DA" w14:textId="77777777" w:rsidR="00557A8E" w:rsidRDefault="00557A8E" w:rsidP="00557A8E">
      <w:pPr>
        <w:pStyle w:val="Copytext11Pt"/>
        <w:spacing w:after="0" w:line="240" w:lineRule="auto"/>
        <w:rPr>
          <w:lang w:val="de-DE"/>
        </w:rPr>
      </w:pPr>
      <w:r w:rsidRPr="007C518C">
        <w:rPr>
          <w:lang w:val="de-DE"/>
        </w:rPr>
        <w:t>Mathias Haugner</w:t>
      </w:r>
    </w:p>
    <w:p w14:paraId="31B74FCF" w14:textId="77777777" w:rsidR="00557A8E" w:rsidRPr="007C518C" w:rsidRDefault="00557A8E" w:rsidP="00557A8E">
      <w:pPr>
        <w:pStyle w:val="Copytext11Pt"/>
        <w:spacing w:after="0" w:line="240" w:lineRule="auto"/>
        <w:rPr>
          <w:lang w:val="de-DE"/>
        </w:rPr>
      </w:pPr>
      <w:r>
        <w:rPr>
          <w:lang w:val="de-DE"/>
        </w:rPr>
        <w:t>Marketing Manager – Maritime Krane</w:t>
      </w:r>
    </w:p>
    <w:p w14:paraId="607D8047" w14:textId="77777777" w:rsidR="00557A8E" w:rsidRPr="007C518C" w:rsidRDefault="00557A8E" w:rsidP="00557A8E">
      <w:pPr>
        <w:pStyle w:val="Copytext11Pt"/>
        <w:spacing w:after="0" w:line="240" w:lineRule="auto"/>
        <w:rPr>
          <w:lang w:val="de-DE"/>
        </w:rPr>
      </w:pPr>
      <w:r w:rsidRPr="007C518C">
        <w:rPr>
          <w:lang w:val="de-DE"/>
        </w:rPr>
        <w:t>Tel</w:t>
      </w:r>
      <w:r>
        <w:rPr>
          <w:lang w:val="de-DE"/>
        </w:rPr>
        <w:t>efon</w:t>
      </w:r>
      <w:r w:rsidRPr="007C518C">
        <w:rPr>
          <w:lang w:val="de-DE"/>
        </w:rPr>
        <w:t>: +49 38160</w:t>
      </w:r>
      <w:r>
        <w:rPr>
          <w:lang w:val="de-DE"/>
        </w:rPr>
        <w:t xml:space="preserve"> / </w:t>
      </w:r>
      <w:r w:rsidRPr="007C518C">
        <w:rPr>
          <w:lang w:val="de-DE"/>
        </w:rPr>
        <w:t>0650</w:t>
      </w:r>
      <w:r>
        <w:rPr>
          <w:lang w:val="de-DE"/>
        </w:rPr>
        <w:t xml:space="preserve"> - </w:t>
      </w:r>
      <w:r w:rsidRPr="007C518C">
        <w:rPr>
          <w:lang w:val="de-DE"/>
        </w:rPr>
        <w:t>36</w:t>
      </w:r>
    </w:p>
    <w:p w14:paraId="49AF19F4" w14:textId="57AC2870" w:rsidR="00557A8E" w:rsidRPr="007C518C" w:rsidRDefault="00557A8E" w:rsidP="00557A8E">
      <w:pPr>
        <w:pStyle w:val="Copytext11Pt"/>
        <w:spacing w:after="0" w:line="240" w:lineRule="auto"/>
        <w:rPr>
          <w:lang w:val="de-DE"/>
        </w:rPr>
      </w:pPr>
      <w:r>
        <w:rPr>
          <w:lang w:val="de-DE"/>
        </w:rPr>
        <w:t>E-M</w:t>
      </w:r>
      <w:r w:rsidRPr="007C518C">
        <w:rPr>
          <w:lang w:val="de-DE"/>
        </w:rPr>
        <w:t>ail: mathias.haugner@liebherr.com</w:t>
      </w:r>
    </w:p>
    <w:p w14:paraId="5D8390A3" w14:textId="77777777" w:rsidR="00557A8E" w:rsidRPr="007C518C" w:rsidRDefault="00557A8E" w:rsidP="00557A8E">
      <w:pPr>
        <w:pStyle w:val="Copyhead11Pt"/>
        <w:spacing w:after="120"/>
        <w:rPr>
          <w:lang w:val="de-DE"/>
        </w:rPr>
      </w:pPr>
    </w:p>
    <w:p w14:paraId="1B50A5BE" w14:textId="77777777" w:rsidR="00557A8E" w:rsidRPr="001C7C21" w:rsidRDefault="00557A8E" w:rsidP="00557A8E">
      <w:pPr>
        <w:pStyle w:val="Copyhead11Pt"/>
        <w:rPr>
          <w:lang w:val="de-DE"/>
        </w:rPr>
      </w:pPr>
      <w:r w:rsidRPr="00BA1DEA">
        <w:rPr>
          <w:lang w:val="de-DE"/>
        </w:rPr>
        <w:t>Veröffentlicht von</w:t>
      </w:r>
    </w:p>
    <w:p w14:paraId="7FF32C68" w14:textId="25FAA167" w:rsidR="00557A8E" w:rsidRPr="007956D8" w:rsidRDefault="00557A8E" w:rsidP="00557A8E">
      <w:pPr>
        <w:pStyle w:val="Copytext11Pt"/>
        <w:spacing w:after="0" w:line="240" w:lineRule="auto"/>
        <w:rPr>
          <w:lang w:val="de-DE"/>
        </w:rPr>
      </w:pPr>
      <w:r w:rsidRPr="007956D8">
        <w:rPr>
          <w:lang w:val="de-DE"/>
        </w:rPr>
        <w:t>Liebherr-MCCtec Rostock GmbH</w:t>
      </w:r>
    </w:p>
    <w:p w14:paraId="2EFB8F70" w14:textId="77777777" w:rsidR="00557A8E" w:rsidRPr="00C00828" w:rsidRDefault="00557A8E" w:rsidP="00557A8E">
      <w:pPr>
        <w:pStyle w:val="Copytext11Pt"/>
        <w:spacing w:after="0" w:line="240" w:lineRule="auto"/>
        <w:rPr>
          <w:lang w:val="en-GB"/>
        </w:rPr>
      </w:pPr>
      <w:r>
        <w:rPr>
          <w:lang w:val="en-GB"/>
        </w:rPr>
        <w:t>Rostock / Germany</w:t>
      </w:r>
    </w:p>
    <w:p w14:paraId="4A2E0EDC" w14:textId="7B31BFFE" w:rsidR="00AF4A84" w:rsidRPr="00276CAF" w:rsidRDefault="00557A8E" w:rsidP="00557A8E">
      <w:pPr>
        <w:pStyle w:val="Copytext11Pt"/>
        <w:spacing w:after="0" w:line="240" w:lineRule="auto"/>
        <w:rPr>
          <w:lang w:val="en-GB"/>
        </w:rPr>
      </w:pPr>
      <w:r w:rsidRPr="00C00828">
        <w:rPr>
          <w:lang w:val="en-GB"/>
        </w:rPr>
        <w:t>www.liebherr.com</w:t>
      </w:r>
    </w:p>
    <w:sectPr w:rsidR="00AF4A84" w:rsidRPr="00276CAF" w:rsidSect="00746133">
      <w:headerReference w:type="default" r:id="rId14"/>
      <w:footerReference w:type="default" r:id="rId15"/>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3094F" w14:textId="77777777" w:rsidR="00F23AF0" w:rsidRDefault="00F23AF0" w:rsidP="00B81ED6">
      <w:pPr>
        <w:spacing w:after="0" w:line="240" w:lineRule="auto"/>
      </w:pPr>
      <w:r>
        <w:separator/>
      </w:r>
    </w:p>
  </w:endnote>
  <w:endnote w:type="continuationSeparator" w:id="0">
    <w:p w14:paraId="6A187286" w14:textId="77777777" w:rsidR="00F23AF0" w:rsidRDefault="00F23AF0"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iebherr Text Office">
    <w:altName w:val="Liebherr Text Office"/>
    <w:panose1 w:val="020B0604030000000000"/>
    <w:charset w:val="00"/>
    <w:family w:val="swiss"/>
    <w:pitch w:val="variable"/>
    <w:sig w:usb0="00000207" w:usb1="02000001" w:usb2="00000000" w:usb3="00000000" w:csb0="000000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9BFFC" w14:textId="6F151691" w:rsidR="00A74F25" w:rsidRDefault="00590100">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1728AF">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1728AF">
      <w:rPr>
        <w:rFonts w:ascii="Arial" w:hAnsi="Arial" w:cs="Arial"/>
        <w:noProof/>
      </w:rPr>
      <w:instrText>1</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1728AF">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 </w:instrText>
    </w:r>
    <w:r w:rsidR="001728AF">
      <w:rPr>
        <w:rFonts w:ascii="Arial" w:hAnsi="Arial" w:cs="Arial"/>
      </w:rPr>
      <w:fldChar w:fldCharType="separate"/>
    </w:r>
    <w:r w:rsidR="001728AF">
      <w:rPr>
        <w:rFonts w:ascii="Arial" w:hAnsi="Arial" w:cs="Arial"/>
        <w:noProof/>
      </w:rPr>
      <w:t>1</w:t>
    </w:r>
    <w:r w:rsidR="001728AF" w:rsidRPr="0093605C">
      <w:rPr>
        <w:rFonts w:ascii="Arial" w:hAnsi="Arial" w:cs="Arial"/>
        <w:noProof/>
      </w:rPr>
      <w:t>/</w:t>
    </w:r>
    <w:r w:rsidR="001728AF">
      <w:rPr>
        <w:rFonts w:ascii="Arial" w:hAnsi="Arial" w:cs="Arial"/>
        <w:noProof/>
      </w:rPr>
      <w:t>4</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49A20" w14:textId="77777777" w:rsidR="00F23AF0" w:rsidRDefault="00F23AF0" w:rsidP="00B81ED6">
      <w:pPr>
        <w:spacing w:after="0" w:line="240" w:lineRule="auto"/>
      </w:pPr>
      <w:r>
        <w:separator/>
      </w:r>
    </w:p>
  </w:footnote>
  <w:footnote w:type="continuationSeparator" w:id="0">
    <w:p w14:paraId="27A72BDD" w14:textId="77777777" w:rsidR="00F23AF0" w:rsidRDefault="00F23AF0"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4B35F" w14:textId="77777777" w:rsidR="00E847CC" w:rsidRDefault="00E847CC">
    <w:pPr>
      <w:pStyle w:val="Kopfzeile"/>
    </w:pPr>
    <w:r>
      <w:tab/>
    </w:r>
    <w:r>
      <w:tab/>
    </w:r>
    <w:r>
      <w:ptab w:relativeTo="margin" w:alignment="right" w:leader="none"/>
    </w:r>
    <w:r>
      <w:rPr>
        <w:noProof/>
        <w:lang w:val="en-GB" w:eastAsia="en-GB"/>
      </w:rPr>
      <w:drawing>
        <wp:inline distT="0" distB="0" distL="0" distR="0" wp14:anchorId="2788480F" wp14:editId="32413347">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11123508"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95C4A8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9574072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DBCEFB2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B58556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7214FA3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20BFE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14D70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52314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1C52F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32E60E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0FF60A73"/>
    <w:multiLevelType w:val="hybridMultilevel"/>
    <w:tmpl w:val="0B10C0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3" w15:restartNumberingAfterBreak="0">
    <w:nsid w:val="47513EFA"/>
    <w:multiLevelType w:val="multilevel"/>
    <w:tmpl w:val="A12230F4"/>
    <w:numStyleLink w:val="TitleRuleListStyleLH"/>
  </w:abstractNum>
  <w:num w:numId="1" w16cid:durableId="126702555">
    <w:abstractNumId w:val="10"/>
  </w:num>
  <w:num w:numId="2" w16cid:durableId="1464079081">
    <w:abstractNumId w:val="1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1454061718">
    <w:abstractNumId w:val="12"/>
  </w:num>
  <w:num w:numId="4" w16cid:durableId="845441069">
    <w:abstractNumId w:val="9"/>
  </w:num>
  <w:num w:numId="5" w16cid:durableId="92870733">
    <w:abstractNumId w:val="7"/>
  </w:num>
  <w:num w:numId="6" w16cid:durableId="49310287">
    <w:abstractNumId w:val="6"/>
  </w:num>
  <w:num w:numId="7" w16cid:durableId="500004512">
    <w:abstractNumId w:val="5"/>
  </w:num>
  <w:num w:numId="8" w16cid:durableId="494489960">
    <w:abstractNumId w:val="4"/>
  </w:num>
  <w:num w:numId="9" w16cid:durableId="2103141216">
    <w:abstractNumId w:val="8"/>
  </w:num>
  <w:num w:numId="10" w16cid:durableId="1063867543">
    <w:abstractNumId w:val="3"/>
  </w:num>
  <w:num w:numId="11" w16cid:durableId="1318152453">
    <w:abstractNumId w:val="2"/>
  </w:num>
  <w:num w:numId="12" w16cid:durableId="338626706">
    <w:abstractNumId w:val="1"/>
  </w:num>
  <w:num w:numId="13" w16cid:durableId="1768383545">
    <w:abstractNumId w:val="0"/>
  </w:num>
  <w:num w:numId="14" w16cid:durableId="16439961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8"/>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0573A"/>
    <w:rsid w:val="000057E4"/>
    <w:rsid w:val="00010E7D"/>
    <w:rsid w:val="00013229"/>
    <w:rsid w:val="00013999"/>
    <w:rsid w:val="00021FA0"/>
    <w:rsid w:val="00022262"/>
    <w:rsid w:val="00023AC0"/>
    <w:rsid w:val="000272AD"/>
    <w:rsid w:val="000328D8"/>
    <w:rsid w:val="00033002"/>
    <w:rsid w:val="00033A02"/>
    <w:rsid w:val="00033AB8"/>
    <w:rsid w:val="00036A6F"/>
    <w:rsid w:val="00040E69"/>
    <w:rsid w:val="00050FE0"/>
    <w:rsid w:val="00052E97"/>
    <w:rsid w:val="00053688"/>
    <w:rsid w:val="00056967"/>
    <w:rsid w:val="00061082"/>
    <w:rsid w:val="00061C00"/>
    <w:rsid w:val="00066E54"/>
    <w:rsid w:val="00071EFC"/>
    <w:rsid w:val="00072FBE"/>
    <w:rsid w:val="00074311"/>
    <w:rsid w:val="00075A18"/>
    <w:rsid w:val="00075A5B"/>
    <w:rsid w:val="000769F3"/>
    <w:rsid w:val="00077377"/>
    <w:rsid w:val="0007769A"/>
    <w:rsid w:val="00081793"/>
    <w:rsid w:val="0008189B"/>
    <w:rsid w:val="00082D95"/>
    <w:rsid w:val="00085328"/>
    <w:rsid w:val="000857E0"/>
    <w:rsid w:val="00093502"/>
    <w:rsid w:val="000955E2"/>
    <w:rsid w:val="000A2436"/>
    <w:rsid w:val="000A6620"/>
    <w:rsid w:val="000A797C"/>
    <w:rsid w:val="000B04D7"/>
    <w:rsid w:val="000B2E3B"/>
    <w:rsid w:val="000B3F4E"/>
    <w:rsid w:val="000B5606"/>
    <w:rsid w:val="000B58EF"/>
    <w:rsid w:val="000B6FA8"/>
    <w:rsid w:val="000C1C3B"/>
    <w:rsid w:val="000C3395"/>
    <w:rsid w:val="000C38B0"/>
    <w:rsid w:val="000C4059"/>
    <w:rsid w:val="000C5C1B"/>
    <w:rsid w:val="000C7EEC"/>
    <w:rsid w:val="000D0714"/>
    <w:rsid w:val="000D0C2D"/>
    <w:rsid w:val="000D3645"/>
    <w:rsid w:val="000D503A"/>
    <w:rsid w:val="000D6673"/>
    <w:rsid w:val="000E4545"/>
    <w:rsid w:val="000E7E07"/>
    <w:rsid w:val="000F05D4"/>
    <w:rsid w:val="000F074C"/>
    <w:rsid w:val="000F7FFD"/>
    <w:rsid w:val="001019B6"/>
    <w:rsid w:val="00105A56"/>
    <w:rsid w:val="00110D5E"/>
    <w:rsid w:val="0011229F"/>
    <w:rsid w:val="00112CA8"/>
    <w:rsid w:val="0012536F"/>
    <w:rsid w:val="00131B6A"/>
    <w:rsid w:val="00133DB3"/>
    <w:rsid w:val="00135CE3"/>
    <w:rsid w:val="001401F2"/>
    <w:rsid w:val="00140F08"/>
    <w:rsid w:val="001419B4"/>
    <w:rsid w:val="001430A6"/>
    <w:rsid w:val="001441FB"/>
    <w:rsid w:val="00145DB7"/>
    <w:rsid w:val="001477F1"/>
    <w:rsid w:val="00156903"/>
    <w:rsid w:val="00157792"/>
    <w:rsid w:val="0016014C"/>
    <w:rsid w:val="00165B6F"/>
    <w:rsid w:val="00166F6E"/>
    <w:rsid w:val="001675E3"/>
    <w:rsid w:val="001723C1"/>
    <w:rsid w:val="001728AF"/>
    <w:rsid w:val="00174600"/>
    <w:rsid w:val="00174690"/>
    <w:rsid w:val="00176103"/>
    <w:rsid w:val="001801D0"/>
    <w:rsid w:val="00182111"/>
    <w:rsid w:val="00182C15"/>
    <w:rsid w:val="00187058"/>
    <w:rsid w:val="001878D4"/>
    <w:rsid w:val="001934FA"/>
    <w:rsid w:val="0019794F"/>
    <w:rsid w:val="001A173B"/>
    <w:rsid w:val="001A1AD7"/>
    <w:rsid w:val="001A2998"/>
    <w:rsid w:val="001A5950"/>
    <w:rsid w:val="001A7033"/>
    <w:rsid w:val="001B22E7"/>
    <w:rsid w:val="001B31B7"/>
    <w:rsid w:val="001B3F2D"/>
    <w:rsid w:val="001B5A78"/>
    <w:rsid w:val="001C2936"/>
    <w:rsid w:val="001C4FD2"/>
    <w:rsid w:val="001C5636"/>
    <w:rsid w:val="001C5F31"/>
    <w:rsid w:val="001D0DE3"/>
    <w:rsid w:val="001D0F60"/>
    <w:rsid w:val="001D299A"/>
    <w:rsid w:val="001D3F1E"/>
    <w:rsid w:val="001D43EC"/>
    <w:rsid w:val="001D5C14"/>
    <w:rsid w:val="001D6E26"/>
    <w:rsid w:val="001E1E78"/>
    <w:rsid w:val="001E253F"/>
    <w:rsid w:val="001E3463"/>
    <w:rsid w:val="001E5C24"/>
    <w:rsid w:val="001E7A96"/>
    <w:rsid w:val="001F3B30"/>
    <w:rsid w:val="001F4C84"/>
    <w:rsid w:val="001F5053"/>
    <w:rsid w:val="00205F00"/>
    <w:rsid w:val="0021028F"/>
    <w:rsid w:val="00214149"/>
    <w:rsid w:val="002172C6"/>
    <w:rsid w:val="00217F59"/>
    <w:rsid w:val="002211FE"/>
    <w:rsid w:val="0022339E"/>
    <w:rsid w:val="00230FD7"/>
    <w:rsid w:val="00231EC3"/>
    <w:rsid w:val="00232F8A"/>
    <w:rsid w:val="002351E2"/>
    <w:rsid w:val="00243078"/>
    <w:rsid w:val="00244F4D"/>
    <w:rsid w:val="0024543A"/>
    <w:rsid w:val="002457B8"/>
    <w:rsid w:val="00250183"/>
    <w:rsid w:val="00256D71"/>
    <w:rsid w:val="00261396"/>
    <w:rsid w:val="002672E3"/>
    <w:rsid w:val="00273BC9"/>
    <w:rsid w:val="00276CAF"/>
    <w:rsid w:val="00277D74"/>
    <w:rsid w:val="00281B1A"/>
    <w:rsid w:val="002824BF"/>
    <w:rsid w:val="00284680"/>
    <w:rsid w:val="0029586E"/>
    <w:rsid w:val="00296159"/>
    <w:rsid w:val="002A18CA"/>
    <w:rsid w:val="002A24AC"/>
    <w:rsid w:val="002B0CEA"/>
    <w:rsid w:val="002B24E4"/>
    <w:rsid w:val="002C070D"/>
    <w:rsid w:val="002C0918"/>
    <w:rsid w:val="002C3C30"/>
    <w:rsid w:val="002C633E"/>
    <w:rsid w:val="002C6F72"/>
    <w:rsid w:val="002D70CF"/>
    <w:rsid w:val="002E1BC2"/>
    <w:rsid w:val="002E35C3"/>
    <w:rsid w:val="002E3D4C"/>
    <w:rsid w:val="002F072A"/>
    <w:rsid w:val="002F1701"/>
    <w:rsid w:val="002F3298"/>
    <w:rsid w:val="002F477E"/>
    <w:rsid w:val="002F492D"/>
    <w:rsid w:val="002F682F"/>
    <w:rsid w:val="00314C43"/>
    <w:rsid w:val="0032494C"/>
    <w:rsid w:val="0032565E"/>
    <w:rsid w:val="00327624"/>
    <w:rsid w:val="00332668"/>
    <w:rsid w:val="0033543C"/>
    <w:rsid w:val="00340171"/>
    <w:rsid w:val="00340B62"/>
    <w:rsid w:val="003455B3"/>
    <w:rsid w:val="00346A57"/>
    <w:rsid w:val="00346AB4"/>
    <w:rsid w:val="003524D2"/>
    <w:rsid w:val="00353C3B"/>
    <w:rsid w:val="0036177F"/>
    <w:rsid w:val="003656ED"/>
    <w:rsid w:val="00373714"/>
    <w:rsid w:val="00381C11"/>
    <w:rsid w:val="003843F2"/>
    <w:rsid w:val="00386FF4"/>
    <w:rsid w:val="0039149A"/>
    <w:rsid w:val="00391E7C"/>
    <w:rsid w:val="003936A6"/>
    <w:rsid w:val="00394D2A"/>
    <w:rsid w:val="0039637C"/>
    <w:rsid w:val="003A236A"/>
    <w:rsid w:val="003A3AC7"/>
    <w:rsid w:val="003A48AE"/>
    <w:rsid w:val="003B3084"/>
    <w:rsid w:val="003B540A"/>
    <w:rsid w:val="003C580A"/>
    <w:rsid w:val="003D318E"/>
    <w:rsid w:val="003D4C68"/>
    <w:rsid w:val="003D6C0D"/>
    <w:rsid w:val="003E5FB3"/>
    <w:rsid w:val="003E6410"/>
    <w:rsid w:val="003E7866"/>
    <w:rsid w:val="003F1A5D"/>
    <w:rsid w:val="003F2D38"/>
    <w:rsid w:val="003F3696"/>
    <w:rsid w:val="003F423B"/>
    <w:rsid w:val="003F44E8"/>
    <w:rsid w:val="003F4BBA"/>
    <w:rsid w:val="003F4DB2"/>
    <w:rsid w:val="003F5986"/>
    <w:rsid w:val="00400A48"/>
    <w:rsid w:val="004010E4"/>
    <w:rsid w:val="004072C4"/>
    <w:rsid w:val="004076A8"/>
    <w:rsid w:val="00411C2A"/>
    <w:rsid w:val="0041273D"/>
    <w:rsid w:val="00416991"/>
    <w:rsid w:val="00421520"/>
    <w:rsid w:val="00423AAE"/>
    <w:rsid w:val="004276B2"/>
    <w:rsid w:val="00427BD1"/>
    <w:rsid w:val="004367A9"/>
    <w:rsid w:val="00437BD7"/>
    <w:rsid w:val="00440C8F"/>
    <w:rsid w:val="004429D3"/>
    <w:rsid w:val="00447D31"/>
    <w:rsid w:val="004507C1"/>
    <w:rsid w:val="004532CF"/>
    <w:rsid w:val="00456251"/>
    <w:rsid w:val="00456EBA"/>
    <w:rsid w:val="00460CC6"/>
    <w:rsid w:val="00461127"/>
    <w:rsid w:val="00462A4C"/>
    <w:rsid w:val="00465235"/>
    <w:rsid w:val="00465263"/>
    <w:rsid w:val="0046687C"/>
    <w:rsid w:val="004671C2"/>
    <w:rsid w:val="004752F3"/>
    <w:rsid w:val="00480687"/>
    <w:rsid w:val="004814C1"/>
    <w:rsid w:val="00482319"/>
    <w:rsid w:val="00485964"/>
    <w:rsid w:val="0049354D"/>
    <w:rsid w:val="004A2943"/>
    <w:rsid w:val="004A5D96"/>
    <w:rsid w:val="004B0822"/>
    <w:rsid w:val="004B2D23"/>
    <w:rsid w:val="004B46CB"/>
    <w:rsid w:val="004B5437"/>
    <w:rsid w:val="004B5CB1"/>
    <w:rsid w:val="004B79A5"/>
    <w:rsid w:val="004C0E17"/>
    <w:rsid w:val="004C51B7"/>
    <w:rsid w:val="004D0251"/>
    <w:rsid w:val="004D0ABF"/>
    <w:rsid w:val="004D279E"/>
    <w:rsid w:val="004D4569"/>
    <w:rsid w:val="004D7551"/>
    <w:rsid w:val="004E43AF"/>
    <w:rsid w:val="004E570F"/>
    <w:rsid w:val="004F09C4"/>
    <w:rsid w:val="004F3CEC"/>
    <w:rsid w:val="004F6219"/>
    <w:rsid w:val="004F7491"/>
    <w:rsid w:val="005072FF"/>
    <w:rsid w:val="00507668"/>
    <w:rsid w:val="00510DF1"/>
    <w:rsid w:val="00512493"/>
    <w:rsid w:val="00517F7E"/>
    <w:rsid w:val="00522B53"/>
    <w:rsid w:val="005248DC"/>
    <w:rsid w:val="00524E54"/>
    <w:rsid w:val="00525152"/>
    <w:rsid w:val="005264AC"/>
    <w:rsid w:val="0052777E"/>
    <w:rsid w:val="00527EA4"/>
    <w:rsid w:val="005323AE"/>
    <w:rsid w:val="00543669"/>
    <w:rsid w:val="005444EA"/>
    <w:rsid w:val="00554CFB"/>
    <w:rsid w:val="00554DF1"/>
    <w:rsid w:val="00555E1E"/>
    <w:rsid w:val="00556698"/>
    <w:rsid w:val="00557396"/>
    <w:rsid w:val="00557A8E"/>
    <w:rsid w:val="00560B4F"/>
    <w:rsid w:val="00562B9B"/>
    <w:rsid w:val="00573831"/>
    <w:rsid w:val="00573F36"/>
    <w:rsid w:val="00584F73"/>
    <w:rsid w:val="00586D81"/>
    <w:rsid w:val="00590100"/>
    <w:rsid w:val="00596125"/>
    <w:rsid w:val="00596715"/>
    <w:rsid w:val="005A2794"/>
    <w:rsid w:val="005A2935"/>
    <w:rsid w:val="005A3041"/>
    <w:rsid w:val="005A32F0"/>
    <w:rsid w:val="005A35FC"/>
    <w:rsid w:val="005A524C"/>
    <w:rsid w:val="005A7142"/>
    <w:rsid w:val="005B6CA1"/>
    <w:rsid w:val="005C0C78"/>
    <w:rsid w:val="005C1A55"/>
    <w:rsid w:val="005D43E6"/>
    <w:rsid w:val="005D4ECB"/>
    <w:rsid w:val="005E3A5F"/>
    <w:rsid w:val="005E5124"/>
    <w:rsid w:val="005E77E4"/>
    <w:rsid w:val="005F0FBD"/>
    <w:rsid w:val="0061067C"/>
    <w:rsid w:val="00623189"/>
    <w:rsid w:val="00625346"/>
    <w:rsid w:val="0063126A"/>
    <w:rsid w:val="006313AE"/>
    <w:rsid w:val="00632C84"/>
    <w:rsid w:val="006354BB"/>
    <w:rsid w:val="006444DE"/>
    <w:rsid w:val="006461C1"/>
    <w:rsid w:val="00647E27"/>
    <w:rsid w:val="00652E53"/>
    <w:rsid w:val="00655333"/>
    <w:rsid w:val="006566EB"/>
    <w:rsid w:val="00665B03"/>
    <w:rsid w:val="00666693"/>
    <w:rsid w:val="00667D7A"/>
    <w:rsid w:val="006740AF"/>
    <w:rsid w:val="00674559"/>
    <w:rsid w:val="00675365"/>
    <w:rsid w:val="00677C46"/>
    <w:rsid w:val="00680256"/>
    <w:rsid w:val="006813D4"/>
    <w:rsid w:val="00684FDE"/>
    <w:rsid w:val="00686114"/>
    <w:rsid w:val="0069520C"/>
    <w:rsid w:val="006970D6"/>
    <w:rsid w:val="006A19C5"/>
    <w:rsid w:val="006A46DE"/>
    <w:rsid w:val="006A6B8F"/>
    <w:rsid w:val="006A6D43"/>
    <w:rsid w:val="006B20AF"/>
    <w:rsid w:val="006B28F1"/>
    <w:rsid w:val="006B5659"/>
    <w:rsid w:val="006B5BA8"/>
    <w:rsid w:val="006B6982"/>
    <w:rsid w:val="006B7CF7"/>
    <w:rsid w:val="006C02D0"/>
    <w:rsid w:val="006C0421"/>
    <w:rsid w:val="006C502B"/>
    <w:rsid w:val="006C64D2"/>
    <w:rsid w:val="006D0E4D"/>
    <w:rsid w:val="006D2134"/>
    <w:rsid w:val="006D5DC7"/>
    <w:rsid w:val="006E3898"/>
    <w:rsid w:val="006E424E"/>
    <w:rsid w:val="006E45B0"/>
    <w:rsid w:val="006E4E69"/>
    <w:rsid w:val="006E77FD"/>
    <w:rsid w:val="006E789B"/>
    <w:rsid w:val="006F5982"/>
    <w:rsid w:val="006F63DD"/>
    <w:rsid w:val="006F7CA9"/>
    <w:rsid w:val="0070421A"/>
    <w:rsid w:val="007051A5"/>
    <w:rsid w:val="00705478"/>
    <w:rsid w:val="0070663B"/>
    <w:rsid w:val="00721A03"/>
    <w:rsid w:val="00727D95"/>
    <w:rsid w:val="00730F27"/>
    <w:rsid w:val="00733732"/>
    <w:rsid w:val="00733A7D"/>
    <w:rsid w:val="007345A7"/>
    <w:rsid w:val="00742C09"/>
    <w:rsid w:val="0074492E"/>
    <w:rsid w:val="00744AE2"/>
    <w:rsid w:val="00746133"/>
    <w:rsid w:val="00747169"/>
    <w:rsid w:val="007478A1"/>
    <w:rsid w:val="00750125"/>
    <w:rsid w:val="007539D9"/>
    <w:rsid w:val="007572B5"/>
    <w:rsid w:val="00761197"/>
    <w:rsid w:val="0076431B"/>
    <w:rsid w:val="007743F7"/>
    <w:rsid w:val="00775D4B"/>
    <w:rsid w:val="007860E9"/>
    <w:rsid w:val="00786F13"/>
    <w:rsid w:val="00791099"/>
    <w:rsid w:val="00791EC6"/>
    <w:rsid w:val="00792817"/>
    <w:rsid w:val="007938A0"/>
    <w:rsid w:val="00795C71"/>
    <w:rsid w:val="00796BF1"/>
    <w:rsid w:val="007B01D2"/>
    <w:rsid w:val="007B0C39"/>
    <w:rsid w:val="007B0FB3"/>
    <w:rsid w:val="007B1A3B"/>
    <w:rsid w:val="007B4F0F"/>
    <w:rsid w:val="007C07A0"/>
    <w:rsid w:val="007C25DB"/>
    <w:rsid w:val="007C2DD9"/>
    <w:rsid w:val="007C2DF5"/>
    <w:rsid w:val="007C3841"/>
    <w:rsid w:val="007C3F96"/>
    <w:rsid w:val="007C62A6"/>
    <w:rsid w:val="007D2E35"/>
    <w:rsid w:val="007D46DD"/>
    <w:rsid w:val="007D73C7"/>
    <w:rsid w:val="007E481F"/>
    <w:rsid w:val="007E5A4D"/>
    <w:rsid w:val="007F11B8"/>
    <w:rsid w:val="007F23BC"/>
    <w:rsid w:val="007F2586"/>
    <w:rsid w:val="007F581E"/>
    <w:rsid w:val="00801804"/>
    <w:rsid w:val="00803F3D"/>
    <w:rsid w:val="008040AA"/>
    <w:rsid w:val="0080415D"/>
    <w:rsid w:val="00804C1F"/>
    <w:rsid w:val="00805623"/>
    <w:rsid w:val="00810E43"/>
    <w:rsid w:val="0081415A"/>
    <w:rsid w:val="00814251"/>
    <w:rsid w:val="00814D66"/>
    <w:rsid w:val="0081563B"/>
    <w:rsid w:val="00817A72"/>
    <w:rsid w:val="008210AB"/>
    <w:rsid w:val="00823376"/>
    <w:rsid w:val="00824226"/>
    <w:rsid w:val="008271AA"/>
    <w:rsid w:val="0082750E"/>
    <w:rsid w:val="00835BFE"/>
    <w:rsid w:val="00836762"/>
    <w:rsid w:val="00843DE2"/>
    <w:rsid w:val="008447FD"/>
    <w:rsid w:val="008455D3"/>
    <w:rsid w:val="00847657"/>
    <w:rsid w:val="008524B2"/>
    <w:rsid w:val="00853B22"/>
    <w:rsid w:val="0085545D"/>
    <w:rsid w:val="00855AF0"/>
    <w:rsid w:val="00855BC2"/>
    <w:rsid w:val="008675CF"/>
    <w:rsid w:val="008717A9"/>
    <w:rsid w:val="008725B2"/>
    <w:rsid w:val="008733A0"/>
    <w:rsid w:val="00876EAC"/>
    <w:rsid w:val="008818AC"/>
    <w:rsid w:val="00882AD2"/>
    <w:rsid w:val="008833CA"/>
    <w:rsid w:val="00885CE4"/>
    <w:rsid w:val="00890236"/>
    <w:rsid w:val="00891777"/>
    <w:rsid w:val="00893BEF"/>
    <w:rsid w:val="00893DDB"/>
    <w:rsid w:val="00894809"/>
    <w:rsid w:val="00894E40"/>
    <w:rsid w:val="00896B55"/>
    <w:rsid w:val="00896EBF"/>
    <w:rsid w:val="008B12E0"/>
    <w:rsid w:val="008B1BDA"/>
    <w:rsid w:val="008B1C33"/>
    <w:rsid w:val="008B2679"/>
    <w:rsid w:val="008B30EB"/>
    <w:rsid w:val="008B5B22"/>
    <w:rsid w:val="008C4822"/>
    <w:rsid w:val="008C4875"/>
    <w:rsid w:val="008C50A8"/>
    <w:rsid w:val="008C53A9"/>
    <w:rsid w:val="008C5E92"/>
    <w:rsid w:val="008D16C4"/>
    <w:rsid w:val="008D22FF"/>
    <w:rsid w:val="008D311C"/>
    <w:rsid w:val="008D3C5D"/>
    <w:rsid w:val="008D701F"/>
    <w:rsid w:val="008E15DF"/>
    <w:rsid w:val="008E2BA5"/>
    <w:rsid w:val="008E32FF"/>
    <w:rsid w:val="008E380E"/>
    <w:rsid w:val="008E77E3"/>
    <w:rsid w:val="008F05B3"/>
    <w:rsid w:val="008F12F8"/>
    <w:rsid w:val="008F36B8"/>
    <w:rsid w:val="008F5DC7"/>
    <w:rsid w:val="0090091D"/>
    <w:rsid w:val="00903820"/>
    <w:rsid w:val="00915210"/>
    <w:rsid w:val="0091669E"/>
    <w:rsid w:val="009169F9"/>
    <w:rsid w:val="00925414"/>
    <w:rsid w:val="009308CD"/>
    <w:rsid w:val="009333AB"/>
    <w:rsid w:val="0093605C"/>
    <w:rsid w:val="00940847"/>
    <w:rsid w:val="00944163"/>
    <w:rsid w:val="00944C01"/>
    <w:rsid w:val="009469A9"/>
    <w:rsid w:val="00963A95"/>
    <w:rsid w:val="009644BA"/>
    <w:rsid w:val="00965077"/>
    <w:rsid w:val="00967FB0"/>
    <w:rsid w:val="00973EA5"/>
    <w:rsid w:val="00975C42"/>
    <w:rsid w:val="00981A78"/>
    <w:rsid w:val="0098406B"/>
    <w:rsid w:val="0099360A"/>
    <w:rsid w:val="0099551D"/>
    <w:rsid w:val="00995BF1"/>
    <w:rsid w:val="00995C87"/>
    <w:rsid w:val="009A14C6"/>
    <w:rsid w:val="009A3D17"/>
    <w:rsid w:val="009A5516"/>
    <w:rsid w:val="009A7FB8"/>
    <w:rsid w:val="009B6C83"/>
    <w:rsid w:val="009B755D"/>
    <w:rsid w:val="009C2713"/>
    <w:rsid w:val="009C62AA"/>
    <w:rsid w:val="009C6334"/>
    <w:rsid w:val="009C6F96"/>
    <w:rsid w:val="009D16E7"/>
    <w:rsid w:val="009D22D3"/>
    <w:rsid w:val="009D4A28"/>
    <w:rsid w:val="009D6A44"/>
    <w:rsid w:val="009E25F3"/>
    <w:rsid w:val="009E30CB"/>
    <w:rsid w:val="009E5936"/>
    <w:rsid w:val="009E6076"/>
    <w:rsid w:val="009E6129"/>
    <w:rsid w:val="009F2291"/>
    <w:rsid w:val="009F325E"/>
    <w:rsid w:val="009F4930"/>
    <w:rsid w:val="009F6FC0"/>
    <w:rsid w:val="009F7A78"/>
    <w:rsid w:val="00A016E2"/>
    <w:rsid w:val="00A027B5"/>
    <w:rsid w:val="00A04D36"/>
    <w:rsid w:val="00A24FD2"/>
    <w:rsid w:val="00A374A5"/>
    <w:rsid w:val="00A40791"/>
    <w:rsid w:val="00A44425"/>
    <w:rsid w:val="00A458F7"/>
    <w:rsid w:val="00A47C0E"/>
    <w:rsid w:val="00A521A0"/>
    <w:rsid w:val="00A613FF"/>
    <w:rsid w:val="00A64658"/>
    <w:rsid w:val="00A6707B"/>
    <w:rsid w:val="00A74F25"/>
    <w:rsid w:val="00A75AD1"/>
    <w:rsid w:val="00A83847"/>
    <w:rsid w:val="00A91345"/>
    <w:rsid w:val="00A93A5D"/>
    <w:rsid w:val="00A958C2"/>
    <w:rsid w:val="00AA0073"/>
    <w:rsid w:val="00AA26BA"/>
    <w:rsid w:val="00AA2F70"/>
    <w:rsid w:val="00AA3751"/>
    <w:rsid w:val="00AA5060"/>
    <w:rsid w:val="00AA7637"/>
    <w:rsid w:val="00AB3C06"/>
    <w:rsid w:val="00AC2129"/>
    <w:rsid w:val="00AC6EE1"/>
    <w:rsid w:val="00AC7E4C"/>
    <w:rsid w:val="00AD6B45"/>
    <w:rsid w:val="00AD7254"/>
    <w:rsid w:val="00AD7E8A"/>
    <w:rsid w:val="00AE0969"/>
    <w:rsid w:val="00AE1834"/>
    <w:rsid w:val="00AE1F30"/>
    <w:rsid w:val="00AE3301"/>
    <w:rsid w:val="00AE6AAF"/>
    <w:rsid w:val="00AE6B9F"/>
    <w:rsid w:val="00AF141B"/>
    <w:rsid w:val="00AF1723"/>
    <w:rsid w:val="00AF1F99"/>
    <w:rsid w:val="00AF2D45"/>
    <w:rsid w:val="00AF4088"/>
    <w:rsid w:val="00AF47C5"/>
    <w:rsid w:val="00AF4A84"/>
    <w:rsid w:val="00AF4CD7"/>
    <w:rsid w:val="00AF7E22"/>
    <w:rsid w:val="00B00B6E"/>
    <w:rsid w:val="00B02AC1"/>
    <w:rsid w:val="00B04EAC"/>
    <w:rsid w:val="00B06373"/>
    <w:rsid w:val="00B142B6"/>
    <w:rsid w:val="00B177FA"/>
    <w:rsid w:val="00B20044"/>
    <w:rsid w:val="00B231C3"/>
    <w:rsid w:val="00B24636"/>
    <w:rsid w:val="00B26732"/>
    <w:rsid w:val="00B302F2"/>
    <w:rsid w:val="00B30AE3"/>
    <w:rsid w:val="00B401DB"/>
    <w:rsid w:val="00B41BBE"/>
    <w:rsid w:val="00B42D0B"/>
    <w:rsid w:val="00B439AA"/>
    <w:rsid w:val="00B43FFF"/>
    <w:rsid w:val="00B4441D"/>
    <w:rsid w:val="00B501EE"/>
    <w:rsid w:val="00B5104A"/>
    <w:rsid w:val="00B542E8"/>
    <w:rsid w:val="00B55A07"/>
    <w:rsid w:val="00B56D16"/>
    <w:rsid w:val="00B72170"/>
    <w:rsid w:val="00B72D63"/>
    <w:rsid w:val="00B75321"/>
    <w:rsid w:val="00B76A31"/>
    <w:rsid w:val="00B81A24"/>
    <w:rsid w:val="00B81ED6"/>
    <w:rsid w:val="00B836CB"/>
    <w:rsid w:val="00B97126"/>
    <w:rsid w:val="00BA0712"/>
    <w:rsid w:val="00BA4305"/>
    <w:rsid w:val="00BA671D"/>
    <w:rsid w:val="00BB04DD"/>
    <w:rsid w:val="00BB0BFF"/>
    <w:rsid w:val="00BB20EF"/>
    <w:rsid w:val="00BB767B"/>
    <w:rsid w:val="00BC0900"/>
    <w:rsid w:val="00BC42B1"/>
    <w:rsid w:val="00BD6CDF"/>
    <w:rsid w:val="00BD7045"/>
    <w:rsid w:val="00BE057E"/>
    <w:rsid w:val="00BE1DA2"/>
    <w:rsid w:val="00BE4694"/>
    <w:rsid w:val="00BF4C5A"/>
    <w:rsid w:val="00BF5876"/>
    <w:rsid w:val="00C00828"/>
    <w:rsid w:val="00C00B0C"/>
    <w:rsid w:val="00C0150E"/>
    <w:rsid w:val="00C04E01"/>
    <w:rsid w:val="00C07B14"/>
    <w:rsid w:val="00C22752"/>
    <w:rsid w:val="00C250CC"/>
    <w:rsid w:val="00C26B1F"/>
    <w:rsid w:val="00C27637"/>
    <w:rsid w:val="00C327B0"/>
    <w:rsid w:val="00C33205"/>
    <w:rsid w:val="00C33502"/>
    <w:rsid w:val="00C34BF9"/>
    <w:rsid w:val="00C41C5B"/>
    <w:rsid w:val="00C41DB9"/>
    <w:rsid w:val="00C46069"/>
    <w:rsid w:val="00C464EC"/>
    <w:rsid w:val="00C57771"/>
    <w:rsid w:val="00C600F3"/>
    <w:rsid w:val="00C6379F"/>
    <w:rsid w:val="00C63E4F"/>
    <w:rsid w:val="00C66909"/>
    <w:rsid w:val="00C71AFC"/>
    <w:rsid w:val="00C756AF"/>
    <w:rsid w:val="00C757A5"/>
    <w:rsid w:val="00C77574"/>
    <w:rsid w:val="00C77A92"/>
    <w:rsid w:val="00C8099C"/>
    <w:rsid w:val="00C9095B"/>
    <w:rsid w:val="00C91197"/>
    <w:rsid w:val="00C9265A"/>
    <w:rsid w:val="00C964D4"/>
    <w:rsid w:val="00C965F5"/>
    <w:rsid w:val="00CA1736"/>
    <w:rsid w:val="00CA6127"/>
    <w:rsid w:val="00CA6761"/>
    <w:rsid w:val="00CC07B3"/>
    <w:rsid w:val="00CC1DE5"/>
    <w:rsid w:val="00CC5CEB"/>
    <w:rsid w:val="00CD43DB"/>
    <w:rsid w:val="00CD4869"/>
    <w:rsid w:val="00CD5B3B"/>
    <w:rsid w:val="00CD5E8B"/>
    <w:rsid w:val="00CD61C3"/>
    <w:rsid w:val="00CD63DA"/>
    <w:rsid w:val="00CF1509"/>
    <w:rsid w:val="00CF4023"/>
    <w:rsid w:val="00D00A45"/>
    <w:rsid w:val="00D01B13"/>
    <w:rsid w:val="00D07F50"/>
    <w:rsid w:val="00D10905"/>
    <w:rsid w:val="00D20FD5"/>
    <w:rsid w:val="00D23296"/>
    <w:rsid w:val="00D258E5"/>
    <w:rsid w:val="00D260BB"/>
    <w:rsid w:val="00D27BAF"/>
    <w:rsid w:val="00D34949"/>
    <w:rsid w:val="00D360AD"/>
    <w:rsid w:val="00D402D0"/>
    <w:rsid w:val="00D4096B"/>
    <w:rsid w:val="00D442A9"/>
    <w:rsid w:val="00D44D3D"/>
    <w:rsid w:val="00D47643"/>
    <w:rsid w:val="00D512A5"/>
    <w:rsid w:val="00D51536"/>
    <w:rsid w:val="00D55C7B"/>
    <w:rsid w:val="00D56A66"/>
    <w:rsid w:val="00D620FD"/>
    <w:rsid w:val="00D63B50"/>
    <w:rsid w:val="00D66EDA"/>
    <w:rsid w:val="00D677FB"/>
    <w:rsid w:val="00D70A07"/>
    <w:rsid w:val="00D70FB8"/>
    <w:rsid w:val="00D76C3E"/>
    <w:rsid w:val="00D83AAE"/>
    <w:rsid w:val="00DA2300"/>
    <w:rsid w:val="00DA5178"/>
    <w:rsid w:val="00DB17BC"/>
    <w:rsid w:val="00DB206C"/>
    <w:rsid w:val="00DB7C00"/>
    <w:rsid w:val="00DC0F79"/>
    <w:rsid w:val="00DC68F5"/>
    <w:rsid w:val="00DD4035"/>
    <w:rsid w:val="00DD4BD3"/>
    <w:rsid w:val="00DD53D8"/>
    <w:rsid w:val="00DE1530"/>
    <w:rsid w:val="00DE2A89"/>
    <w:rsid w:val="00DE6B62"/>
    <w:rsid w:val="00DF3CC2"/>
    <w:rsid w:val="00DF40C0"/>
    <w:rsid w:val="00E01453"/>
    <w:rsid w:val="00E014BC"/>
    <w:rsid w:val="00E02B57"/>
    <w:rsid w:val="00E05458"/>
    <w:rsid w:val="00E10BA4"/>
    <w:rsid w:val="00E1313C"/>
    <w:rsid w:val="00E158B5"/>
    <w:rsid w:val="00E158C9"/>
    <w:rsid w:val="00E167B1"/>
    <w:rsid w:val="00E170DC"/>
    <w:rsid w:val="00E22C51"/>
    <w:rsid w:val="00E23E5D"/>
    <w:rsid w:val="00E241DA"/>
    <w:rsid w:val="00E25743"/>
    <w:rsid w:val="00E260E6"/>
    <w:rsid w:val="00E31CEC"/>
    <w:rsid w:val="00E32363"/>
    <w:rsid w:val="00E32441"/>
    <w:rsid w:val="00E339FD"/>
    <w:rsid w:val="00E3452A"/>
    <w:rsid w:val="00E365DC"/>
    <w:rsid w:val="00E36619"/>
    <w:rsid w:val="00E36FF8"/>
    <w:rsid w:val="00E40894"/>
    <w:rsid w:val="00E40FDE"/>
    <w:rsid w:val="00E50519"/>
    <w:rsid w:val="00E5183C"/>
    <w:rsid w:val="00E55A58"/>
    <w:rsid w:val="00E574AF"/>
    <w:rsid w:val="00E60DF3"/>
    <w:rsid w:val="00E76B6F"/>
    <w:rsid w:val="00E80900"/>
    <w:rsid w:val="00E83E40"/>
    <w:rsid w:val="00E847CC"/>
    <w:rsid w:val="00E87E47"/>
    <w:rsid w:val="00E87E50"/>
    <w:rsid w:val="00E94225"/>
    <w:rsid w:val="00E96DFB"/>
    <w:rsid w:val="00EA26F3"/>
    <w:rsid w:val="00EA7307"/>
    <w:rsid w:val="00EB34DB"/>
    <w:rsid w:val="00EC09DA"/>
    <w:rsid w:val="00ED2311"/>
    <w:rsid w:val="00ED3D59"/>
    <w:rsid w:val="00ED66EB"/>
    <w:rsid w:val="00EE1F5D"/>
    <w:rsid w:val="00EF648B"/>
    <w:rsid w:val="00F006A6"/>
    <w:rsid w:val="00F1086F"/>
    <w:rsid w:val="00F122FB"/>
    <w:rsid w:val="00F13A2A"/>
    <w:rsid w:val="00F164D8"/>
    <w:rsid w:val="00F23AF0"/>
    <w:rsid w:val="00F27CEA"/>
    <w:rsid w:val="00F3383A"/>
    <w:rsid w:val="00F35F26"/>
    <w:rsid w:val="00F40731"/>
    <w:rsid w:val="00F4272E"/>
    <w:rsid w:val="00F46B13"/>
    <w:rsid w:val="00F47F73"/>
    <w:rsid w:val="00F506B3"/>
    <w:rsid w:val="00F5508E"/>
    <w:rsid w:val="00F55A70"/>
    <w:rsid w:val="00F55C90"/>
    <w:rsid w:val="00F57D8B"/>
    <w:rsid w:val="00F60F19"/>
    <w:rsid w:val="00F640EF"/>
    <w:rsid w:val="00F64B39"/>
    <w:rsid w:val="00F65E4C"/>
    <w:rsid w:val="00F66928"/>
    <w:rsid w:val="00F67C2D"/>
    <w:rsid w:val="00F70AD3"/>
    <w:rsid w:val="00F72698"/>
    <w:rsid w:val="00F74F2C"/>
    <w:rsid w:val="00F76AC1"/>
    <w:rsid w:val="00F77426"/>
    <w:rsid w:val="00F954FB"/>
    <w:rsid w:val="00F96417"/>
    <w:rsid w:val="00F968C8"/>
    <w:rsid w:val="00F96BC8"/>
    <w:rsid w:val="00FA75B9"/>
    <w:rsid w:val="00FB1361"/>
    <w:rsid w:val="00FB2099"/>
    <w:rsid w:val="00FC38B5"/>
    <w:rsid w:val="00FC5D07"/>
    <w:rsid w:val="00FC669C"/>
    <w:rsid w:val="00FD0B76"/>
    <w:rsid w:val="00FD0E9C"/>
    <w:rsid w:val="00FD2C1E"/>
    <w:rsid w:val="00FD3064"/>
    <w:rsid w:val="00FD4046"/>
    <w:rsid w:val="00FD55E2"/>
    <w:rsid w:val="00FF0BFE"/>
    <w:rsid w:val="00FF384E"/>
    <w:rsid w:val="00FF52CB"/>
    <w:rsid w:val="00FF5585"/>
    <w:rsid w:val="00FF5900"/>
    <w:rsid w:val="00FF751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B186D"/>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link w:val="berschrift1Zchn"/>
    <w:uiPriority w:val="9"/>
    <w:rsid w:val="00277D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rsid w:val="00277D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277D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277D7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277D74"/>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277D74"/>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277D7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277D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77D7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styleId="Kommentarzeichen">
    <w:name w:val="annotation reference"/>
    <w:basedOn w:val="Absatz-Standardschriftart"/>
    <w:uiPriority w:val="99"/>
    <w:semiHidden/>
    <w:unhideWhenUsed/>
    <w:rsid w:val="007D73C7"/>
    <w:rPr>
      <w:sz w:val="16"/>
      <w:szCs w:val="16"/>
    </w:rPr>
  </w:style>
  <w:style w:type="paragraph" w:styleId="Kommentartext">
    <w:name w:val="annotation text"/>
    <w:basedOn w:val="Standard"/>
    <w:link w:val="KommentartextZchn"/>
    <w:uiPriority w:val="99"/>
    <w:unhideWhenUsed/>
    <w:rsid w:val="007D73C7"/>
    <w:pPr>
      <w:spacing w:line="240" w:lineRule="auto"/>
    </w:pPr>
    <w:rPr>
      <w:sz w:val="20"/>
      <w:szCs w:val="20"/>
    </w:rPr>
  </w:style>
  <w:style w:type="character" w:customStyle="1" w:styleId="KommentartextZchn">
    <w:name w:val="Kommentartext Zchn"/>
    <w:basedOn w:val="Absatz-Standardschriftart"/>
    <w:link w:val="Kommentartext"/>
    <w:uiPriority w:val="99"/>
    <w:rsid w:val="007D73C7"/>
    <w:rPr>
      <w:sz w:val="20"/>
      <w:szCs w:val="20"/>
    </w:rPr>
  </w:style>
  <w:style w:type="paragraph" w:styleId="Kommentarthema">
    <w:name w:val="annotation subject"/>
    <w:basedOn w:val="Kommentartext"/>
    <w:next w:val="Kommentartext"/>
    <w:link w:val="KommentarthemaZchn"/>
    <w:uiPriority w:val="99"/>
    <w:semiHidden/>
    <w:unhideWhenUsed/>
    <w:rsid w:val="007D73C7"/>
    <w:rPr>
      <w:b/>
      <w:bCs/>
    </w:rPr>
  </w:style>
  <w:style w:type="character" w:customStyle="1" w:styleId="KommentarthemaZchn">
    <w:name w:val="Kommentarthema Zchn"/>
    <w:basedOn w:val="KommentartextZchn"/>
    <w:link w:val="Kommentarthema"/>
    <w:uiPriority w:val="99"/>
    <w:semiHidden/>
    <w:rsid w:val="007D73C7"/>
    <w:rPr>
      <w:b/>
      <w:bCs/>
      <w:sz w:val="20"/>
      <w:szCs w:val="20"/>
    </w:rPr>
  </w:style>
  <w:style w:type="character" w:customStyle="1" w:styleId="cf01">
    <w:name w:val="cf01"/>
    <w:basedOn w:val="Absatz-Standardschriftart"/>
    <w:rsid w:val="00527EA4"/>
    <w:rPr>
      <w:rFonts w:ascii="Segoe UI" w:hAnsi="Segoe UI" w:cs="Segoe UI" w:hint="default"/>
      <w:sz w:val="18"/>
      <w:szCs w:val="18"/>
    </w:rPr>
  </w:style>
  <w:style w:type="paragraph" w:customStyle="1" w:styleId="LHbase-type11ptbold">
    <w:name w:val="LH_base-type 11pt bold"/>
    <w:basedOn w:val="LHbase-type11ptregular"/>
    <w:qFormat/>
    <w:rsid w:val="00F006A6"/>
    <w:rPr>
      <w:b/>
    </w:rPr>
  </w:style>
  <w:style w:type="paragraph" w:customStyle="1" w:styleId="LHbase-type11ptregular">
    <w:name w:val="LH_base-type 11pt regular"/>
    <w:qFormat/>
    <w:rsid w:val="00F006A6"/>
    <w:pPr>
      <w:tabs>
        <w:tab w:val="left" w:pos="1247"/>
        <w:tab w:val="left" w:pos="2892"/>
        <w:tab w:val="left" w:pos="4366"/>
        <w:tab w:val="left" w:pos="6804"/>
      </w:tabs>
      <w:spacing w:after="0" w:line="360" w:lineRule="auto"/>
      <w:outlineLvl w:val="0"/>
    </w:pPr>
    <w:rPr>
      <w:rFonts w:ascii="Arial" w:eastAsia="Times New Roman" w:hAnsi="Arial" w:cs="Times New Roman"/>
      <w:szCs w:val="20"/>
      <w:lang w:val="en-GB" w:eastAsia="de-DE"/>
    </w:rPr>
  </w:style>
  <w:style w:type="paragraph" w:styleId="Sprechblasentext">
    <w:name w:val="Balloon Text"/>
    <w:basedOn w:val="Standard"/>
    <w:link w:val="SprechblasentextZchn"/>
    <w:uiPriority w:val="99"/>
    <w:semiHidden/>
    <w:unhideWhenUsed/>
    <w:rsid w:val="00E76B6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6B6F"/>
    <w:rPr>
      <w:rFonts w:ascii="Segoe UI" w:hAnsi="Segoe UI" w:cs="Segoe UI"/>
      <w:sz w:val="18"/>
      <w:szCs w:val="18"/>
    </w:rPr>
  </w:style>
  <w:style w:type="paragraph" w:styleId="berarbeitung">
    <w:name w:val="Revision"/>
    <w:hidden/>
    <w:uiPriority w:val="99"/>
    <w:semiHidden/>
    <w:rsid w:val="006B5BA8"/>
    <w:pPr>
      <w:spacing w:after="0" w:line="240" w:lineRule="auto"/>
    </w:pPr>
  </w:style>
  <w:style w:type="character" w:customStyle="1" w:styleId="NichtaufgelsteErwhnung1">
    <w:name w:val="Nicht aufgelöste Erwähnung1"/>
    <w:basedOn w:val="Absatz-Standardschriftart"/>
    <w:uiPriority w:val="99"/>
    <w:semiHidden/>
    <w:unhideWhenUsed/>
    <w:rsid w:val="00E10BA4"/>
    <w:rPr>
      <w:color w:val="605E5C"/>
      <w:shd w:val="clear" w:color="auto" w:fill="E1DFDD"/>
    </w:rPr>
  </w:style>
  <w:style w:type="paragraph" w:styleId="Abbildungsverzeichnis">
    <w:name w:val="table of figures"/>
    <w:basedOn w:val="Standard"/>
    <w:next w:val="Standard"/>
    <w:uiPriority w:val="99"/>
    <w:semiHidden/>
    <w:unhideWhenUsed/>
    <w:rsid w:val="00277D74"/>
    <w:pPr>
      <w:spacing w:after="0"/>
    </w:pPr>
  </w:style>
  <w:style w:type="paragraph" w:styleId="Anrede">
    <w:name w:val="Salutation"/>
    <w:basedOn w:val="Standard"/>
    <w:next w:val="Standard"/>
    <w:link w:val="AnredeZchn"/>
    <w:uiPriority w:val="99"/>
    <w:semiHidden/>
    <w:unhideWhenUsed/>
    <w:rsid w:val="00277D74"/>
  </w:style>
  <w:style w:type="character" w:customStyle="1" w:styleId="AnredeZchn">
    <w:name w:val="Anrede Zchn"/>
    <w:basedOn w:val="Absatz-Standardschriftart"/>
    <w:link w:val="Anrede"/>
    <w:uiPriority w:val="99"/>
    <w:semiHidden/>
    <w:rsid w:val="00277D74"/>
  </w:style>
  <w:style w:type="paragraph" w:styleId="Aufzhlungszeichen">
    <w:name w:val="List Bullet"/>
    <w:basedOn w:val="Standard"/>
    <w:uiPriority w:val="99"/>
    <w:semiHidden/>
    <w:unhideWhenUsed/>
    <w:rsid w:val="00277D74"/>
    <w:pPr>
      <w:numPr>
        <w:numId w:val="4"/>
      </w:numPr>
      <w:contextualSpacing/>
    </w:pPr>
  </w:style>
  <w:style w:type="paragraph" w:styleId="Aufzhlungszeichen2">
    <w:name w:val="List Bullet 2"/>
    <w:basedOn w:val="Standard"/>
    <w:uiPriority w:val="99"/>
    <w:semiHidden/>
    <w:unhideWhenUsed/>
    <w:rsid w:val="00277D74"/>
    <w:pPr>
      <w:numPr>
        <w:numId w:val="5"/>
      </w:numPr>
      <w:contextualSpacing/>
    </w:pPr>
  </w:style>
  <w:style w:type="paragraph" w:styleId="Aufzhlungszeichen3">
    <w:name w:val="List Bullet 3"/>
    <w:basedOn w:val="Standard"/>
    <w:uiPriority w:val="99"/>
    <w:semiHidden/>
    <w:unhideWhenUsed/>
    <w:rsid w:val="00277D74"/>
    <w:pPr>
      <w:numPr>
        <w:numId w:val="6"/>
      </w:numPr>
      <w:contextualSpacing/>
    </w:pPr>
  </w:style>
  <w:style w:type="paragraph" w:styleId="Aufzhlungszeichen4">
    <w:name w:val="List Bullet 4"/>
    <w:basedOn w:val="Standard"/>
    <w:uiPriority w:val="99"/>
    <w:semiHidden/>
    <w:unhideWhenUsed/>
    <w:rsid w:val="00277D74"/>
    <w:pPr>
      <w:numPr>
        <w:numId w:val="7"/>
      </w:numPr>
      <w:contextualSpacing/>
    </w:pPr>
  </w:style>
  <w:style w:type="paragraph" w:styleId="Aufzhlungszeichen5">
    <w:name w:val="List Bullet 5"/>
    <w:basedOn w:val="Standard"/>
    <w:uiPriority w:val="99"/>
    <w:semiHidden/>
    <w:unhideWhenUsed/>
    <w:rsid w:val="00277D74"/>
    <w:pPr>
      <w:numPr>
        <w:numId w:val="8"/>
      </w:numPr>
      <w:contextualSpacing/>
    </w:pPr>
  </w:style>
  <w:style w:type="paragraph" w:styleId="Beschriftung">
    <w:name w:val="caption"/>
    <w:basedOn w:val="Standard"/>
    <w:next w:val="Standard"/>
    <w:uiPriority w:val="35"/>
    <w:semiHidden/>
    <w:unhideWhenUsed/>
    <w:qFormat/>
    <w:rsid w:val="00277D74"/>
    <w:pPr>
      <w:spacing w:after="200" w:line="240" w:lineRule="auto"/>
    </w:pPr>
    <w:rPr>
      <w:i/>
      <w:iCs/>
      <w:color w:val="44546A" w:themeColor="text2"/>
      <w:sz w:val="18"/>
      <w:szCs w:val="18"/>
    </w:rPr>
  </w:style>
  <w:style w:type="paragraph" w:styleId="Blocktext">
    <w:name w:val="Block Text"/>
    <w:basedOn w:val="Standard"/>
    <w:uiPriority w:val="99"/>
    <w:semiHidden/>
    <w:unhideWhenUsed/>
    <w:rsid w:val="00277D74"/>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Datum">
    <w:name w:val="Date"/>
    <w:basedOn w:val="Standard"/>
    <w:next w:val="Standard"/>
    <w:link w:val="DatumZchn"/>
    <w:uiPriority w:val="99"/>
    <w:semiHidden/>
    <w:unhideWhenUsed/>
    <w:rsid w:val="00277D74"/>
  </w:style>
  <w:style w:type="character" w:customStyle="1" w:styleId="DatumZchn">
    <w:name w:val="Datum Zchn"/>
    <w:basedOn w:val="Absatz-Standardschriftart"/>
    <w:link w:val="Datum"/>
    <w:uiPriority w:val="99"/>
    <w:semiHidden/>
    <w:rsid w:val="00277D74"/>
  </w:style>
  <w:style w:type="paragraph" w:styleId="Dokumentstruktur">
    <w:name w:val="Document Map"/>
    <w:basedOn w:val="Standard"/>
    <w:link w:val="DokumentstrukturZchn"/>
    <w:uiPriority w:val="99"/>
    <w:semiHidden/>
    <w:unhideWhenUsed/>
    <w:rsid w:val="00277D74"/>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277D74"/>
    <w:rPr>
      <w:rFonts w:ascii="Segoe UI" w:hAnsi="Segoe UI" w:cs="Segoe UI"/>
      <w:sz w:val="16"/>
      <w:szCs w:val="16"/>
    </w:rPr>
  </w:style>
  <w:style w:type="paragraph" w:styleId="E-Mail-Signatur">
    <w:name w:val="E-mail Signature"/>
    <w:basedOn w:val="Standard"/>
    <w:link w:val="E-Mail-SignaturZchn"/>
    <w:uiPriority w:val="99"/>
    <w:semiHidden/>
    <w:unhideWhenUsed/>
    <w:rsid w:val="00277D74"/>
    <w:pPr>
      <w:spacing w:after="0" w:line="240" w:lineRule="auto"/>
    </w:pPr>
  </w:style>
  <w:style w:type="character" w:customStyle="1" w:styleId="E-Mail-SignaturZchn">
    <w:name w:val="E-Mail-Signatur Zchn"/>
    <w:basedOn w:val="Absatz-Standardschriftart"/>
    <w:link w:val="E-Mail-Signatur"/>
    <w:uiPriority w:val="99"/>
    <w:semiHidden/>
    <w:rsid w:val="00277D74"/>
  </w:style>
  <w:style w:type="paragraph" w:styleId="Endnotentext">
    <w:name w:val="endnote text"/>
    <w:basedOn w:val="Standard"/>
    <w:link w:val="EndnotentextZchn"/>
    <w:uiPriority w:val="99"/>
    <w:semiHidden/>
    <w:unhideWhenUsed/>
    <w:rsid w:val="00277D74"/>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277D74"/>
    <w:rPr>
      <w:sz w:val="20"/>
      <w:szCs w:val="20"/>
    </w:rPr>
  </w:style>
  <w:style w:type="paragraph" w:styleId="Fu-Endnotenberschrift">
    <w:name w:val="Note Heading"/>
    <w:basedOn w:val="Standard"/>
    <w:next w:val="Standard"/>
    <w:link w:val="Fu-EndnotenberschriftZchn"/>
    <w:uiPriority w:val="99"/>
    <w:semiHidden/>
    <w:unhideWhenUsed/>
    <w:rsid w:val="00277D74"/>
    <w:pPr>
      <w:spacing w:after="0" w:line="240" w:lineRule="auto"/>
    </w:pPr>
  </w:style>
  <w:style w:type="character" w:customStyle="1" w:styleId="Fu-EndnotenberschriftZchn">
    <w:name w:val="Fuß/-Endnotenüberschrift Zchn"/>
    <w:basedOn w:val="Absatz-Standardschriftart"/>
    <w:link w:val="Fu-Endnotenberschrift"/>
    <w:uiPriority w:val="99"/>
    <w:semiHidden/>
    <w:rsid w:val="00277D74"/>
  </w:style>
  <w:style w:type="paragraph" w:styleId="Funotentext">
    <w:name w:val="footnote text"/>
    <w:basedOn w:val="Standard"/>
    <w:link w:val="FunotentextZchn"/>
    <w:uiPriority w:val="99"/>
    <w:semiHidden/>
    <w:unhideWhenUsed/>
    <w:rsid w:val="00277D7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77D74"/>
    <w:rPr>
      <w:sz w:val="20"/>
      <w:szCs w:val="20"/>
    </w:rPr>
  </w:style>
  <w:style w:type="paragraph" w:styleId="Gruformel">
    <w:name w:val="Closing"/>
    <w:basedOn w:val="Standard"/>
    <w:link w:val="GruformelZchn"/>
    <w:uiPriority w:val="99"/>
    <w:semiHidden/>
    <w:unhideWhenUsed/>
    <w:rsid w:val="00277D74"/>
    <w:pPr>
      <w:spacing w:after="0" w:line="240" w:lineRule="auto"/>
      <w:ind w:left="4252"/>
    </w:pPr>
  </w:style>
  <w:style w:type="character" w:customStyle="1" w:styleId="GruformelZchn">
    <w:name w:val="Grußformel Zchn"/>
    <w:basedOn w:val="Absatz-Standardschriftart"/>
    <w:link w:val="Gruformel"/>
    <w:uiPriority w:val="99"/>
    <w:semiHidden/>
    <w:rsid w:val="00277D74"/>
  </w:style>
  <w:style w:type="paragraph" w:styleId="HTMLAdresse">
    <w:name w:val="HTML Address"/>
    <w:basedOn w:val="Standard"/>
    <w:link w:val="HTMLAdresseZchn"/>
    <w:uiPriority w:val="99"/>
    <w:semiHidden/>
    <w:unhideWhenUsed/>
    <w:rsid w:val="00277D74"/>
    <w:pPr>
      <w:spacing w:after="0" w:line="240" w:lineRule="auto"/>
    </w:pPr>
    <w:rPr>
      <w:i/>
      <w:iCs/>
    </w:rPr>
  </w:style>
  <w:style w:type="character" w:customStyle="1" w:styleId="HTMLAdresseZchn">
    <w:name w:val="HTML Adresse Zchn"/>
    <w:basedOn w:val="Absatz-Standardschriftart"/>
    <w:link w:val="HTMLAdresse"/>
    <w:uiPriority w:val="99"/>
    <w:semiHidden/>
    <w:rsid w:val="00277D74"/>
    <w:rPr>
      <w:i/>
      <w:iCs/>
    </w:rPr>
  </w:style>
  <w:style w:type="paragraph" w:styleId="HTMLVorformatiert">
    <w:name w:val="HTML Preformatted"/>
    <w:basedOn w:val="Standard"/>
    <w:link w:val="HTMLVorformatiertZchn"/>
    <w:uiPriority w:val="99"/>
    <w:semiHidden/>
    <w:unhideWhenUsed/>
    <w:rsid w:val="00277D74"/>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277D74"/>
    <w:rPr>
      <w:rFonts w:ascii="Consolas" w:hAnsi="Consolas"/>
      <w:sz w:val="20"/>
      <w:szCs w:val="20"/>
    </w:rPr>
  </w:style>
  <w:style w:type="paragraph" w:styleId="Index1">
    <w:name w:val="index 1"/>
    <w:basedOn w:val="Standard"/>
    <w:next w:val="Standard"/>
    <w:autoRedefine/>
    <w:uiPriority w:val="99"/>
    <w:semiHidden/>
    <w:unhideWhenUsed/>
    <w:rsid w:val="00277D74"/>
    <w:pPr>
      <w:spacing w:after="0" w:line="240" w:lineRule="auto"/>
      <w:ind w:left="220" w:hanging="220"/>
    </w:pPr>
  </w:style>
  <w:style w:type="paragraph" w:styleId="Index2">
    <w:name w:val="index 2"/>
    <w:basedOn w:val="Standard"/>
    <w:next w:val="Standard"/>
    <w:autoRedefine/>
    <w:uiPriority w:val="99"/>
    <w:semiHidden/>
    <w:unhideWhenUsed/>
    <w:rsid w:val="00277D74"/>
    <w:pPr>
      <w:spacing w:after="0" w:line="240" w:lineRule="auto"/>
      <w:ind w:left="440" w:hanging="220"/>
    </w:pPr>
  </w:style>
  <w:style w:type="paragraph" w:styleId="Index3">
    <w:name w:val="index 3"/>
    <w:basedOn w:val="Standard"/>
    <w:next w:val="Standard"/>
    <w:autoRedefine/>
    <w:uiPriority w:val="99"/>
    <w:semiHidden/>
    <w:unhideWhenUsed/>
    <w:rsid w:val="00277D74"/>
    <w:pPr>
      <w:spacing w:after="0" w:line="240" w:lineRule="auto"/>
      <w:ind w:left="660" w:hanging="220"/>
    </w:pPr>
  </w:style>
  <w:style w:type="paragraph" w:styleId="Index4">
    <w:name w:val="index 4"/>
    <w:basedOn w:val="Standard"/>
    <w:next w:val="Standard"/>
    <w:autoRedefine/>
    <w:uiPriority w:val="99"/>
    <w:semiHidden/>
    <w:unhideWhenUsed/>
    <w:rsid w:val="00277D74"/>
    <w:pPr>
      <w:spacing w:after="0" w:line="240" w:lineRule="auto"/>
      <w:ind w:left="880" w:hanging="220"/>
    </w:pPr>
  </w:style>
  <w:style w:type="paragraph" w:styleId="Index5">
    <w:name w:val="index 5"/>
    <w:basedOn w:val="Standard"/>
    <w:next w:val="Standard"/>
    <w:autoRedefine/>
    <w:uiPriority w:val="99"/>
    <w:semiHidden/>
    <w:unhideWhenUsed/>
    <w:rsid w:val="00277D74"/>
    <w:pPr>
      <w:spacing w:after="0" w:line="240" w:lineRule="auto"/>
      <w:ind w:left="1100" w:hanging="220"/>
    </w:pPr>
  </w:style>
  <w:style w:type="paragraph" w:styleId="Index6">
    <w:name w:val="index 6"/>
    <w:basedOn w:val="Standard"/>
    <w:next w:val="Standard"/>
    <w:autoRedefine/>
    <w:uiPriority w:val="99"/>
    <w:semiHidden/>
    <w:unhideWhenUsed/>
    <w:rsid w:val="00277D74"/>
    <w:pPr>
      <w:spacing w:after="0" w:line="240" w:lineRule="auto"/>
      <w:ind w:left="1320" w:hanging="220"/>
    </w:pPr>
  </w:style>
  <w:style w:type="paragraph" w:styleId="Index7">
    <w:name w:val="index 7"/>
    <w:basedOn w:val="Standard"/>
    <w:next w:val="Standard"/>
    <w:autoRedefine/>
    <w:uiPriority w:val="99"/>
    <w:semiHidden/>
    <w:unhideWhenUsed/>
    <w:rsid w:val="00277D74"/>
    <w:pPr>
      <w:spacing w:after="0" w:line="240" w:lineRule="auto"/>
      <w:ind w:left="1540" w:hanging="220"/>
    </w:pPr>
  </w:style>
  <w:style w:type="paragraph" w:styleId="Index8">
    <w:name w:val="index 8"/>
    <w:basedOn w:val="Standard"/>
    <w:next w:val="Standard"/>
    <w:autoRedefine/>
    <w:uiPriority w:val="99"/>
    <w:semiHidden/>
    <w:unhideWhenUsed/>
    <w:rsid w:val="00277D74"/>
    <w:pPr>
      <w:spacing w:after="0" w:line="240" w:lineRule="auto"/>
      <w:ind w:left="1760" w:hanging="220"/>
    </w:pPr>
  </w:style>
  <w:style w:type="paragraph" w:styleId="Index9">
    <w:name w:val="index 9"/>
    <w:basedOn w:val="Standard"/>
    <w:next w:val="Standard"/>
    <w:autoRedefine/>
    <w:uiPriority w:val="99"/>
    <w:semiHidden/>
    <w:unhideWhenUsed/>
    <w:rsid w:val="00277D74"/>
    <w:pPr>
      <w:spacing w:after="0" w:line="240" w:lineRule="auto"/>
      <w:ind w:left="1980" w:hanging="220"/>
    </w:pPr>
  </w:style>
  <w:style w:type="paragraph" w:styleId="Indexberschrift">
    <w:name w:val="index heading"/>
    <w:basedOn w:val="Standard"/>
    <w:next w:val="Index1"/>
    <w:uiPriority w:val="99"/>
    <w:semiHidden/>
    <w:unhideWhenUsed/>
    <w:rsid w:val="00277D74"/>
    <w:rPr>
      <w:rFonts w:asciiTheme="majorHAnsi" w:eastAsiaTheme="majorEastAsia" w:hAnsiTheme="majorHAnsi" w:cstheme="majorBidi"/>
      <w:b/>
      <w:bCs/>
    </w:rPr>
  </w:style>
  <w:style w:type="character" w:customStyle="1" w:styleId="berschrift1Zchn">
    <w:name w:val="Überschrift 1 Zchn"/>
    <w:basedOn w:val="Absatz-Standardschriftart"/>
    <w:link w:val="berschrift1"/>
    <w:uiPriority w:val="9"/>
    <w:rsid w:val="00277D74"/>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semiHidden/>
    <w:unhideWhenUsed/>
    <w:qFormat/>
    <w:rsid w:val="00277D74"/>
    <w:pPr>
      <w:outlineLvl w:val="9"/>
    </w:pPr>
  </w:style>
  <w:style w:type="paragraph" w:styleId="IntensivesZitat">
    <w:name w:val="Intense Quote"/>
    <w:basedOn w:val="Standard"/>
    <w:next w:val="Standard"/>
    <w:link w:val="IntensivesZitatZchn"/>
    <w:uiPriority w:val="30"/>
    <w:rsid w:val="00277D7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277D74"/>
    <w:rPr>
      <w:i/>
      <w:iCs/>
      <w:color w:val="5B9BD5" w:themeColor="accent1"/>
    </w:rPr>
  </w:style>
  <w:style w:type="paragraph" w:styleId="KeinLeerraum">
    <w:name w:val="No Spacing"/>
    <w:uiPriority w:val="1"/>
    <w:rsid w:val="00277D74"/>
    <w:pPr>
      <w:spacing w:after="0" w:line="240" w:lineRule="auto"/>
    </w:pPr>
  </w:style>
  <w:style w:type="paragraph" w:styleId="Liste">
    <w:name w:val="List"/>
    <w:basedOn w:val="Standard"/>
    <w:uiPriority w:val="99"/>
    <w:semiHidden/>
    <w:unhideWhenUsed/>
    <w:rsid w:val="00277D74"/>
    <w:pPr>
      <w:ind w:left="283" w:hanging="283"/>
      <w:contextualSpacing/>
    </w:pPr>
  </w:style>
  <w:style w:type="paragraph" w:styleId="Liste2">
    <w:name w:val="List 2"/>
    <w:basedOn w:val="Standard"/>
    <w:uiPriority w:val="99"/>
    <w:semiHidden/>
    <w:unhideWhenUsed/>
    <w:rsid w:val="00277D74"/>
    <w:pPr>
      <w:ind w:left="566" w:hanging="283"/>
      <w:contextualSpacing/>
    </w:pPr>
  </w:style>
  <w:style w:type="paragraph" w:styleId="Liste3">
    <w:name w:val="List 3"/>
    <w:basedOn w:val="Standard"/>
    <w:uiPriority w:val="99"/>
    <w:semiHidden/>
    <w:unhideWhenUsed/>
    <w:rsid w:val="00277D74"/>
    <w:pPr>
      <w:ind w:left="849" w:hanging="283"/>
      <w:contextualSpacing/>
    </w:pPr>
  </w:style>
  <w:style w:type="paragraph" w:styleId="Liste4">
    <w:name w:val="List 4"/>
    <w:basedOn w:val="Standard"/>
    <w:uiPriority w:val="99"/>
    <w:semiHidden/>
    <w:unhideWhenUsed/>
    <w:rsid w:val="00277D74"/>
    <w:pPr>
      <w:ind w:left="1132" w:hanging="283"/>
      <w:contextualSpacing/>
    </w:pPr>
  </w:style>
  <w:style w:type="paragraph" w:styleId="Liste5">
    <w:name w:val="List 5"/>
    <w:basedOn w:val="Standard"/>
    <w:uiPriority w:val="99"/>
    <w:semiHidden/>
    <w:unhideWhenUsed/>
    <w:rsid w:val="00277D74"/>
    <w:pPr>
      <w:ind w:left="1415" w:hanging="283"/>
      <w:contextualSpacing/>
    </w:pPr>
  </w:style>
  <w:style w:type="paragraph" w:styleId="Listenabsatz">
    <w:name w:val="List Paragraph"/>
    <w:basedOn w:val="Standard"/>
    <w:uiPriority w:val="34"/>
    <w:rsid w:val="00277D74"/>
    <w:pPr>
      <w:ind w:left="720"/>
      <w:contextualSpacing/>
    </w:pPr>
  </w:style>
  <w:style w:type="paragraph" w:styleId="Listenfortsetzung">
    <w:name w:val="List Continue"/>
    <w:basedOn w:val="Standard"/>
    <w:uiPriority w:val="99"/>
    <w:semiHidden/>
    <w:unhideWhenUsed/>
    <w:rsid w:val="00277D74"/>
    <w:pPr>
      <w:spacing w:after="120"/>
      <w:ind w:left="283"/>
      <w:contextualSpacing/>
    </w:pPr>
  </w:style>
  <w:style w:type="paragraph" w:styleId="Listenfortsetzung2">
    <w:name w:val="List Continue 2"/>
    <w:basedOn w:val="Standard"/>
    <w:uiPriority w:val="99"/>
    <w:semiHidden/>
    <w:unhideWhenUsed/>
    <w:rsid w:val="00277D74"/>
    <w:pPr>
      <w:spacing w:after="120"/>
      <w:ind w:left="566"/>
      <w:contextualSpacing/>
    </w:pPr>
  </w:style>
  <w:style w:type="paragraph" w:styleId="Listenfortsetzung3">
    <w:name w:val="List Continue 3"/>
    <w:basedOn w:val="Standard"/>
    <w:uiPriority w:val="99"/>
    <w:semiHidden/>
    <w:unhideWhenUsed/>
    <w:rsid w:val="00277D74"/>
    <w:pPr>
      <w:spacing w:after="120"/>
      <w:ind w:left="849"/>
      <w:contextualSpacing/>
    </w:pPr>
  </w:style>
  <w:style w:type="paragraph" w:styleId="Listenfortsetzung4">
    <w:name w:val="List Continue 4"/>
    <w:basedOn w:val="Standard"/>
    <w:uiPriority w:val="99"/>
    <w:semiHidden/>
    <w:unhideWhenUsed/>
    <w:rsid w:val="00277D74"/>
    <w:pPr>
      <w:spacing w:after="120"/>
      <w:ind w:left="1132"/>
      <w:contextualSpacing/>
    </w:pPr>
  </w:style>
  <w:style w:type="paragraph" w:styleId="Listenfortsetzung5">
    <w:name w:val="List Continue 5"/>
    <w:basedOn w:val="Standard"/>
    <w:uiPriority w:val="99"/>
    <w:semiHidden/>
    <w:unhideWhenUsed/>
    <w:rsid w:val="00277D74"/>
    <w:pPr>
      <w:spacing w:after="120"/>
      <w:ind w:left="1415"/>
      <w:contextualSpacing/>
    </w:pPr>
  </w:style>
  <w:style w:type="paragraph" w:styleId="Listennummer">
    <w:name w:val="List Number"/>
    <w:basedOn w:val="Standard"/>
    <w:uiPriority w:val="99"/>
    <w:semiHidden/>
    <w:unhideWhenUsed/>
    <w:rsid w:val="00277D74"/>
    <w:pPr>
      <w:numPr>
        <w:numId w:val="9"/>
      </w:numPr>
      <w:contextualSpacing/>
    </w:pPr>
  </w:style>
  <w:style w:type="paragraph" w:styleId="Listennummer2">
    <w:name w:val="List Number 2"/>
    <w:basedOn w:val="Standard"/>
    <w:uiPriority w:val="99"/>
    <w:semiHidden/>
    <w:unhideWhenUsed/>
    <w:rsid w:val="00277D74"/>
    <w:pPr>
      <w:numPr>
        <w:numId w:val="10"/>
      </w:numPr>
      <w:contextualSpacing/>
    </w:pPr>
  </w:style>
  <w:style w:type="paragraph" w:styleId="Listennummer3">
    <w:name w:val="List Number 3"/>
    <w:basedOn w:val="Standard"/>
    <w:uiPriority w:val="99"/>
    <w:semiHidden/>
    <w:unhideWhenUsed/>
    <w:rsid w:val="00277D74"/>
    <w:pPr>
      <w:numPr>
        <w:numId w:val="11"/>
      </w:numPr>
      <w:contextualSpacing/>
    </w:pPr>
  </w:style>
  <w:style w:type="paragraph" w:styleId="Listennummer4">
    <w:name w:val="List Number 4"/>
    <w:basedOn w:val="Standard"/>
    <w:uiPriority w:val="99"/>
    <w:semiHidden/>
    <w:unhideWhenUsed/>
    <w:rsid w:val="00277D74"/>
    <w:pPr>
      <w:numPr>
        <w:numId w:val="12"/>
      </w:numPr>
      <w:contextualSpacing/>
    </w:pPr>
  </w:style>
  <w:style w:type="paragraph" w:styleId="Listennummer5">
    <w:name w:val="List Number 5"/>
    <w:basedOn w:val="Standard"/>
    <w:uiPriority w:val="99"/>
    <w:semiHidden/>
    <w:unhideWhenUsed/>
    <w:rsid w:val="00277D74"/>
    <w:pPr>
      <w:numPr>
        <w:numId w:val="13"/>
      </w:numPr>
      <w:contextualSpacing/>
    </w:pPr>
  </w:style>
  <w:style w:type="paragraph" w:styleId="Literaturverzeichnis">
    <w:name w:val="Bibliography"/>
    <w:basedOn w:val="Standard"/>
    <w:next w:val="Standard"/>
    <w:uiPriority w:val="37"/>
    <w:semiHidden/>
    <w:unhideWhenUsed/>
    <w:rsid w:val="00277D74"/>
  </w:style>
  <w:style w:type="paragraph" w:styleId="Makrotext">
    <w:name w:val="macro"/>
    <w:link w:val="MakrotextZchn"/>
    <w:uiPriority w:val="99"/>
    <w:semiHidden/>
    <w:unhideWhenUsed/>
    <w:rsid w:val="00277D7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277D74"/>
    <w:rPr>
      <w:rFonts w:ascii="Consolas" w:hAnsi="Consolas"/>
      <w:sz w:val="20"/>
      <w:szCs w:val="20"/>
    </w:rPr>
  </w:style>
  <w:style w:type="paragraph" w:styleId="Nachrichtenkopf">
    <w:name w:val="Message Header"/>
    <w:basedOn w:val="Standard"/>
    <w:link w:val="NachrichtenkopfZchn"/>
    <w:uiPriority w:val="99"/>
    <w:semiHidden/>
    <w:unhideWhenUsed/>
    <w:rsid w:val="00277D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277D74"/>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277D74"/>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277D74"/>
    <w:rPr>
      <w:rFonts w:ascii="Consolas" w:hAnsi="Consolas"/>
      <w:sz w:val="21"/>
      <w:szCs w:val="21"/>
    </w:rPr>
  </w:style>
  <w:style w:type="paragraph" w:styleId="Rechtsgrundlagenverzeichnis">
    <w:name w:val="table of authorities"/>
    <w:basedOn w:val="Standard"/>
    <w:next w:val="Standard"/>
    <w:uiPriority w:val="99"/>
    <w:semiHidden/>
    <w:unhideWhenUsed/>
    <w:rsid w:val="00277D74"/>
    <w:pPr>
      <w:spacing w:after="0"/>
      <w:ind w:left="220" w:hanging="220"/>
    </w:pPr>
  </w:style>
  <w:style w:type="paragraph" w:styleId="RGV-berschrift">
    <w:name w:val="toa heading"/>
    <w:basedOn w:val="Standard"/>
    <w:next w:val="Standard"/>
    <w:uiPriority w:val="99"/>
    <w:semiHidden/>
    <w:unhideWhenUsed/>
    <w:rsid w:val="00277D74"/>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277D74"/>
    <w:rPr>
      <w:rFonts w:ascii="Times New Roman" w:hAnsi="Times New Roman" w:cs="Times New Roman"/>
      <w:sz w:val="24"/>
      <w:szCs w:val="24"/>
    </w:rPr>
  </w:style>
  <w:style w:type="paragraph" w:styleId="Standardeinzug">
    <w:name w:val="Normal Indent"/>
    <w:basedOn w:val="Standard"/>
    <w:uiPriority w:val="99"/>
    <w:semiHidden/>
    <w:unhideWhenUsed/>
    <w:rsid w:val="00277D74"/>
    <w:pPr>
      <w:ind w:left="708"/>
    </w:pPr>
  </w:style>
  <w:style w:type="paragraph" w:styleId="Textkrper">
    <w:name w:val="Body Text"/>
    <w:basedOn w:val="Standard"/>
    <w:link w:val="TextkrperZchn"/>
    <w:uiPriority w:val="99"/>
    <w:semiHidden/>
    <w:unhideWhenUsed/>
    <w:rsid w:val="00277D74"/>
    <w:pPr>
      <w:spacing w:after="120"/>
    </w:pPr>
  </w:style>
  <w:style w:type="character" w:customStyle="1" w:styleId="TextkrperZchn">
    <w:name w:val="Textkörper Zchn"/>
    <w:basedOn w:val="Absatz-Standardschriftart"/>
    <w:link w:val="Textkrper"/>
    <w:uiPriority w:val="99"/>
    <w:semiHidden/>
    <w:rsid w:val="00277D74"/>
  </w:style>
  <w:style w:type="paragraph" w:styleId="Textkrper2">
    <w:name w:val="Body Text 2"/>
    <w:basedOn w:val="Standard"/>
    <w:link w:val="Textkrper2Zchn"/>
    <w:uiPriority w:val="99"/>
    <w:semiHidden/>
    <w:unhideWhenUsed/>
    <w:rsid w:val="00277D74"/>
    <w:pPr>
      <w:spacing w:after="120" w:line="480" w:lineRule="auto"/>
    </w:pPr>
  </w:style>
  <w:style w:type="character" w:customStyle="1" w:styleId="Textkrper2Zchn">
    <w:name w:val="Textkörper 2 Zchn"/>
    <w:basedOn w:val="Absatz-Standardschriftart"/>
    <w:link w:val="Textkrper2"/>
    <w:uiPriority w:val="99"/>
    <w:semiHidden/>
    <w:rsid w:val="00277D74"/>
  </w:style>
  <w:style w:type="paragraph" w:styleId="Textkrper3">
    <w:name w:val="Body Text 3"/>
    <w:basedOn w:val="Standard"/>
    <w:link w:val="Textkrper3Zchn"/>
    <w:uiPriority w:val="99"/>
    <w:semiHidden/>
    <w:unhideWhenUsed/>
    <w:rsid w:val="00277D74"/>
    <w:pPr>
      <w:spacing w:after="120"/>
    </w:pPr>
    <w:rPr>
      <w:sz w:val="16"/>
      <w:szCs w:val="16"/>
    </w:rPr>
  </w:style>
  <w:style w:type="character" w:customStyle="1" w:styleId="Textkrper3Zchn">
    <w:name w:val="Textkörper 3 Zchn"/>
    <w:basedOn w:val="Absatz-Standardschriftart"/>
    <w:link w:val="Textkrper3"/>
    <w:uiPriority w:val="99"/>
    <w:semiHidden/>
    <w:rsid w:val="00277D74"/>
    <w:rPr>
      <w:sz w:val="16"/>
      <w:szCs w:val="16"/>
    </w:rPr>
  </w:style>
  <w:style w:type="paragraph" w:styleId="Textkrper-Einzug2">
    <w:name w:val="Body Text Indent 2"/>
    <w:basedOn w:val="Standard"/>
    <w:link w:val="Textkrper-Einzug2Zchn"/>
    <w:uiPriority w:val="99"/>
    <w:semiHidden/>
    <w:unhideWhenUsed/>
    <w:rsid w:val="00277D74"/>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77D74"/>
  </w:style>
  <w:style w:type="paragraph" w:styleId="Textkrper-Einzug3">
    <w:name w:val="Body Text Indent 3"/>
    <w:basedOn w:val="Standard"/>
    <w:link w:val="Textkrper-Einzug3Zchn"/>
    <w:uiPriority w:val="99"/>
    <w:semiHidden/>
    <w:unhideWhenUsed/>
    <w:rsid w:val="00277D74"/>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77D74"/>
    <w:rPr>
      <w:sz w:val="16"/>
      <w:szCs w:val="16"/>
    </w:rPr>
  </w:style>
  <w:style w:type="paragraph" w:styleId="Textkrper-Erstzeileneinzug">
    <w:name w:val="Body Text First Indent"/>
    <w:basedOn w:val="Textkrper"/>
    <w:link w:val="Textkrper-ErstzeileneinzugZchn"/>
    <w:uiPriority w:val="99"/>
    <w:semiHidden/>
    <w:unhideWhenUsed/>
    <w:rsid w:val="00277D74"/>
    <w:pPr>
      <w:spacing w:after="160"/>
      <w:ind w:firstLine="360"/>
    </w:pPr>
  </w:style>
  <w:style w:type="character" w:customStyle="1" w:styleId="Textkrper-ErstzeileneinzugZchn">
    <w:name w:val="Textkörper-Erstzeileneinzug Zchn"/>
    <w:basedOn w:val="TextkrperZchn"/>
    <w:link w:val="Textkrper-Erstzeileneinzug"/>
    <w:uiPriority w:val="99"/>
    <w:semiHidden/>
    <w:rsid w:val="00277D74"/>
  </w:style>
  <w:style w:type="paragraph" w:styleId="Textkrper-Zeileneinzug">
    <w:name w:val="Body Text Indent"/>
    <w:basedOn w:val="Standard"/>
    <w:link w:val="Textkrper-ZeileneinzugZchn"/>
    <w:uiPriority w:val="99"/>
    <w:semiHidden/>
    <w:unhideWhenUsed/>
    <w:rsid w:val="00277D74"/>
    <w:pPr>
      <w:spacing w:after="120"/>
      <w:ind w:left="283"/>
    </w:pPr>
  </w:style>
  <w:style w:type="character" w:customStyle="1" w:styleId="Textkrper-ZeileneinzugZchn">
    <w:name w:val="Textkörper-Zeileneinzug Zchn"/>
    <w:basedOn w:val="Absatz-Standardschriftart"/>
    <w:link w:val="Textkrper-Zeileneinzug"/>
    <w:uiPriority w:val="99"/>
    <w:semiHidden/>
    <w:rsid w:val="00277D74"/>
  </w:style>
  <w:style w:type="paragraph" w:styleId="Textkrper-Erstzeileneinzug2">
    <w:name w:val="Body Text First Indent 2"/>
    <w:basedOn w:val="Textkrper-Zeileneinzug"/>
    <w:link w:val="Textkrper-Erstzeileneinzug2Zchn"/>
    <w:uiPriority w:val="99"/>
    <w:semiHidden/>
    <w:unhideWhenUsed/>
    <w:rsid w:val="00277D74"/>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277D74"/>
  </w:style>
  <w:style w:type="character" w:customStyle="1" w:styleId="berschrift2Zchn">
    <w:name w:val="Überschrift 2 Zchn"/>
    <w:basedOn w:val="Absatz-Standardschriftart"/>
    <w:link w:val="berschrift2"/>
    <w:uiPriority w:val="9"/>
    <w:semiHidden/>
    <w:rsid w:val="00277D74"/>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277D74"/>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277D74"/>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277D74"/>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277D74"/>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277D74"/>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277D7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277D74"/>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rsid w:val="00277D74"/>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77D74"/>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277D74"/>
    <w:pPr>
      <w:spacing w:after="0" w:line="240" w:lineRule="auto"/>
      <w:ind w:left="4252"/>
    </w:pPr>
  </w:style>
  <w:style w:type="character" w:customStyle="1" w:styleId="UnterschriftZchn">
    <w:name w:val="Unterschrift Zchn"/>
    <w:basedOn w:val="Absatz-Standardschriftart"/>
    <w:link w:val="Unterschrift"/>
    <w:uiPriority w:val="99"/>
    <w:semiHidden/>
    <w:rsid w:val="00277D74"/>
  </w:style>
  <w:style w:type="paragraph" w:styleId="Untertitel">
    <w:name w:val="Subtitle"/>
    <w:basedOn w:val="Standard"/>
    <w:next w:val="Standard"/>
    <w:link w:val="UntertitelZchn"/>
    <w:uiPriority w:val="11"/>
    <w:rsid w:val="00277D74"/>
    <w:pPr>
      <w:numPr>
        <w:ilvl w:val="1"/>
      </w:numPr>
    </w:pPr>
    <w:rPr>
      <w:color w:val="5A5A5A" w:themeColor="text1" w:themeTint="A5"/>
      <w:spacing w:val="15"/>
    </w:rPr>
  </w:style>
  <w:style w:type="character" w:customStyle="1" w:styleId="UntertitelZchn">
    <w:name w:val="Untertitel Zchn"/>
    <w:basedOn w:val="Absatz-Standardschriftart"/>
    <w:link w:val="Untertitel"/>
    <w:uiPriority w:val="11"/>
    <w:rsid w:val="00277D74"/>
    <w:rPr>
      <w:color w:val="5A5A5A" w:themeColor="text1" w:themeTint="A5"/>
      <w:spacing w:val="15"/>
    </w:rPr>
  </w:style>
  <w:style w:type="paragraph" w:styleId="Verzeichnis1">
    <w:name w:val="toc 1"/>
    <w:basedOn w:val="Standard"/>
    <w:next w:val="Standard"/>
    <w:autoRedefine/>
    <w:uiPriority w:val="39"/>
    <w:semiHidden/>
    <w:unhideWhenUsed/>
    <w:rsid w:val="00277D74"/>
    <w:pPr>
      <w:spacing w:after="100"/>
    </w:pPr>
  </w:style>
  <w:style w:type="paragraph" w:styleId="Verzeichnis2">
    <w:name w:val="toc 2"/>
    <w:basedOn w:val="Standard"/>
    <w:next w:val="Standard"/>
    <w:autoRedefine/>
    <w:uiPriority w:val="39"/>
    <w:semiHidden/>
    <w:unhideWhenUsed/>
    <w:rsid w:val="00277D74"/>
    <w:pPr>
      <w:spacing w:after="100"/>
      <w:ind w:left="220"/>
    </w:pPr>
  </w:style>
  <w:style w:type="paragraph" w:styleId="Verzeichnis3">
    <w:name w:val="toc 3"/>
    <w:basedOn w:val="Standard"/>
    <w:next w:val="Standard"/>
    <w:autoRedefine/>
    <w:uiPriority w:val="39"/>
    <w:semiHidden/>
    <w:unhideWhenUsed/>
    <w:rsid w:val="00277D74"/>
    <w:pPr>
      <w:spacing w:after="100"/>
      <w:ind w:left="440"/>
    </w:pPr>
  </w:style>
  <w:style w:type="paragraph" w:styleId="Verzeichnis4">
    <w:name w:val="toc 4"/>
    <w:basedOn w:val="Standard"/>
    <w:next w:val="Standard"/>
    <w:autoRedefine/>
    <w:uiPriority w:val="39"/>
    <w:semiHidden/>
    <w:unhideWhenUsed/>
    <w:rsid w:val="00277D74"/>
    <w:pPr>
      <w:spacing w:after="100"/>
      <w:ind w:left="660"/>
    </w:pPr>
  </w:style>
  <w:style w:type="paragraph" w:styleId="Verzeichnis5">
    <w:name w:val="toc 5"/>
    <w:basedOn w:val="Standard"/>
    <w:next w:val="Standard"/>
    <w:autoRedefine/>
    <w:uiPriority w:val="39"/>
    <w:semiHidden/>
    <w:unhideWhenUsed/>
    <w:rsid w:val="00277D74"/>
    <w:pPr>
      <w:spacing w:after="100"/>
      <w:ind w:left="880"/>
    </w:pPr>
  </w:style>
  <w:style w:type="paragraph" w:styleId="Verzeichnis6">
    <w:name w:val="toc 6"/>
    <w:basedOn w:val="Standard"/>
    <w:next w:val="Standard"/>
    <w:autoRedefine/>
    <w:uiPriority w:val="39"/>
    <w:semiHidden/>
    <w:unhideWhenUsed/>
    <w:rsid w:val="00277D74"/>
    <w:pPr>
      <w:spacing w:after="100"/>
      <w:ind w:left="1100"/>
    </w:pPr>
  </w:style>
  <w:style w:type="paragraph" w:styleId="Verzeichnis7">
    <w:name w:val="toc 7"/>
    <w:basedOn w:val="Standard"/>
    <w:next w:val="Standard"/>
    <w:autoRedefine/>
    <w:uiPriority w:val="39"/>
    <w:semiHidden/>
    <w:unhideWhenUsed/>
    <w:rsid w:val="00277D74"/>
    <w:pPr>
      <w:spacing w:after="100"/>
      <w:ind w:left="1320"/>
    </w:pPr>
  </w:style>
  <w:style w:type="paragraph" w:styleId="Verzeichnis8">
    <w:name w:val="toc 8"/>
    <w:basedOn w:val="Standard"/>
    <w:next w:val="Standard"/>
    <w:autoRedefine/>
    <w:uiPriority w:val="39"/>
    <w:semiHidden/>
    <w:unhideWhenUsed/>
    <w:rsid w:val="00277D74"/>
    <w:pPr>
      <w:spacing w:after="100"/>
      <w:ind w:left="1540"/>
    </w:pPr>
  </w:style>
  <w:style w:type="paragraph" w:styleId="Verzeichnis9">
    <w:name w:val="toc 9"/>
    <w:basedOn w:val="Standard"/>
    <w:next w:val="Standard"/>
    <w:autoRedefine/>
    <w:uiPriority w:val="39"/>
    <w:semiHidden/>
    <w:unhideWhenUsed/>
    <w:rsid w:val="00277D74"/>
    <w:pPr>
      <w:spacing w:after="100"/>
      <w:ind w:left="1760"/>
    </w:pPr>
  </w:style>
  <w:style w:type="paragraph" w:styleId="Zitat">
    <w:name w:val="Quote"/>
    <w:basedOn w:val="Standard"/>
    <w:next w:val="Standard"/>
    <w:link w:val="ZitatZchn"/>
    <w:uiPriority w:val="29"/>
    <w:rsid w:val="00277D74"/>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277D74"/>
    <w:rPr>
      <w:i/>
      <w:iCs/>
      <w:color w:val="404040" w:themeColor="text1" w:themeTint="BF"/>
    </w:rPr>
  </w:style>
  <w:style w:type="character" w:customStyle="1" w:styleId="NichtaufgelsteErwhnung2">
    <w:name w:val="Nicht aufgelöste Erwähnung2"/>
    <w:basedOn w:val="Absatz-Standardschriftart"/>
    <w:uiPriority w:val="99"/>
    <w:semiHidden/>
    <w:unhideWhenUsed/>
    <w:rsid w:val="0012536F"/>
    <w:rPr>
      <w:color w:val="605E5C"/>
      <w:shd w:val="clear" w:color="auto" w:fill="E1DFDD"/>
    </w:rPr>
  </w:style>
  <w:style w:type="character" w:customStyle="1" w:styleId="NichtaufgelsteErwhnung3">
    <w:name w:val="Nicht aufgelöste Erwähnung3"/>
    <w:basedOn w:val="Absatz-Standardschriftart"/>
    <w:uiPriority w:val="99"/>
    <w:semiHidden/>
    <w:unhideWhenUsed/>
    <w:rsid w:val="00261396"/>
    <w:rPr>
      <w:color w:val="605E5C"/>
      <w:shd w:val="clear" w:color="auto" w:fill="E1DFDD"/>
    </w:rPr>
  </w:style>
  <w:style w:type="character" w:customStyle="1" w:styleId="NichtaufgelsteErwhnung4">
    <w:name w:val="Nicht aufgelöste Erwähnung4"/>
    <w:basedOn w:val="Absatz-Standardschriftart"/>
    <w:uiPriority w:val="99"/>
    <w:semiHidden/>
    <w:unhideWhenUsed/>
    <w:rsid w:val="0081415A"/>
    <w:rPr>
      <w:color w:val="605E5C"/>
      <w:shd w:val="clear" w:color="auto" w:fill="E1DFDD"/>
    </w:rPr>
  </w:style>
  <w:style w:type="character" w:styleId="NichtaufgelsteErwhnung">
    <w:name w:val="Unresolved Mention"/>
    <w:basedOn w:val="Absatz-Standardschriftart"/>
    <w:uiPriority w:val="99"/>
    <w:semiHidden/>
    <w:unhideWhenUsed/>
    <w:rsid w:val="00F338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1268">
      <w:bodyDiv w:val="1"/>
      <w:marLeft w:val="0"/>
      <w:marRight w:val="0"/>
      <w:marTop w:val="0"/>
      <w:marBottom w:val="0"/>
      <w:divBdr>
        <w:top w:val="none" w:sz="0" w:space="0" w:color="auto"/>
        <w:left w:val="none" w:sz="0" w:space="0" w:color="auto"/>
        <w:bottom w:val="none" w:sz="0" w:space="0" w:color="auto"/>
        <w:right w:val="none" w:sz="0" w:space="0" w:color="auto"/>
      </w:divBdr>
    </w:div>
    <w:div w:id="346830787">
      <w:bodyDiv w:val="1"/>
      <w:marLeft w:val="0"/>
      <w:marRight w:val="0"/>
      <w:marTop w:val="0"/>
      <w:marBottom w:val="0"/>
      <w:divBdr>
        <w:top w:val="none" w:sz="0" w:space="0" w:color="auto"/>
        <w:left w:val="none" w:sz="0" w:space="0" w:color="auto"/>
        <w:bottom w:val="none" w:sz="0" w:space="0" w:color="auto"/>
        <w:right w:val="none" w:sz="0" w:space="0" w:color="auto"/>
      </w:divBdr>
    </w:div>
    <w:div w:id="492375223">
      <w:bodyDiv w:val="1"/>
      <w:marLeft w:val="0"/>
      <w:marRight w:val="0"/>
      <w:marTop w:val="0"/>
      <w:marBottom w:val="0"/>
      <w:divBdr>
        <w:top w:val="none" w:sz="0" w:space="0" w:color="auto"/>
        <w:left w:val="none" w:sz="0" w:space="0" w:color="auto"/>
        <w:bottom w:val="none" w:sz="0" w:space="0" w:color="auto"/>
        <w:right w:val="none" w:sz="0" w:space="0" w:color="auto"/>
      </w:divBdr>
    </w:div>
    <w:div w:id="719137618">
      <w:bodyDiv w:val="1"/>
      <w:marLeft w:val="0"/>
      <w:marRight w:val="0"/>
      <w:marTop w:val="0"/>
      <w:marBottom w:val="0"/>
      <w:divBdr>
        <w:top w:val="none" w:sz="0" w:space="0" w:color="auto"/>
        <w:left w:val="none" w:sz="0" w:space="0" w:color="auto"/>
        <w:bottom w:val="none" w:sz="0" w:space="0" w:color="auto"/>
        <w:right w:val="none" w:sz="0" w:space="0" w:color="auto"/>
      </w:divBdr>
    </w:div>
    <w:div w:id="763917328">
      <w:bodyDiv w:val="1"/>
      <w:marLeft w:val="0"/>
      <w:marRight w:val="0"/>
      <w:marTop w:val="0"/>
      <w:marBottom w:val="0"/>
      <w:divBdr>
        <w:top w:val="none" w:sz="0" w:space="0" w:color="auto"/>
        <w:left w:val="none" w:sz="0" w:space="0" w:color="auto"/>
        <w:bottom w:val="none" w:sz="0" w:space="0" w:color="auto"/>
        <w:right w:val="none" w:sz="0" w:space="0" w:color="auto"/>
      </w:divBdr>
    </w:div>
    <w:div w:id="818494167">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029067338">
      <w:bodyDiv w:val="1"/>
      <w:marLeft w:val="0"/>
      <w:marRight w:val="0"/>
      <w:marTop w:val="0"/>
      <w:marBottom w:val="0"/>
      <w:divBdr>
        <w:top w:val="none" w:sz="0" w:space="0" w:color="auto"/>
        <w:left w:val="none" w:sz="0" w:space="0" w:color="auto"/>
        <w:bottom w:val="none" w:sz="0" w:space="0" w:color="auto"/>
        <w:right w:val="none" w:sz="0" w:space="0" w:color="auto"/>
      </w:divBdr>
    </w:div>
    <w:div w:id="1221281608">
      <w:bodyDiv w:val="1"/>
      <w:marLeft w:val="0"/>
      <w:marRight w:val="0"/>
      <w:marTop w:val="0"/>
      <w:marBottom w:val="0"/>
      <w:divBdr>
        <w:top w:val="none" w:sz="0" w:space="0" w:color="auto"/>
        <w:left w:val="none" w:sz="0" w:space="0" w:color="auto"/>
        <w:bottom w:val="none" w:sz="0" w:space="0" w:color="auto"/>
        <w:right w:val="none" w:sz="0" w:space="0" w:color="auto"/>
      </w:divBdr>
    </w:div>
    <w:div w:id="1373725269">
      <w:bodyDiv w:val="1"/>
      <w:marLeft w:val="0"/>
      <w:marRight w:val="0"/>
      <w:marTop w:val="0"/>
      <w:marBottom w:val="0"/>
      <w:divBdr>
        <w:top w:val="none" w:sz="0" w:space="0" w:color="auto"/>
        <w:left w:val="none" w:sz="0" w:space="0" w:color="auto"/>
        <w:bottom w:val="none" w:sz="0" w:space="0" w:color="auto"/>
        <w:right w:val="none" w:sz="0" w:space="0" w:color="auto"/>
      </w:divBdr>
    </w:div>
    <w:div w:id="1599362711">
      <w:bodyDiv w:val="1"/>
      <w:marLeft w:val="0"/>
      <w:marRight w:val="0"/>
      <w:marTop w:val="0"/>
      <w:marBottom w:val="0"/>
      <w:divBdr>
        <w:top w:val="none" w:sz="0" w:space="0" w:color="auto"/>
        <w:left w:val="none" w:sz="0" w:space="0" w:color="auto"/>
        <w:bottom w:val="none" w:sz="0" w:space="0" w:color="auto"/>
        <w:right w:val="none" w:sz="0" w:space="0" w:color="auto"/>
      </w:divBdr>
    </w:div>
    <w:div w:id="1610165804">
      <w:bodyDiv w:val="1"/>
      <w:marLeft w:val="0"/>
      <w:marRight w:val="0"/>
      <w:marTop w:val="0"/>
      <w:marBottom w:val="0"/>
      <w:divBdr>
        <w:top w:val="none" w:sz="0" w:space="0" w:color="auto"/>
        <w:left w:val="none" w:sz="0" w:space="0" w:color="auto"/>
        <w:bottom w:val="none" w:sz="0" w:space="0" w:color="auto"/>
        <w:right w:val="none" w:sz="0" w:space="0" w:color="auto"/>
      </w:divBdr>
    </w:div>
    <w:div w:id="1785612501">
      <w:bodyDiv w:val="1"/>
      <w:marLeft w:val="0"/>
      <w:marRight w:val="0"/>
      <w:marTop w:val="0"/>
      <w:marBottom w:val="0"/>
      <w:divBdr>
        <w:top w:val="none" w:sz="0" w:space="0" w:color="auto"/>
        <w:left w:val="none" w:sz="0" w:space="0" w:color="auto"/>
        <w:bottom w:val="none" w:sz="0" w:space="0" w:color="auto"/>
        <w:right w:val="none" w:sz="0" w:space="0" w:color="auto"/>
      </w:divBdr>
    </w:div>
    <w:div w:id="213138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B056BA5463504B88887E6837DF2DA9" ma:contentTypeVersion="14" ma:contentTypeDescription="Create a new document." ma:contentTypeScope="" ma:versionID="dfb25ff9d9a9039be80a607346c5b253">
  <xsd:schema xmlns:xsd="http://www.w3.org/2001/XMLSchema" xmlns:xs="http://www.w3.org/2001/XMLSchema" xmlns:p="http://schemas.microsoft.com/office/2006/metadata/properties" xmlns:ns3="7ead329b-8266-4c3e-aff9-852de1becebc" xmlns:ns4="a04cab85-b566-4cb1-ae3d-910b592a012d" targetNamespace="http://schemas.microsoft.com/office/2006/metadata/properties" ma:root="true" ma:fieldsID="9e3b580fc56d2b7f1762431266893834" ns3:_="" ns4:_="">
    <xsd:import namespace="7ead329b-8266-4c3e-aff9-852de1becebc"/>
    <xsd:import namespace="a04cab85-b566-4cb1-ae3d-910b592a012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d329b-8266-4c3e-aff9-852de1bece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4cab85-b566-4cb1-ae3d-910b592a01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1AA03-9D62-4255-85A2-CE039E8992E2}">
  <ds:schemaRefs>
    <ds:schemaRef ds:uri="http://schemas.microsoft.com/sharepoint/v3/contenttype/forms"/>
  </ds:schemaRefs>
</ds:datastoreItem>
</file>

<file path=customXml/itemProps2.xml><?xml version="1.0" encoding="utf-8"?>
<ds:datastoreItem xmlns:ds="http://schemas.openxmlformats.org/officeDocument/2006/customXml" ds:itemID="{53973D02-60CB-4052-B640-847F43498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d329b-8266-4c3e-aff9-852de1becebc"/>
    <ds:schemaRef ds:uri="a04cab85-b566-4cb1-ae3d-910b592a01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E74D3E-EF69-4350-B261-C9548B6A5C57}">
  <ds:schemaRefs>
    <ds:schemaRef ds:uri="http://www.w3.org/XML/1998/namespace"/>
    <ds:schemaRef ds:uri="http://purl.org/dc/terms/"/>
    <ds:schemaRef ds:uri="http://purl.org/dc/dcmitype/"/>
    <ds:schemaRef ds:uri="a04cab85-b566-4cb1-ae3d-910b592a012d"/>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7ead329b-8266-4c3e-aff9-852de1becebc"/>
    <ds:schemaRef ds:uri="http://schemas.microsoft.com/office/2006/metadata/properties"/>
  </ds:schemaRefs>
</ds:datastoreItem>
</file>

<file path=customXml/itemProps4.xml><?xml version="1.0" encoding="utf-8"?>
<ds:datastoreItem xmlns:ds="http://schemas.openxmlformats.org/officeDocument/2006/customXml" ds:itemID="{54F89366-D540-4E66-A847-D72F01EBE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1065</Words>
  <Characters>6715</Characters>
  <Application>Microsoft Office Word</Application>
  <DocSecurity>0</DocSecurity>
  <Lines>55</Lines>
  <Paragraphs>15</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Neuer Liebherr LHM 550: Kraftpaket für den Hafen von Dover</vt:lpstr>
      <vt:lpstr>Porto Chibatão sets another milestone with 4 LBS 800</vt:lpstr>
      <vt:lpstr>ABP boosts Port of Immingham with three LHM 420</vt:lpstr>
    </vt:vector>
  </TitlesOfParts>
  <Company>Liebherr</Company>
  <LinksUpToDate>false</LinksUpToDate>
  <CharactersWithSpaces>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Neuer Liebherr LHM 550: Kraftpaket für den Hafen von Dover</dc:title>
  <dc:subject/>
  <dc:creator>Goetz Manuel (LHO)</dc:creator>
  <cp:keywords/>
  <dc:description/>
  <cp:lastModifiedBy>Schenk Anja (LIN)</cp:lastModifiedBy>
  <cp:revision>2</cp:revision>
  <cp:lastPrinted>2024-06-18T05:55:00Z</cp:lastPrinted>
  <dcterms:created xsi:type="dcterms:W3CDTF">2024-06-18T06:44:00Z</dcterms:created>
  <dcterms:modified xsi:type="dcterms:W3CDTF">2024-06-18T06:44:00Z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y fmtid="{D5CDD505-2E9C-101B-9397-08002B2CF9AE}" pid="3" name="ContentTypeId">
    <vt:lpwstr>0x010100C3B056BA5463504B88887E6837DF2DA9</vt:lpwstr>
  </property>
</Properties>
</file>