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06F6F" w14:textId="5F41A5FC" w:rsidR="007B6FBC" w:rsidRPr="007B6FBC" w:rsidRDefault="00FD5BB2" w:rsidP="007B6FBC">
      <w:pPr>
        <w:pStyle w:val="topline16pt"/>
        <w:spacing w:before="0" w:beforeAutospacing="0" w:after="0" w:afterAutospacing="0"/>
      </w:pPr>
      <w:r>
        <w:rPr>
          <w:rFonts w:ascii="Arial" w:hAnsi="Arial" w:cs="Arial"/>
          <w:sz w:val="33"/>
          <w:szCs w:val="33"/>
        </w:rPr>
        <w:t>Presseinformation</w:t>
      </w:r>
    </w:p>
    <w:p w14:paraId="1A5B64C3" w14:textId="329D7227" w:rsidR="008C3017" w:rsidRPr="00BB1F80" w:rsidRDefault="008C3017" w:rsidP="78DC201E">
      <w:pPr>
        <w:pStyle w:val="headlineh233pt"/>
        <w:spacing w:before="0" w:beforeAutospacing="0" w:after="0" w:afterAutospacing="0"/>
        <w:rPr>
          <w:rStyle w:val="Fett"/>
          <w:rFonts w:ascii="Tahoma" w:hAnsi="Tahoma" w:cs="Tahoma"/>
          <w:sz w:val="56"/>
          <w:szCs w:val="56"/>
        </w:rPr>
      </w:pPr>
      <w:r w:rsidRPr="78DC201E">
        <w:rPr>
          <w:rStyle w:val="Fett"/>
          <w:rFonts w:ascii="Arial" w:hAnsi="Arial" w:cs="Arial"/>
          <w:sz w:val="56"/>
          <w:szCs w:val="56"/>
        </w:rPr>
        <w:t>Liebherr</w:t>
      </w:r>
      <w:r w:rsidR="00BB1F80">
        <w:rPr>
          <w:rStyle w:val="Fett"/>
          <w:rFonts w:ascii="Arial" w:hAnsi="Arial" w:cs="Arial"/>
          <w:sz w:val="56"/>
          <w:szCs w:val="56"/>
        </w:rPr>
        <w:t>: Erstmals</w:t>
      </w:r>
      <w:r w:rsidRPr="78DC201E">
        <w:rPr>
          <w:rStyle w:val="Fett"/>
          <w:rFonts w:ascii="Arial" w:hAnsi="Arial" w:cs="Arial"/>
          <w:sz w:val="56"/>
          <w:szCs w:val="56"/>
        </w:rPr>
        <w:t xml:space="preserve"> </w:t>
      </w:r>
      <w:r w:rsidR="00BB1F80">
        <w:rPr>
          <w:rStyle w:val="Fett"/>
          <w:rFonts w:ascii="Arial" w:hAnsi="Arial" w:cs="Arial"/>
          <w:sz w:val="56"/>
          <w:szCs w:val="56"/>
        </w:rPr>
        <w:t xml:space="preserve">erreicht </w:t>
      </w:r>
      <w:r w:rsidR="00E405C4">
        <w:rPr>
          <w:rStyle w:val="Fett"/>
          <w:rFonts w:ascii="Arial" w:hAnsi="Arial" w:cs="Arial"/>
          <w:sz w:val="56"/>
          <w:szCs w:val="56"/>
        </w:rPr>
        <w:t xml:space="preserve">ein </w:t>
      </w:r>
      <w:r w:rsidR="00BB1F80">
        <w:rPr>
          <w:rStyle w:val="Fett"/>
          <w:rFonts w:ascii="Arial" w:hAnsi="Arial" w:cs="Arial"/>
          <w:sz w:val="56"/>
          <w:szCs w:val="56"/>
        </w:rPr>
        <w:t xml:space="preserve">Gefrierschrank </w:t>
      </w:r>
      <w:r w:rsidR="00E405C4">
        <w:rPr>
          <w:rStyle w:val="Fett"/>
          <w:rFonts w:ascii="Arial" w:hAnsi="Arial" w:cs="Arial"/>
          <w:sz w:val="56"/>
          <w:szCs w:val="56"/>
        </w:rPr>
        <w:t xml:space="preserve">die </w:t>
      </w:r>
      <w:proofErr w:type="spellStart"/>
      <w:r w:rsidR="00CD46C7" w:rsidRPr="78DC201E">
        <w:rPr>
          <w:rStyle w:val="Fett"/>
          <w:rFonts w:ascii="Arial" w:hAnsi="Arial" w:cs="Arial"/>
          <w:sz w:val="56"/>
          <w:szCs w:val="56"/>
        </w:rPr>
        <w:t>Cradle</w:t>
      </w:r>
      <w:proofErr w:type="spellEnd"/>
      <w:r w:rsidR="00BB1F80">
        <w:rPr>
          <w:rStyle w:val="Fett"/>
          <w:rFonts w:ascii="Arial" w:hAnsi="Arial" w:cs="Arial"/>
          <w:sz w:val="56"/>
          <w:szCs w:val="56"/>
        </w:rPr>
        <w:t xml:space="preserve"> </w:t>
      </w:r>
      <w:proofErr w:type="spellStart"/>
      <w:r w:rsidR="00CD46C7" w:rsidRPr="00BB1F80">
        <w:rPr>
          <w:rStyle w:val="Fett"/>
          <w:rFonts w:ascii="Arial" w:hAnsi="Arial" w:cs="Arial"/>
          <w:sz w:val="56"/>
          <w:szCs w:val="56"/>
        </w:rPr>
        <w:t>to</w:t>
      </w:r>
      <w:proofErr w:type="spellEnd"/>
      <w:r w:rsidR="00AC50DF" w:rsidRPr="00BB1F80">
        <w:rPr>
          <w:rStyle w:val="Fett"/>
          <w:rFonts w:ascii="Arial" w:hAnsi="Arial" w:cs="Arial"/>
          <w:sz w:val="56"/>
          <w:szCs w:val="56"/>
        </w:rPr>
        <w:t xml:space="preserve"> </w:t>
      </w:r>
      <w:proofErr w:type="spellStart"/>
      <w:r w:rsidR="00CD46C7" w:rsidRPr="00BB1F80">
        <w:rPr>
          <w:rStyle w:val="Fett"/>
          <w:rFonts w:ascii="Arial" w:hAnsi="Arial" w:cs="Arial"/>
          <w:sz w:val="56"/>
          <w:szCs w:val="56"/>
        </w:rPr>
        <w:t>Cradle</w:t>
      </w:r>
      <w:proofErr w:type="spellEnd"/>
      <w:r w:rsidR="0F9FFD67" w:rsidRPr="00BB1F80">
        <w:rPr>
          <w:rStyle w:val="Fett"/>
          <w:rFonts w:ascii="Arial" w:hAnsi="Arial" w:cs="Arial"/>
          <w:sz w:val="56"/>
          <w:szCs w:val="56"/>
        </w:rPr>
        <w:t xml:space="preserve"> Certified</w:t>
      </w:r>
      <w:r w:rsidR="005A4D58" w:rsidRPr="00BB1F80">
        <w:rPr>
          <w:rStyle w:val="Fett"/>
          <w:rFonts w:ascii="Arial" w:hAnsi="Arial" w:cs="Arial"/>
          <w:sz w:val="56"/>
          <w:szCs w:val="56"/>
          <w:vertAlign w:val="superscript"/>
        </w:rPr>
        <w:t>®</w:t>
      </w:r>
      <w:r w:rsidR="00CD46C7" w:rsidRPr="00BB1F80">
        <w:rPr>
          <w:rStyle w:val="Fett"/>
          <w:rFonts w:ascii="Arial" w:hAnsi="Arial" w:cs="Arial"/>
          <w:sz w:val="56"/>
          <w:szCs w:val="56"/>
        </w:rPr>
        <w:t>-Zertifizierung</w:t>
      </w:r>
    </w:p>
    <w:p w14:paraId="09669FA8" w14:textId="14F51CB7" w:rsidR="007B6FBC" w:rsidRPr="00BB1F80" w:rsidRDefault="007B6FBC" w:rsidP="007B6FBC">
      <w:pPr>
        <w:pStyle w:val="headlineh233pt"/>
        <w:spacing w:before="0" w:beforeAutospacing="0" w:after="0" w:afterAutospacing="0"/>
        <w:rPr>
          <w:sz w:val="56"/>
          <w:szCs w:val="56"/>
        </w:rPr>
      </w:pPr>
      <w:r w:rsidRPr="005879C1">
        <w:rPr>
          <w:rStyle w:val="Fett"/>
          <w:rFonts w:ascii="Tahoma" w:hAnsi="Tahoma" w:cs="Tahoma"/>
          <w:sz w:val="56"/>
          <w:szCs w:val="56"/>
        </w:rPr>
        <w:t>⸺</w:t>
      </w:r>
    </w:p>
    <w:p w14:paraId="0936313E" w14:textId="5F197DDE" w:rsidR="00E405C4" w:rsidRPr="00200736" w:rsidRDefault="007B6FBC" w:rsidP="007B6FBC">
      <w:pPr>
        <w:rPr>
          <w:rStyle w:val="Fett"/>
          <w:rFonts w:ascii="Arial" w:hAnsi="Arial" w:cs="Arial"/>
          <w:kern w:val="0"/>
          <w14:ligatures w14:val="none"/>
        </w:rPr>
      </w:pPr>
      <w:r w:rsidRPr="00200736">
        <w:rPr>
          <w:rStyle w:val="Fett"/>
          <w:rFonts w:ascii="Arial" w:hAnsi="Arial" w:cs="Arial"/>
          <w:kern w:val="0"/>
          <w14:ligatures w14:val="none"/>
        </w:rPr>
        <w:t xml:space="preserve">Mit der </w:t>
      </w:r>
      <w:r w:rsidR="009978BD" w:rsidRPr="00200736">
        <w:rPr>
          <w:rStyle w:val="Fett"/>
          <w:rFonts w:ascii="Arial" w:hAnsi="Arial" w:cs="Arial"/>
          <w:kern w:val="0"/>
          <w14:ligatures w14:val="none"/>
        </w:rPr>
        <w:t xml:space="preserve">wegweisenden </w:t>
      </w:r>
      <w:r w:rsidR="00794238" w:rsidRPr="00200736">
        <w:rPr>
          <w:rStyle w:val="Fett"/>
          <w:rFonts w:ascii="Arial" w:hAnsi="Arial" w:cs="Arial"/>
          <w:kern w:val="0"/>
          <w14:ligatures w14:val="none"/>
        </w:rPr>
        <w:t>Vakuum-Perlit</w:t>
      </w:r>
      <w:r w:rsidR="00813481" w:rsidRPr="00200736">
        <w:rPr>
          <w:rStyle w:val="Fett"/>
          <w:rFonts w:ascii="Arial" w:hAnsi="Arial" w:cs="Arial"/>
          <w:kern w:val="0"/>
          <w14:ligatures w14:val="none"/>
        </w:rPr>
        <w:t>-</w:t>
      </w:r>
      <w:r w:rsidRPr="00200736">
        <w:rPr>
          <w:rStyle w:val="Fett"/>
          <w:rFonts w:ascii="Arial" w:hAnsi="Arial" w:cs="Arial"/>
          <w:kern w:val="0"/>
          <w14:ligatures w14:val="none"/>
        </w:rPr>
        <w:t xml:space="preserve">Technologie </w:t>
      </w:r>
      <w:proofErr w:type="spellStart"/>
      <w:r w:rsidR="73E6E642" w:rsidRPr="00200736">
        <w:rPr>
          <w:rStyle w:val="Fett"/>
          <w:rFonts w:ascii="Arial" w:hAnsi="Arial" w:cs="Arial"/>
          <w:kern w:val="0"/>
          <w14:ligatures w14:val="none"/>
        </w:rPr>
        <w:t>BluRoX</w:t>
      </w:r>
      <w:proofErr w:type="spellEnd"/>
      <w:r w:rsidR="73E6E642" w:rsidRPr="00200736">
        <w:rPr>
          <w:rStyle w:val="Fett"/>
          <w:rFonts w:ascii="Arial" w:hAnsi="Arial" w:cs="Arial"/>
          <w:kern w:val="0"/>
          <w14:ligatures w14:val="none"/>
        </w:rPr>
        <w:t xml:space="preserve"> </w:t>
      </w:r>
      <w:r w:rsidRPr="00200736">
        <w:rPr>
          <w:rStyle w:val="Fett"/>
          <w:rFonts w:ascii="Arial" w:hAnsi="Arial" w:cs="Arial"/>
          <w:kern w:val="0"/>
          <w14:ligatures w14:val="none"/>
        </w:rPr>
        <w:t>zu</w:t>
      </w:r>
      <w:r w:rsidR="01C42710" w:rsidRPr="00200736">
        <w:rPr>
          <w:rStyle w:val="Fett"/>
          <w:rFonts w:ascii="Arial" w:hAnsi="Arial" w:cs="Arial"/>
          <w:kern w:val="0"/>
          <w14:ligatures w14:val="none"/>
        </w:rPr>
        <w:t>r Kreislaufwirtschaft</w:t>
      </w:r>
      <w:r w:rsidRPr="00200736">
        <w:rPr>
          <w:rStyle w:val="Fett"/>
          <w:rFonts w:ascii="Arial" w:hAnsi="Arial" w:cs="Arial"/>
          <w:kern w:val="0"/>
          <w14:ligatures w14:val="none"/>
        </w:rPr>
        <w:t>: Liebherr</w:t>
      </w:r>
      <w:r w:rsidR="00E405C4" w:rsidRPr="00200736">
        <w:rPr>
          <w:rStyle w:val="Fett"/>
          <w:rFonts w:ascii="Arial" w:hAnsi="Arial" w:cs="Arial"/>
          <w:kern w:val="0"/>
          <w14:ligatures w14:val="none"/>
        </w:rPr>
        <w:t xml:space="preserve">-Hausgeräte </w:t>
      </w:r>
      <w:r w:rsidRPr="00200736">
        <w:rPr>
          <w:rStyle w:val="Fett"/>
          <w:rFonts w:ascii="Arial" w:hAnsi="Arial" w:cs="Arial"/>
          <w:kern w:val="0"/>
          <w14:ligatures w14:val="none"/>
        </w:rPr>
        <w:t xml:space="preserve">präsentiert zur IFA das innovative Vollvakuum-Gefriergerät </w:t>
      </w:r>
      <w:proofErr w:type="spellStart"/>
      <w:r w:rsidRPr="00200736">
        <w:rPr>
          <w:rStyle w:val="Fett"/>
          <w:rFonts w:ascii="Arial" w:hAnsi="Arial" w:cs="Arial"/>
          <w:kern w:val="0"/>
          <w14:ligatures w14:val="none"/>
        </w:rPr>
        <w:t>FNXa</w:t>
      </w:r>
      <w:proofErr w:type="spellEnd"/>
      <w:r w:rsidRPr="00200736">
        <w:rPr>
          <w:rStyle w:val="Fett"/>
          <w:rFonts w:ascii="Arial" w:hAnsi="Arial" w:cs="Arial"/>
          <w:kern w:val="0"/>
          <w14:ligatures w14:val="none"/>
        </w:rPr>
        <w:t xml:space="preserve"> 522i, das als erste</w:t>
      </w:r>
      <w:r w:rsidR="00BB1F80" w:rsidRPr="00200736">
        <w:rPr>
          <w:rStyle w:val="Fett"/>
          <w:rFonts w:ascii="Arial" w:hAnsi="Arial" w:cs="Arial"/>
          <w:kern w:val="0"/>
          <w14:ligatures w14:val="none"/>
        </w:rPr>
        <w:t xml:space="preserve">r Gefrierschrank </w:t>
      </w:r>
      <w:r w:rsidR="00AD7551">
        <w:rPr>
          <w:rStyle w:val="Fett"/>
          <w:rFonts w:ascii="Arial" w:hAnsi="Arial" w:cs="Arial"/>
          <w:kern w:val="0"/>
          <w14:ligatures w14:val="none"/>
        </w:rPr>
        <w:t>–</w:t>
      </w:r>
      <w:r w:rsidR="00E405C4" w:rsidRPr="00200736">
        <w:rPr>
          <w:rStyle w:val="Fett"/>
          <w:rFonts w:ascii="Arial" w:hAnsi="Arial" w:cs="Arial"/>
          <w:kern w:val="0"/>
          <w14:ligatures w14:val="none"/>
        </w:rPr>
        <w:t xml:space="preserve"> </w:t>
      </w:r>
      <w:r w:rsidR="00BB1F80" w:rsidRPr="00200736">
        <w:rPr>
          <w:rStyle w:val="Fett"/>
          <w:rFonts w:ascii="Arial" w:hAnsi="Arial" w:cs="Arial"/>
          <w:kern w:val="0"/>
          <w14:ligatures w14:val="none"/>
        </w:rPr>
        <w:t>und als erste</w:t>
      </w:r>
      <w:r w:rsidRPr="00200736">
        <w:rPr>
          <w:rStyle w:val="Fett"/>
          <w:rFonts w:ascii="Arial" w:hAnsi="Arial" w:cs="Arial"/>
          <w:kern w:val="0"/>
          <w14:ligatures w14:val="none"/>
        </w:rPr>
        <w:t>s</w:t>
      </w:r>
      <w:r w:rsidR="2F6380F7" w:rsidRPr="00200736">
        <w:rPr>
          <w:rStyle w:val="Fett"/>
          <w:rFonts w:ascii="Arial" w:hAnsi="Arial" w:cs="Arial"/>
        </w:rPr>
        <w:t xml:space="preserve"> Elektrogroßgerät </w:t>
      </w:r>
      <w:r w:rsidR="00AD7551">
        <w:rPr>
          <w:rStyle w:val="Fett"/>
          <w:rFonts w:ascii="Arial" w:hAnsi="Arial" w:cs="Arial"/>
          <w:kern w:val="0"/>
          <w14:ligatures w14:val="none"/>
        </w:rPr>
        <w:t>–</w:t>
      </w:r>
      <w:r w:rsidR="00E405C4" w:rsidRPr="00200736">
        <w:rPr>
          <w:rStyle w:val="Fett"/>
          <w:rFonts w:ascii="Arial" w:hAnsi="Arial" w:cs="Arial"/>
        </w:rPr>
        <w:t xml:space="preserve"> </w:t>
      </w:r>
      <w:r w:rsidR="778B2997" w:rsidRPr="00200736">
        <w:rPr>
          <w:rStyle w:val="Fett"/>
          <w:rFonts w:ascii="Arial" w:hAnsi="Arial" w:cs="Arial"/>
        </w:rPr>
        <w:t xml:space="preserve">weltweit </w:t>
      </w:r>
      <w:r w:rsidR="00102EC5" w:rsidRPr="00200736">
        <w:rPr>
          <w:rStyle w:val="Fett"/>
          <w:rFonts w:ascii="Arial" w:hAnsi="Arial" w:cs="Arial"/>
          <w:kern w:val="0"/>
          <w14:ligatures w14:val="none"/>
        </w:rPr>
        <w:t>den</w:t>
      </w:r>
      <w:r w:rsidRPr="00200736">
        <w:rPr>
          <w:rStyle w:val="Fett"/>
          <w:rFonts w:ascii="Arial" w:hAnsi="Arial" w:cs="Arial"/>
          <w:kern w:val="0"/>
          <w14:ligatures w14:val="none"/>
        </w:rPr>
        <w:t xml:space="preserve"> </w:t>
      </w:r>
      <w:proofErr w:type="spellStart"/>
      <w:r w:rsidRPr="00200736">
        <w:rPr>
          <w:rStyle w:val="Fett"/>
          <w:rFonts w:ascii="Arial" w:hAnsi="Arial" w:cs="Arial"/>
          <w:kern w:val="0"/>
          <w14:ligatures w14:val="none"/>
        </w:rPr>
        <w:t>Cradle</w:t>
      </w:r>
      <w:proofErr w:type="spellEnd"/>
      <w:r w:rsidR="00102EC5" w:rsidRPr="00200736">
        <w:rPr>
          <w:rStyle w:val="Fett"/>
          <w:rFonts w:ascii="Arial" w:hAnsi="Arial" w:cs="Arial"/>
          <w:kern w:val="0"/>
          <w14:ligatures w14:val="none"/>
        </w:rPr>
        <w:t xml:space="preserve"> </w:t>
      </w:r>
      <w:proofErr w:type="spellStart"/>
      <w:r w:rsidRPr="00200736">
        <w:rPr>
          <w:rStyle w:val="Fett"/>
          <w:rFonts w:ascii="Arial" w:hAnsi="Arial" w:cs="Arial"/>
          <w:kern w:val="0"/>
          <w14:ligatures w14:val="none"/>
        </w:rPr>
        <w:t>to</w:t>
      </w:r>
      <w:proofErr w:type="spellEnd"/>
      <w:r w:rsidR="00102EC5" w:rsidRPr="00200736">
        <w:rPr>
          <w:rStyle w:val="Fett"/>
          <w:rFonts w:ascii="Arial" w:hAnsi="Arial" w:cs="Arial"/>
          <w:kern w:val="0"/>
          <w14:ligatures w14:val="none"/>
        </w:rPr>
        <w:t xml:space="preserve"> </w:t>
      </w:r>
      <w:proofErr w:type="spellStart"/>
      <w:r w:rsidRPr="00200736">
        <w:rPr>
          <w:rStyle w:val="Fett"/>
          <w:rFonts w:ascii="Arial" w:hAnsi="Arial" w:cs="Arial"/>
          <w:kern w:val="0"/>
          <w14:ligatures w14:val="none"/>
        </w:rPr>
        <w:t>Cradle</w:t>
      </w:r>
      <w:proofErr w:type="spellEnd"/>
      <w:r w:rsidR="00102EC5" w:rsidRPr="00200736">
        <w:rPr>
          <w:rStyle w:val="Fett"/>
          <w:rFonts w:ascii="Arial" w:hAnsi="Arial" w:cs="Arial"/>
          <w:kern w:val="0"/>
          <w14:ligatures w14:val="none"/>
        </w:rPr>
        <w:t xml:space="preserve"> Certified</w:t>
      </w:r>
      <w:r w:rsidR="004A0BA2" w:rsidRPr="00200736">
        <w:rPr>
          <w:rStyle w:val="Fett"/>
          <w:rFonts w:ascii="Arial" w:hAnsi="Arial" w:cs="Arial"/>
          <w:kern w:val="0"/>
          <w14:ligatures w14:val="none"/>
        </w:rPr>
        <w:t xml:space="preserve">® </w:t>
      </w:r>
      <w:r w:rsidR="00102EC5" w:rsidRPr="00200736">
        <w:rPr>
          <w:rStyle w:val="Fett"/>
          <w:rFonts w:ascii="Arial" w:hAnsi="Arial" w:cs="Arial"/>
          <w:kern w:val="0"/>
          <w14:ligatures w14:val="none"/>
        </w:rPr>
        <w:t>Status in Bronze erreicht</w:t>
      </w:r>
      <w:r w:rsidRPr="00200736">
        <w:rPr>
          <w:rStyle w:val="Fett"/>
          <w:rFonts w:ascii="Arial" w:hAnsi="Arial" w:cs="Arial"/>
          <w:kern w:val="0"/>
          <w14:ligatures w14:val="none"/>
        </w:rPr>
        <w:t>.</w:t>
      </w:r>
      <w:r w:rsidR="00BB1F80" w:rsidRPr="00200736">
        <w:rPr>
          <w:rStyle w:val="Fett"/>
          <w:rFonts w:ascii="Arial" w:hAnsi="Arial" w:cs="Arial"/>
          <w:kern w:val="0"/>
          <w14:ligatures w14:val="none"/>
        </w:rPr>
        <w:t xml:space="preserve"> Möglich wird dies</w:t>
      </w:r>
      <w:r w:rsidR="00E405C4" w:rsidRPr="00200736">
        <w:rPr>
          <w:rStyle w:val="Fett"/>
          <w:rFonts w:ascii="Arial" w:hAnsi="Arial" w:cs="Arial"/>
          <w:kern w:val="0"/>
          <w14:ligatures w14:val="none"/>
        </w:rPr>
        <w:t xml:space="preserve"> </w:t>
      </w:r>
      <w:r w:rsidR="00BB1F80" w:rsidRPr="00200736">
        <w:rPr>
          <w:rStyle w:val="Fett"/>
          <w:rFonts w:ascii="Arial" w:hAnsi="Arial" w:cs="Arial"/>
          <w:kern w:val="0"/>
          <w14:ligatures w14:val="none"/>
        </w:rPr>
        <w:t xml:space="preserve">durch den Einsatz der </w:t>
      </w:r>
      <w:r w:rsidR="004A0BA2" w:rsidRPr="00200736">
        <w:rPr>
          <w:rStyle w:val="Fett"/>
          <w:rFonts w:ascii="Arial" w:hAnsi="Arial" w:cs="Arial"/>
          <w:kern w:val="0"/>
          <w14:ligatures w14:val="none"/>
        </w:rPr>
        <w:t>einzigartigen</w:t>
      </w:r>
      <w:r w:rsidR="00BB1F80" w:rsidRPr="00200736">
        <w:rPr>
          <w:rStyle w:val="Fett"/>
          <w:rFonts w:ascii="Arial" w:hAnsi="Arial" w:cs="Arial"/>
          <w:kern w:val="0"/>
          <w14:ligatures w14:val="none"/>
        </w:rPr>
        <w:t xml:space="preserve"> </w:t>
      </w:r>
      <w:proofErr w:type="spellStart"/>
      <w:r w:rsidR="00BB1F80" w:rsidRPr="00200736">
        <w:rPr>
          <w:rStyle w:val="Fett"/>
          <w:rFonts w:ascii="Arial" w:hAnsi="Arial" w:cs="Arial"/>
          <w:kern w:val="0"/>
          <w14:ligatures w14:val="none"/>
        </w:rPr>
        <w:t>BluRoX</w:t>
      </w:r>
      <w:proofErr w:type="spellEnd"/>
      <w:r w:rsidR="00BB1F80" w:rsidRPr="00200736">
        <w:rPr>
          <w:rStyle w:val="Fett"/>
          <w:rFonts w:ascii="Arial" w:hAnsi="Arial" w:cs="Arial"/>
          <w:kern w:val="0"/>
          <w14:ligatures w14:val="none"/>
        </w:rPr>
        <w:t xml:space="preserve">-Isolationstechnologie im gesamten Gerät. </w:t>
      </w:r>
      <w:r w:rsidR="00E405C4" w:rsidRPr="00200736">
        <w:rPr>
          <w:rStyle w:val="Fett"/>
          <w:rFonts w:ascii="Arial" w:hAnsi="Arial" w:cs="Arial"/>
          <w:kern w:val="0"/>
          <w14:ligatures w14:val="none"/>
        </w:rPr>
        <w:t>Für den Spezialisten im Bereich Kühlen und Gefrieren ist dies e</w:t>
      </w:r>
      <w:r w:rsidR="00BB1F80" w:rsidRPr="00200736">
        <w:rPr>
          <w:rStyle w:val="Fett"/>
          <w:rFonts w:ascii="Arial" w:hAnsi="Arial" w:cs="Arial"/>
          <w:kern w:val="0"/>
          <w14:ligatures w14:val="none"/>
        </w:rPr>
        <w:t>in</w:t>
      </w:r>
      <w:r w:rsidR="00E405C4" w:rsidRPr="00200736">
        <w:rPr>
          <w:rStyle w:val="Fett"/>
          <w:rFonts w:ascii="Arial" w:hAnsi="Arial" w:cs="Arial"/>
          <w:kern w:val="0"/>
          <w14:ligatures w14:val="none"/>
        </w:rPr>
        <w:t>e</w:t>
      </w:r>
      <w:r w:rsidR="00BB1F80" w:rsidRPr="00200736">
        <w:rPr>
          <w:rStyle w:val="Fett"/>
          <w:rFonts w:ascii="Arial" w:hAnsi="Arial" w:cs="Arial"/>
          <w:kern w:val="0"/>
          <w14:ligatures w14:val="none"/>
        </w:rPr>
        <w:t xml:space="preserve"> besondere</w:t>
      </w:r>
      <w:r w:rsidR="00E405C4" w:rsidRPr="00200736">
        <w:rPr>
          <w:rStyle w:val="Fett"/>
          <w:rFonts w:ascii="Arial" w:hAnsi="Arial" w:cs="Arial"/>
          <w:kern w:val="0"/>
          <w14:ligatures w14:val="none"/>
        </w:rPr>
        <w:t xml:space="preserve"> Pionierleistung in seinem</w:t>
      </w:r>
      <w:r w:rsidR="00BB1F80" w:rsidRPr="00200736">
        <w:rPr>
          <w:rStyle w:val="Fett"/>
          <w:rFonts w:ascii="Arial" w:hAnsi="Arial" w:cs="Arial"/>
          <w:kern w:val="0"/>
          <w14:ligatures w14:val="none"/>
        </w:rPr>
        <w:t xml:space="preserve"> 75. Jubiläumsjahr</w:t>
      </w:r>
      <w:r w:rsidR="00E405C4" w:rsidRPr="00200736">
        <w:rPr>
          <w:rStyle w:val="Fett"/>
          <w:rFonts w:ascii="Arial" w:hAnsi="Arial" w:cs="Arial"/>
          <w:kern w:val="0"/>
          <w14:ligatures w14:val="none"/>
        </w:rPr>
        <w:t xml:space="preserve"> und </w:t>
      </w:r>
      <w:r w:rsidR="00334121">
        <w:rPr>
          <w:rStyle w:val="Fett"/>
          <w:rFonts w:ascii="Arial" w:hAnsi="Arial" w:cs="Arial"/>
          <w:kern w:val="0"/>
          <w14:ligatures w14:val="none"/>
        </w:rPr>
        <w:t xml:space="preserve">für die gesamte Branche </w:t>
      </w:r>
      <w:r w:rsidR="00E405C4" w:rsidRPr="00200736">
        <w:rPr>
          <w:rStyle w:val="Fett"/>
          <w:rFonts w:ascii="Arial" w:hAnsi="Arial" w:cs="Arial"/>
          <w:kern w:val="0"/>
          <w14:ligatures w14:val="none"/>
        </w:rPr>
        <w:t>ein bedeutender Meilenstein in Richtung Kreislaufwirtschaft.</w:t>
      </w:r>
    </w:p>
    <w:p w14:paraId="636E0CF7" w14:textId="65718C09" w:rsidR="00C27DF9" w:rsidRDefault="007B6FBC" w:rsidP="00413EC1">
      <w:pPr>
        <w:rPr>
          <w:rFonts w:ascii="Arial" w:hAnsi="Arial" w:cs="Arial"/>
        </w:rPr>
      </w:pPr>
      <w:r w:rsidRPr="00200736">
        <w:rPr>
          <w:rFonts w:ascii="Arial" w:hAnsi="Arial" w:cs="Arial"/>
          <w:b/>
          <w:bCs/>
        </w:rPr>
        <w:t xml:space="preserve">Ochsenhausen (Deutschland), </w:t>
      </w:r>
      <w:r w:rsidR="0053618D" w:rsidRPr="00200736">
        <w:rPr>
          <w:rFonts w:ascii="Arial" w:hAnsi="Arial" w:cs="Arial"/>
          <w:b/>
          <w:bCs/>
        </w:rPr>
        <w:t>05. September</w:t>
      </w:r>
      <w:r w:rsidRPr="00200736">
        <w:rPr>
          <w:rFonts w:ascii="Arial" w:hAnsi="Arial" w:cs="Arial"/>
          <w:b/>
          <w:bCs/>
        </w:rPr>
        <w:t xml:space="preserve"> 2024</w:t>
      </w:r>
      <w:r w:rsidRPr="00200736">
        <w:rPr>
          <w:rFonts w:ascii="Arial" w:hAnsi="Arial" w:cs="Arial"/>
        </w:rPr>
        <w:t xml:space="preserve"> –</w:t>
      </w:r>
      <w:r w:rsidR="005879C1" w:rsidRPr="00200736">
        <w:rPr>
          <w:rFonts w:ascii="Arial" w:hAnsi="Arial" w:cs="Arial"/>
        </w:rPr>
        <w:t xml:space="preserve"> Liebherr steht </w:t>
      </w:r>
      <w:r w:rsidR="004A0BA2" w:rsidRPr="00200736">
        <w:rPr>
          <w:rFonts w:ascii="Arial" w:hAnsi="Arial" w:cs="Arial"/>
        </w:rPr>
        <w:t xml:space="preserve">seit sieben Jahrzehnten </w:t>
      </w:r>
      <w:r w:rsidR="005879C1" w:rsidRPr="00200736">
        <w:rPr>
          <w:rFonts w:ascii="Arial" w:hAnsi="Arial" w:cs="Arial"/>
        </w:rPr>
        <w:t>für ho</w:t>
      </w:r>
      <w:r w:rsidR="004A0BA2" w:rsidRPr="00200736">
        <w:rPr>
          <w:rFonts w:ascii="Arial" w:hAnsi="Arial" w:cs="Arial"/>
        </w:rPr>
        <w:t xml:space="preserve">chwertige Lösungen </w:t>
      </w:r>
      <w:r w:rsidR="008D5EBD" w:rsidRPr="00200736">
        <w:rPr>
          <w:rFonts w:ascii="Arial" w:hAnsi="Arial" w:cs="Arial"/>
        </w:rPr>
        <w:t>und</w:t>
      </w:r>
      <w:r w:rsidR="005879C1" w:rsidRPr="00200736">
        <w:rPr>
          <w:rFonts w:ascii="Arial" w:hAnsi="Arial" w:cs="Arial"/>
        </w:rPr>
        <w:t xml:space="preserve"> für einen Pioniergeist, der das Unternehmen immer wieder zu </w:t>
      </w:r>
      <w:r w:rsidR="00BD18F0" w:rsidRPr="00200736">
        <w:rPr>
          <w:rFonts w:ascii="Arial" w:hAnsi="Arial" w:cs="Arial"/>
        </w:rPr>
        <w:t xml:space="preserve">branchenprägenden </w:t>
      </w:r>
      <w:r w:rsidR="005879C1" w:rsidRPr="00200736">
        <w:rPr>
          <w:rFonts w:ascii="Arial" w:hAnsi="Arial" w:cs="Arial"/>
        </w:rPr>
        <w:t>Innovationen antreibt.</w:t>
      </w:r>
      <w:r w:rsidR="28CAD2CD" w:rsidRPr="00200736">
        <w:rPr>
          <w:rFonts w:ascii="Arial" w:hAnsi="Arial" w:cs="Arial"/>
        </w:rPr>
        <w:t xml:space="preserve"> </w:t>
      </w:r>
      <w:r w:rsidR="005879C1" w:rsidRPr="00200736">
        <w:rPr>
          <w:rFonts w:ascii="Arial" w:hAnsi="Arial" w:cs="Arial"/>
        </w:rPr>
        <w:t>Das spiegelt sich</w:t>
      </w:r>
      <w:r w:rsidR="7488A1E7" w:rsidRPr="00200736">
        <w:rPr>
          <w:rFonts w:ascii="Arial" w:hAnsi="Arial" w:cs="Arial"/>
        </w:rPr>
        <w:t xml:space="preserve"> </w:t>
      </w:r>
      <w:r w:rsidR="005879C1" w:rsidRPr="00200736">
        <w:rPr>
          <w:rFonts w:ascii="Arial" w:hAnsi="Arial" w:cs="Arial"/>
        </w:rPr>
        <w:t>auch im Engagement für mehr Nachhaltigkeit</w:t>
      </w:r>
      <w:r w:rsidR="3AC517CA" w:rsidRPr="00200736">
        <w:rPr>
          <w:rFonts w:ascii="Arial" w:hAnsi="Arial" w:cs="Arial"/>
        </w:rPr>
        <w:t xml:space="preserve"> wider</w:t>
      </w:r>
      <w:r w:rsidR="00A81B77" w:rsidRPr="00200736">
        <w:rPr>
          <w:rFonts w:ascii="Arial" w:hAnsi="Arial" w:cs="Arial"/>
        </w:rPr>
        <w:t xml:space="preserve">. </w:t>
      </w:r>
      <w:r w:rsidR="00413EC1" w:rsidRPr="00200736">
        <w:rPr>
          <w:rFonts w:ascii="Arial" w:hAnsi="Arial" w:cs="Arial"/>
        </w:rPr>
        <w:t xml:space="preserve">Jüngstes </w:t>
      </w:r>
      <w:r w:rsidR="001C1F16">
        <w:rPr>
          <w:rFonts w:ascii="Arial" w:hAnsi="Arial" w:cs="Arial"/>
        </w:rPr>
        <w:t xml:space="preserve">Beispiel </w:t>
      </w:r>
      <w:r w:rsidR="00413EC1" w:rsidRPr="00200736">
        <w:rPr>
          <w:rFonts w:ascii="Arial" w:hAnsi="Arial" w:cs="Arial"/>
        </w:rPr>
        <w:t xml:space="preserve">war </w:t>
      </w:r>
      <w:r w:rsidR="001C1F16">
        <w:rPr>
          <w:rFonts w:ascii="Arial" w:hAnsi="Arial" w:cs="Arial"/>
        </w:rPr>
        <w:t xml:space="preserve">im vergangenen Jahr </w:t>
      </w:r>
      <w:r w:rsidR="00413EC1" w:rsidRPr="00200736">
        <w:rPr>
          <w:rFonts w:ascii="Arial" w:hAnsi="Arial" w:cs="Arial"/>
        </w:rPr>
        <w:t xml:space="preserve">die Markteinführung der </w:t>
      </w:r>
      <w:proofErr w:type="spellStart"/>
      <w:r w:rsidR="00413EC1" w:rsidRPr="00200736">
        <w:rPr>
          <w:rFonts w:ascii="Arial" w:hAnsi="Arial" w:cs="Arial"/>
        </w:rPr>
        <w:t>BluRoX</w:t>
      </w:r>
      <w:proofErr w:type="spellEnd"/>
      <w:r w:rsidR="00413EC1" w:rsidRPr="00200736">
        <w:rPr>
          <w:rFonts w:ascii="Arial" w:hAnsi="Arial" w:cs="Arial"/>
        </w:rPr>
        <w:t>-Isolationstechnologie, die ein kreislauffähiges Produktdesign ermöglicht.</w:t>
      </w:r>
      <w:r w:rsidR="00C27DF9">
        <w:rPr>
          <w:rFonts w:ascii="Arial" w:hAnsi="Arial" w:cs="Arial"/>
        </w:rPr>
        <w:t xml:space="preserve"> </w:t>
      </w:r>
      <w:r w:rsidR="00413EC1" w:rsidRPr="00200736">
        <w:rPr>
          <w:rFonts w:ascii="Arial" w:hAnsi="Arial" w:cs="Arial"/>
        </w:rPr>
        <w:t>Bei</w:t>
      </w:r>
      <w:r w:rsidR="00E92DEE" w:rsidRPr="00200736">
        <w:rPr>
          <w:rFonts w:ascii="Arial" w:hAnsi="Arial" w:cs="Arial"/>
        </w:rPr>
        <w:t xml:space="preserve"> </w:t>
      </w:r>
      <w:r w:rsidR="00413EC1" w:rsidRPr="00200736">
        <w:rPr>
          <w:rFonts w:ascii="Arial" w:hAnsi="Arial" w:cs="Arial"/>
        </w:rPr>
        <w:t xml:space="preserve">der Weiterentwicklung der Technologie </w:t>
      </w:r>
      <w:r w:rsidR="00E92DEE" w:rsidRPr="00200736">
        <w:rPr>
          <w:rFonts w:ascii="Arial" w:hAnsi="Arial" w:cs="Arial"/>
        </w:rPr>
        <w:t xml:space="preserve">hat sich </w:t>
      </w:r>
      <w:r w:rsidR="004A0BA2" w:rsidRPr="00200736">
        <w:rPr>
          <w:rFonts w:ascii="Arial" w:hAnsi="Arial" w:cs="Arial"/>
        </w:rPr>
        <w:t xml:space="preserve">der Hersteller </w:t>
      </w:r>
      <w:r w:rsidR="00E92DEE" w:rsidRPr="00200736">
        <w:rPr>
          <w:rFonts w:ascii="Arial" w:hAnsi="Arial" w:cs="Arial"/>
        </w:rPr>
        <w:t xml:space="preserve">am wissenschaftlich fundierten </w:t>
      </w:r>
      <w:proofErr w:type="spellStart"/>
      <w:r w:rsidR="00E92DEE" w:rsidRPr="00200736">
        <w:rPr>
          <w:rFonts w:ascii="Arial" w:hAnsi="Arial" w:cs="Arial"/>
        </w:rPr>
        <w:t>Cradle</w:t>
      </w:r>
      <w:proofErr w:type="spellEnd"/>
      <w:r w:rsidR="00E92DEE" w:rsidRPr="00200736">
        <w:rPr>
          <w:rFonts w:ascii="Arial" w:hAnsi="Arial" w:cs="Arial"/>
        </w:rPr>
        <w:t>-</w:t>
      </w:r>
      <w:proofErr w:type="spellStart"/>
      <w:r w:rsidR="00E92DEE" w:rsidRPr="00200736">
        <w:rPr>
          <w:rFonts w:ascii="Arial" w:hAnsi="Arial" w:cs="Arial"/>
        </w:rPr>
        <w:t>to</w:t>
      </w:r>
      <w:proofErr w:type="spellEnd"/>
      <w:r w:rsidR="00E92DEE" w:rsidRPr="00200736">
        <w:rPr>
          <w:rFonts w:ascii="Arial" w:hAnsi="Arial" w:cs="Arial"/>
        </w:rPr>
        <w:t>-</w:t>
      </w:r>
      <w:proofErr w:type="spellStart"/>
      <w:r w:rsidR="00E92DEE" w:rsidRPr="00200736">
        <w:rPr>
          <w:rFonts w:ascii="Arial" w:hAnsi="Arial" w:cs="Arial"/>
        </w:rPr>
        <w:t>Cradle</w:t>
      </w:r>
      <w:proofErr w:type="spellEnd"/>
      <w:r w:rsidR="00E92DEE" w:rsidRPr="00200736">
        <w:rPr>
          <w:rFonts w:ascii="Arial" w:hAnsi="Arial" w:cs="Arial"/>
        </w:rPr>
        <w:t>-Prinzip orientiert.</w:t>
      </w:r>
      <w:r w:rsidR="00D72AA9" w:rsidRPr="00200736">
        <w:rPr>
          <w:rFonts w:ascii="Arial" w:hAnsi="Arial" w:cs="Arial"/>
        </w:rPr>
        <w:t xml:space="preserve"> </w:t>
      </w:r>
    </w:p>
    <w:p w14:paraId="7A24AF96" w14:textId="7B348353" w:rsidR="00C27DF9" w:rsidRPr="009E3A6F" w:rsidRDefault="009E3A6F" w:rsidP="00413EC1">
      <w:pPr>
        <w:rPr>
          <w:rFonts w:ascii="Arial" w:hAnsi="Arial" w:cs="Arial"/>
          <w:b/>
          <w:bCs/>
        </w:rPr>
      </w:pPr>
      <w:proofErr w:type="spellStart"/>
      <w:r w:rsidRPr="009E3A6F">
        <w:rPr>
          <w:rFonts w:ascii="Arial" w:hAnsi="Arial" w:cs="Arial"/>
          <w:b/>
          <w:bCs/>
        </w:rPr>
        <w:t>FNXa</w:t>
      </w:r>
      <w:proofErr w:type="spellEnd"/>
      <w:r w:rsidRPr="009E3A6F">
        <w:rPr>
          <w:rFonts w:ascii="Arial" w:hAnsi="Arial" w:cs="Arial"/>
          <w:b/>
          <w:bCs/>
        </w:rPr>
        <w:t xml:space="preserve"> 522i folgt Prinzipien der Kreislaufwir</w:t>
      </w:r>
      <w:r>
        <w:rPr>
          <w:rFonts w:ascii="Arial" w:hAnsi="Arial" w:cs="Arial"/>
          <w:b/>
          <w:bCs/>
        </w:rPr>
        <w:t>t</w:t>
      </w:r>
      <w:r w:rsidRPr="009E3A6F">
        <w:rPr>
          <w:rFonts w:ascii="Arial" w:hAnsi="Arial" w:cs="Arial"/>
          <w:b/>
          <w:bCs/>
        </w:rPr>
        <w:t>schaft</w:t>
      </w:r>
    </w:p>
    <w:p w14:paraId="12725ADA" w14:textId="1956E34B" w:rsidR="009E3A6F" w:rsidRPr="009E3A6F" w:rsidRDefault="009E3A6F" w:rsidP="00413EC1">
      <w:pPr>
        <w:rPr>
          <w:rFonts w:ascii="Arial" w:hAnsi="Arial" w:cs="Arial"/>
        </w:rPr>
      </w:pPr>
      <w:r w:rsidRPr="009E3A6F">
        <w:rPr>
          <w:rFonts w:ascii="Arial" w:hAnsi="Arial" w:cs="Arial"/>
        </w:rPr>
        <w:t xml:space="preserve">Entwickelt für Effizienz, Recycelbarkeit und Reparaturfreundlichkeit folgt der </w:t>
      </w:r>
      <w:proofErr w:type="spellStart"/>
      <w:r w:rsidRPr="009E3A6F">
        <w:rPr>
          <w:rFonts w:ascii="Arial" w:hAnsi="Arial" w:cs="Arial"/>
        </w:rPr>
        <w:t>FNXa</w:t>
      </w:r>
      <w:proofErr w:type="spellEnd"/>
      <w:r w:rsidRPr="009E3A6F">
        <w:rPr>
          <w:rFonts w:ascii="Arial" w:hAnsi="Arial" w:cs="Arial"/>
        </w:rPr>
        <w:t xml:space="preserve"> 552i Gefrierschrank den Prinzipien der Kreislaufwirtschaft. Dieses Engagement hat ihm die branchenführende </w:t>
      </w:r>
      <w:proofErr w:type="spellStart"/>
      <w:r w:rsidRPr="009E3A6F">
        <w:rPr>
          <w:rFonts w:ascii="Arial" w:hAnsi="Arial" w:cs="Arial"/>
        </w:rPr>
        <w:t>Cradle</w:t>
      </w:r>
      <w:proofErr w:type="spellEnd"/>
      <w:r w:rsidR="00AD7551">
        <w:rPr>
          <w:rFonts w:ascii="Arial" w:hAnsi="Arial" w:cs="Arial"/>
        </w:rPr>
        <w:t>-</w:t>
      </w:r>
      <w:proofErr w:type="spellStart"/>
      <w:r w:rsidRPr="009E3A6F">
        <w:rPr>
          <w:rFonts w:ascii="Arial" w:hAnsi="Arial" w:cs="Arial"/>
        </w:rPr>
        <w:t>to</w:t>
      </w:r>
      <w:proofErr w:type="spellEnd"/>
      <w:r w:rsidR="00AD7551">
        <w:rPr>
          <w:rFonts w:ascii="Arial" w:hAnsi="Arial" w:cs="Arial"/>
        </w:rPr>
        <w:t>-</w:t>
      </w:r>
      <w:proofErr w:type="spellStart"/>
      <w:r w:rsidRPr="009E3A6F">
        <w:rPr>
          <w:rFonts w:ascii="Arial" w:hAnsi="Arial" w:cs="Arial"/>
        </w:rPr>
        <w:t>Cradle</w:t>
      </w:r>
      <w:proofErr w:type="spellEnd"/>
      <w:r w:rsidR="00AD7551">
        <w:rPr>
          <w:rFonts w:ascii="Arial" w:hAnsi="Arial" w:cs="Arial"/>
        </w:rPr>
        <w:t>-</w:t>
      </w:r>
      <w:r w:rsidRPr="009E3A6F">
        <w:rPr>
          <w:rFonts w:ascii="Arial" w:hAnsi="Arial" w:cs="Arial"/>
        </w:rPr>
        <w:t>Bronze-Zertifizierung eingebracht.</w:t>
      </w:r>
    </w:p>
    <w:p w14:paraId="7EB0BC2A" w14:textId="3F95EC10" w:rsidR="00C27DF9" w:rsidRDefault="00C27DF9" w:rsidP="00C27DF9">
      <w:pPr>
        <w:spacing w:line="276" w:lineRule="auto"/>
        <w:rPr>
          <w:rFonts w:ascii="Arial" w:eastAsia="Arial" w:hAnsi="Arial" w:cs="Arial"/>
        </w:rPr>
      </w:pPr>
      <w:r w:rsidRPr="00200736">
        <w:rPr>
          <w:rFonts w:ascii="Arial" w:eastAsia="Arial" w:hAnsi="Arial" w:cs="Arial"/>
        </w:rPr>
        <w:t>„</w:t>
      </w:r>
      <w:r>
        <w:rPr>
          <w:rFonts w:ascii="Arial" w:eastAsia="Arial" w:hAnsi="Arial" w:cs="Arial"/>
        </w:rPr>
        <w:t>Der</w:t>
      </w:r>
      <w:r w:rsidRPr="00200736">
        <w:rPr>
          <w:rFonts w:ascii="Arial" w:eastAsia="Arial" w:hAnsi="Arial" w:cs="Arial"/>
        </w:rPr>
        <w:t xml:space="preserve"> </w:t>
      </w:r>
      <w:proofErr w:type="spellStart"/>
      <w:r w:rsidRPr="00200736">
        <w:rPr>
          <w:rFonts w:ascii="Arial" w:eastAsia="Arial" w:hAnsi="Arial" w:cs="Arial"/>
        </w:rPr>
        <w:t>FNXa</w:t>
      </w:r>
      <w:proofErr w:type="spellEnd"/>
      <w:r w:rsidRPr="00200736">
        <w:rPr>
          <w:rFonts w:ascii="Arial" w:eastAsia="Arial" w:hAnsi="Arial" w:cs="Arial"/>
        </w:rPr>
        <w:t xml:space="preserve"> 522i </w:t>
      </w:r>
      <w:r w:rsidR="001C1F16">
        <w:rPr>
          <w:rFonts w:ascii="Arial" w:eastAsia="Arial" w:hAnsi="Arial" w:cs="Arial"/>
        </w:rPr>
        <w:t xml:space="preserve">steht für </w:t>
      </w:r>
      <w:r w:rsidRPr="00200736">
        <w:rPr>
          <w:rFonts w:ascii="Arial" w:eastAsia="Arial" w:hAnsi="Arial" w:cs="Arial"/>
        </w:rPr>
        <w:t xml:space="preserve">echte Pionierarbeit, </w:t>
      </w:r>
      <w:r w:rsidR="001C1F16">
        <w:rPr>
          <w:rFonts w:ascii="Arial" w:eastAsia="Arial" w:hAnsi="Arial" w:cs="Arial"/>
        </w:rPr>
        <w:t xml:space="preserve">die unsere Rolle als </w:t>
      </w:r>
      <w:r w:rsidRPr="00200736">
        <w:rPr>
          <w:rFonts w:ascii="Arial" w:eastAsia="Arial" w:hAnsi="Arial" w:cs="Arial"/>
        </w:rPr>
        <w:t xml:space="preserve">Vorreiter in der Branche </w:t>
      </w:r>
      <w:r w:rsidR="001C1F16">
        <w:rPr>
          <w:rFonts w:ascii="Arial" w:eastAsia="Arial" w:hAnsi="Arial" w:cs="Arial"/>
        </w:rPr>
        <w:t>unterstreicht</w:t>
      </w:r>
      <w:r w:rsidRPr="00200736">
        <w:rPr>
          <w:rFonts w:ascii="Arial" w:eastAsia="Arial" w:hAnsi="Arial" w:cs="Arial"/>
        </w:rPr>
        <w:t xml:space="preserve">. </w:t>
      </w:r>
      <w:proofErr w:type="spellStart"/>
      <w:r>
        <w:rPr>
          <w:rFonts w:ascii="Arial" w:eastAsia="Arial" w:hAnsi="Arial" w:cs="Arial"/>
        </w:rPr>
        <w:t>Cradle</w:t>
      </w:r>
      <w:proofErr w:type="spellEnd"/>
      <w:r>
        <w:rPr>
          <w:rFonts w:ascii="Arial" w:eastAsia="Arial" w:hAnsi="Arial" w:cs="Arial"/>
        </w:rPr>
        <w:t xml:space="preserve"> </w:t>
      </w:r>
      <w:proofErr w:type="spellStart"/>
      <w:r>
        <w:rPr>
          <w:rFonts w:ascii="Arial" w:eastAsia="Arial" w:hAnsi="Arial" w:cs="Arial"/>
        </w:rPr>
        <w:t>to</w:t>
      </w:r>
      <w:proofErr w:type="spellEnd"/>
      <w:r>
        <w:rPr>
          <w:rFonts w:ascii="Arial" w:eastAsia="Arial" w:hAnsi="Arial" w:cs="Arial"/>
        </w:rPr>
        <w:t xml:space="preserve"> </w:t>
      </w:r>
      <w:proofErr w:type="spellStart"/>
      <w:r>
        <w:rPr>
          <w:rFonts w:ascii="Arial" w:eastAsia="Arial" w:hAnsi="Arial" w:cs="Arial"/>
        </w:rPr>
        <w:t>Cradle</w:t>
      </w:r>
      <w:proofErr w:type="spellEnd"/>
      <w:r>
        <w:rPr>
          <w:rFonts w:ascii="Arial" w:eastAsia="Arial" w:hAnsi="Arial" w:cs="Arial"/>
        </w:rPr>
        <w:t xml:space="preserve"> Certified ist für uns ein doppelter Nachweis: Es zeigt, dass mit neuen Denkansätzen kreislauffähige Produktkonzepte auch in unserer Gerätekategorie möglich sind. Und es bietet verantwortungsvollen</w:t>
      </w:r>
      <w:r w:rsidR="001C1F16">
        <w:rPr>
          <w:rFonts w:ascii="Arial" w:eastAsia="Arial" w:hAnsi="Arial" w:cs="Arial"/>
        </w:rPr>
        <w:t xml:space="preserve"> </w:t>
      </w:r>
      <w:proofErr w:type="spellStart"/>
      <w:proofErr w:type="gramStart"/>
      <w:r w:rsidR="00B3549E">
        <w:rPr>
          <w:rFonts w:ascii="Arial" w:eastAsia="Arial" w:hAnsi="Arial" w:cs="Arial"/>
        </w:rPr>
        <w:t>Verbraucher:innen</w:t>
      </w:r>
      <w:proofErr w:type="spellEnd"/>
      <w:proofErr w:type="gramEnd"/>
      <w:r>
        <w:rPr>
          <w:rFonts w:ascii="Arial" w:eastAsia="Arial" w:hAnsi="Arial" w:cs="Arial"/>
        </w:rPr>
        <w:t xml:space="preserve"> eine </w:t>
      </w:r>
      <w:r w:rsidR="009E3A6F">
        <w:rPr>
          <w:rFonts w:ascii="Arial" w:eastAsia="Arial" w:hAnsi="Arial" w:cs="Arial"/>
        </w:rPr>
        <w:t xml:space="preserve">verlässliche </w:t>
      </w:r>
      <w:r>
        <w:rPr>
          <w:rFonts w:ascii="Arial" w:eastAsia="Arial" w:hAnsi="Arial" w:cs="Arial"/>
        </w:rPr>
        <w:t>Orientierung auf der Suche nach Produkten in hoher Umweltqualität</w:t>
      </w:r>
      <w:r w:rsidRPr="00200736">
        <w:rPr>
          <w:rFonts w:ascii="Arial" w:eastAsia="Arial" w:hAnsi="Arial" w:cs="Arial"/>
        </w:rPr>
        <w:t xml:space="preserve">”, erklärt Steffen Nagel, Managing </w:t>
      </w:r>
      <w:proofErr w:type="spellStart"/>
      <w:r w:rsidRPr="00200736">
        <w:rPr>
          <w:rFonts w:ascii="Arial" w:eastAsia="Arial" w:hAnsi="Arial" w:cs="Arial"/>
        </w:rPr>
        <w:t>Director</w:t>
      </w:r>
      <w:proofErr w:type="spellEnd"/>
      <w:r w:rsidRPr="00200736">
        <w:rPr>
          <w:rFonts w:ascii="Arial" w:eastAsia="Arial" w:hAnsi="Arial" w:cs="Arial"/>
        </w:rPr>
        <w:t xml:space="preserve"> Sales &amp; Marketing der Liebherr-Hausgeräte GmbH. </w:t>
      </w:r>
    </w:p>
    <w:p w14:paraId="19778DC4" w14:textId="14783BDF" w:rsidR="00C27DF9" w:rsidRPr="009E3A6F" w:rsidRDefault="009E3A6F" w:rsidP="00413EC1">
      <w:pPr>
        <w:rPr>
          <w:rFonts w:ascii="Arial" w:hAnsi="Arial" w:cs="Arial"/>
          <w:b/>
          <w:bCs/>
        </w:rPr>
      </w:pPr>
      <w:r>
        <w:rPr>
          <w:rFonts w:ascii="Arial" w:hAnsi="Arial" w:cs="Arial"/>
          <w:b/>
          <w:bCs/>
        </w:rPr>
        <w:t>Umfassender Zertifizierungsprozess nach weltweit gültigen Standards</w:t>
      </w:r>
    </w:p>
    <w:p w14:paraId="1C49C8F0" w14:textId="4C374469" w:rsidR="00741785" w:rsidRPr="00741785" w:rsidRDefault="00FF28E4" w:rsidP="00741785">
      <w:pPr>
        <w:rPr>
          <w:rFonts w:ascii="Arial" w:hAnsi="Arial" w:cs="Arial"/>
        </w:rPr>
      </w:pPr>
      <w:r w:rsidRPr="00FF28E4">
        <w:rPr>
          <w:rFonts w:ascii="Arial" w:hAnsi="Arial" w:cs="Arial"/>
          <w:lang w:val="en-GB"/>
        </w:rPr>
        <w:t xml:space="preserve">Cradle to Cradle Certified® </w:t>
      </w:r>
      <w:proofErr w:type="spellStart"/>
      <w:r w:rsidRPr="00FF28E4">
        <w:rPr>
          <w:rFonts w:ascii="Arial" w:hAnsi="Arial" w:cs="Arial"/>
          <w:lang w:val="en-GB"/>
        </w:rPr>
        <w:t>ist</w:t>
      </w:r>
      <w:proofErr w:type="spellEnd"/>
      <w:r w:rsidRPr="00FF28E4">
        <w:rPr>
          <w:rFonts w:ascii="Arial" w:hAnsi="Arial" w:cs="Arial"/>
          <w:lang w:val="en-GB"/>
        </w:rPr>
        <w:t xml:space="preserve"> </w:t>
      </w:r>
      <w:proofErr w:type="spellStart"/>
      <w:r w:rsidRPr="00FF28E4">
        <w:rPr>
          <w:rFonts w:ascii="Arial" w:hAnsi="Arial" w:cs="Arial"/>
          <w:lang w:val="en-GB"/>
        </w:rPr>
        <w:t>eine</w:t>
      </w:r>
      <w:proofErr w:type="spellEnd"/>
      <w:r w:rsidRPr="00FF28E4">
        <w:rPr>
          <w:rFonts w:ascii="Arial" w:hAnsi="Arial" w:cs="Arial"/>
          <w:lang w:val="en-GB"/>
        </w:rPr>
        <w:t xml:space="preserve"> </w:t>
      </w:r>
      <w:proofErr w:type="spellStart"/>
      <w:r w:rsidRPr="00FF28E4">
        <w:rPr>
          <w:rFonts w:ascii="Arial" w:hAnsi="Arial" w:cs="Arial"/>
          <w:lang w:val="en-GB"/>
        </w:rPr>
        <w:t>eingetragene</w:t>
      </w:r>
      <w:proofErr w:type="spellEnd"/>
      <w:r w:rsidRPr="00FF28E4">
        <w:rPr>
          <w:rFonts w:ascii="Arial" w:hAnsi="Arial" w:cs="Arial"/>
          <w:lang w:val="en-GB"/>
        </w:rPr>
        <w:t xml:space="preserve"> Marke des </w:t>
      </w:r>
      <w:proofErr w:type="gramStart"/>
      <w:r w:rsidRPr="00FF28E4">
        <w:rPr>
          <w:rFonts w:ascii="Arial" w:hAnsi="Arial" w:cs="Arial"/>
          <w:lang w:val="en-GB"/>
        </w:rPr>
        <w:t>Cradle to Cradle</w:t>
      </w:r>
      <w:proofErr w:type="gramEnd"/>
      <w:r w:rsidRPr="00FF28E4">
        <w:rPr>
          <w:rFonts w:ascii="Arial" w:hAnsi="Arial" w:cs="Arial"/>
          <w:lang w:val="en-GB"/>
        </w:rPr>
        <w:t xml:space="preserve"> Products Innovation Institute</w:t>
      </w:r>
      <w:r>
        <w:rPr>
          <w:rFonts w:ascii="Arial" w:hAnsi="Arial" w:cs="Arial"/>
          <w:lang w:val="en-GB"/>
        </w:rPr>
        <w:t xml:space="preserve">. </w:t>
      </w:r>
      <w:r>
        <w:rPr>
          <w:rFonts w:ascii="Arial" w:hAnsi="Arial" w:cs="Arial"/>
        </w:rPr>
        <w:t>Die Marke</w:t>
      </w:r>
      <w:r w:rsidR="00741785" w:rsidRPr="00741785">
        <w:rPr>
          <w:rFonts w:ascii="Arial" w:hAnsi="Arial" w:cs="Arial"/>
        </w:rPr>
        <w:t xml:space="preserve"> dient als Nachweis für die besondere Umweltqualität von Produkten. </w:t>
      </w:r>
      <w:r w:rsidR="00F67ACC" w:rsidRPr="00200736">
        <w:rPr>
          <w:rFonts w:ascii="Arial" w:hAnsi="Arial" w:cs="Arial"/>
        </w:rPr>
        <w:t>D</w:t>
      </w:r>
      <w:r w:rsidR="00741785" w:rsidRPr="00200736">
        <w:rPr>
          <w:rFonts w:ascii="Arial" w:hAnsi="Arial" w:cs="Arial"/>
        </w:rPr>
        <w:t xml:space="preserve">ie Zertifizierung </w:t>
      </w:r>
      <w:r w:rsidR="00413EC1" w:rsidRPr="00200736">
        <w:rPr>
          <w:rFonts w:ascii="Arial" w:hAnsi="Arial" w:cs="Arial"/>
        </w:rPr>
        <w:t>ist Ergebnis eines umfassenden Prozesses,</w:t>
      </w:r>
      <w:r w:rsidR="00741785" w:rsidRPr="00200736">
        <w:rPr>
          <w:rFonts w:ascii="Arial" w:hAnsi="Arial" w:cs="Arial"/>
        </w:rPr>
        <w:t xml:space="preserve"> den Liebherr in Zusammenarbeit mit dem Forschungs- und Beratungsunternehmen EPEA durchlaufen hat. S</w:t>
      </w:r>
      <w:r w:rsidR="00741785" w:rsidRPr="00741785">
        <w:rPr>
          <w:rFonts w:ascii="Arial" w:hAnsi="Arial" w:cs="Arial"/>
        </w:rPr>
        <w:t xml:space="preserve">ie basiert auf einem umfassenden weltweit gültigen und industrieübergreifenden Standard, mit dem Produkte entworfen und ausgezeichnet werden, die eine gesunde, gerechte und nachhaltige Zukunft ermöglichen. </w:t>
      </w:r>
      <w:r w:rsidR="00741785" w:rsidRPr="00200736">
        <w:rPr>
          <w:rFonts w:ascii="Arial" w:hAnsi="Arial" w:cs="Arial"/>
        </w:rPr>
        <w:t xml:space="preserve">Der Liebherr </w:t>
      </w:r>
      <w:proofErr w:type="spellStart"/>
      <w:r w:rsidR="00741785" w:rsidRPr="00200736">
        <w:rPr>
          <w:rFonts w:ascii="Arial" w:hAnsi="Arial" w:cs="Arial"/>
        </w:rPr>
        <w:t>FNXa</w:t>
      </w:r>
      <w:proofErr w:type="spellEnd"/>
      <w:r w:rsidR="00741785" w:rsidRPr="00200736">
        <w:rPr>
          <w:rFonts w:ascii="Arial" w:hAnsi="Arial" w:cs="Arial"/>
        </w:rPr>
        <w:t xml:space="preserve"> 522i wurde dabei</w:t>
      </w:r>
      <w:r w:rsidR="00741785" w:rsidRPr="00741785">
        <w:rPr>
          <w:rFonts w:ascii="Arial" w:hAnsi="Arial" w:cs="Arial"/>
        </w:rPr>
        <w:t xml:space="preserve"> in </w:t>
      </w:r>
      <w:r>
        <w:rPr>
          <w:rFonts w:ascii="Arial" w:hAnsi="Arial" w:cs="Arial"/>
        </w:rPr>
        <w:t>fünf</w:t>
      </w:r>
      <w:r w:rsidR="00741785" w:rsidRPr="00741785">
        <w:rPr>
          <w:rFonts w:ascii="Arial" w:hAnsi="Arial" w:cs="Arial"/>
        </w:rPr>
        <w:t xml:space="preserve"> Kategorien</w:t>
      </w:r>
      <w:r w:rsidR="00741785" w:rsidRPr="00200736">
        <w:rPr>
          <w:rFonts w:ascii="Arial" w:hAnsi="Arial" w:cs="Arial"/>
        </w:rPr>
        <w:t xml:space="preserve"> bewertet</w:t>
      </w:r>
      <w:r w:rsidR="00741785" w:rsidRPr="00741785">
        <w:rPr>
          <w:rFonts w:ascii="Arial" w:hAnsi="Arial" w:cs="Arial"/>
        </w:rPr>
        <w:t>: Materialgesundheit, Kreislauffähigkeit, Saubere Luft &amp; Klimaschutz, Wasser- &amp; Bodenschutz</w:t>
      </w:r>
      <w:r>
        <w:rPr>
          <w:rFonts w:ascii="Arial" w:hAnsi="Arial" w:cs="Arial"/>
        </w:rPr>
        <w:t xml:space="preserve"> und</w:t>
      </w:r>
      <w:r w:rsidR="00741785" w:rsidRPr="00741785">
        <w:rPr>
          <w:rFonts w:ascii="Arial" w:hAnsi="Arial" w:cs="Arial"/>
        </w:rPr>
        <w:t xml:space="preserve"> Soziale Fairness. Nach der Bewertung und Optimierung mit EPEA, erfolgt</w:t>
      </w:r>
      <w:r w:rsidR="00200736" w:rsidRPr="00200736">
        <w:rPr>
          <w:rFonts w:ascii="Arial" w:hAnsi="Arial" w:cs="Arial"/>
        </w:rPr>
        <w:t>e</w:t>
      </w:r>
      <w:r w:rsidR="00741785" w:rsidRPr="00741785">
        <w:rPr>
          <w:rFonts w:ascii="Arial" w:hAnsi="Arial" w:cs="Arial"/>
        </w:rPr>
        <w:t xml:space="preserve"> ein Audit und schließlich </w:t>
      </w:r>
      <w:r w:rsidR="00200736" w:rsidRPr="00200736">
        <w:rPr>
          <w:rFonts w:ascii="Arial" w:hAnsi="Arial" w:cs="Arial"/>
        </w:rPr>
        <w:t xml:space="preserve">zum </w:t>
      </w:r>
      <w:r>
        <w:rPr>
          <w:rFonts w:ascii="Arial" w:hAnsi="Arial" w:cs="Arial"/>
        </w:rPr>
        <w:t>2</w:t>
      </w:r>
      <w:r w:rsidR="00200736" w:rsidRPr="00200736">
        <w:rPr>
          <w:rFonts w:ascii="Arial" w:hAnsi="Arial" w:cs="Arial"/>
        </w:rPr>
        <w:t xml:space="preserve">. September 2024 </w:t>
      </w:r>
      <w:r w:rsidR="00741785" w:rsidRPr="00741785">
        <w:rPr>
          <w:rFonts w:ascii="Arial" w:hAnsi="Arial" w:cs="Arial"/>
        </w:rPr>
        <w:t xml:space="preserve">die Erstellung des Zertifikats durch </w:t>
      </w:r>
      <w:r w:rsidR="00741785" w:rsidRPr="00741785">
        <w:rPr>
          <w:rFonts w:ascii="Arial" w:hAnsi="Arial" w:cs="Arial"/>
        </w:rPr>
        <w:lastRenderedPageBreak/>
        <w:t>das</w:t>
      </w:r>
      <w:r w:rsidR="00741785" w:rsidRPr="00200736">
        <w:rPr>
          <w:rFonts w:ascii="Arial" w:hAnsi="Arial" w:cs="Arial"/>
        </w:rPr>
        <w:t xml:space="preserve"> </w:t>
      </w:r>
      <w:r w:rsidR="00741785" w:rsidRPr="00741785">
        <w:rPr>
          <w:rFonts w:ascii="Arial" w:hAnsi="Arial" w:cs="Arial"/>
        </w:rPr>
        <w:t>unabhängige</w:t>
      </w:r>
      <w:r w:rsidR="00741785" w:rsidRPr="00200736">
        <w:rPr>
          <w:rFonts w:ascii="Arial" w:hAnsi="Arial" w:cs="Arial"/>
        </w:rPr>
        <w:t xml:space="preserve"> Zertifizierungsinstitut </w:t>
      </w:r>
      <w:r w:rsidR="00200736" w:rsidRPr="00200736">
        <w:rPr>
          <w:rFonts w:ascii="Arial" w:hAnsi="Arial" w:cs="Arial"/>
        </w:rPr>
        <w:t>„</w:t>
      </w:r>
      <w:proofErr w:type="spellStart"/>
      <w:r w:rsidR="00741785" w:rsidRPr="00200736">
        <w:rPr>
          <w:rFonts w:ascii="Arial" w:hAnsi="Arial" w:cs="Arial"/>
        </w:rPr>
        <w:t>Cradle</w:t>
      </w:r>
      <w:proofErr w:type="spellEnd"/>
      <w:r w:rsidR="00200736" w:rsidRPr="00200736">
        <w:rPr>
          <w:rFonts w:ascii="Arial" w:hAnsi="Arial" w:cs="Arial"/>
        </w:rPr>
        <w:t xml:space="preserve"> </w:t>
      </w:r>
      <w:proofErr w:type="spellStart"/>
      <w:r w:rsidR="00200736" w:rsidRPr="00200736">
        <w:rPr>
          <w:rFonts w:ascii="Arial" w:hAnsi="Arial" w:cs="Arial"/>
        </w:rPr>
        <w:t>to</w:t>
      </w:r>
      <w:proofErr w:type="spellEnd"/>
      <w:r w:rsidR="00200736" w:rsidRPr="00200736">
        <w:rPr>
          <w:rFonts w:ascii="Arial" w:hAnsi="Arial" w:cs="Arial"/>
        </w:rPr>
        <w:t xml:space="preserve"> </w:t>
      </w:r>
      <w:proofErr w:type="spellStart"/>
      <w:r w:rsidR="00200736" w:rsidRPr="00200736">
        <w:rPr>
          <w:rFonts w:ascii="Arial" w:hAnsi="Arial" w:cs="Arial"/>
        </w:rPr>
        <w:t>Cradle</w:t>
      </w:r>
      <w:proofErr w:type="spellEnd"/>
      <w:r w:rsidR="00200736" w:rsidRPr="00200736">
        <w:rPr>
          <w:rFonts w:ascii="Arial" w:hAnsi="Arial" w:cs="Arial"/>
        </w:rPr>
        <w:t xml:space="preserve"> Products Innovation Institute“ </w:t>
      </w:r>
      <w:r w:rsidR="00741785" w:rsidRPr="00200736">
        <w:rPr>
          <w:rFonts w:ascii="Arial" w:hAnsi="Arial" w:cs="Arial"/>
        </w:rPr>
        <w:t>(C2CPII).</w:t>
      </w:r>
    </w:p>
    <w:p w14:paraId="66AE5AB4" w14:textId="0E7B8980" w:rsidR="00A072D3" w:rsidRDefault="00BA6FAA" w:rsidP="00A35FEC">
      <w:pPr>
        <w:pStyle w:val="press5-body"/>
        <w:spacing w:before="0" w:beforeAutospacing="0" w:after="0" w:afterAutospacing="0"/>
        <w:jc w:val="both"/>
        <w:rPr>
          <w:rFonts w:ascii="Arial" w:hAnsi="Arial" w:cs="Arial"/>
          <w:b/>
          <w:bCs/>
          <w:sz w:val="22"/>
          <w:szCs w:val="22"/>
        </w:rPr>
      </w:pPr>
      <w:proofErr w:type="spellStart"/>
      <w:r w:rsidRPr="00200736">
        <w:rPr>
          <w:rFonts w:ascii="Arial" w:hAnsi="Arial" w:cs="Arial"/>
          <w:b/>
          <w:bCs/>
          <w:sz w:val="22"/>
          <w:szCs w:val="22"/>
        </w:rPr>
        <w:t>FNXa</w:t>
      </w:r>
      <w:proofErr w:type="spellEnd"/>
      <w:r w:rsidRPr="00200736">
        <w:rPr>
          <w:rFonts w:ascii="Arial" w:hAnsi="Arial" w:cs="Arial"/>
          <w:b/>
          <w:bCs/>
          <w:sz w:val="22"/>
          <w:szCs w:val="22"/>
        </w:rPr>
        <w:t xml:space="preserve"> 522i</w:t>
      </w:r>
      <w:r w:rsidR="009E3A6F">
        <w:rPr>
          <w:rFonts w:ascii="Arial" w:hAnsi="Arial" w:cs="Arial"/>
          <w:b/>
          <w:bCs/>
          <w:sz w:val="22"/>
          <w:szCs w:val="22"/>
        </w:rPr>
        <w:t xml:space="preserve"> </w:t>
      </w:r>
      <w:r w:rsidR="00B3549E">
        <w:rPr>
          <w:rFonts w:ascii="Arial" w:hAnsi="Arial" w:cs="Arial"/>
          <w:b/>
          <w:bCs/>
          <w:sz w:val="22"/>
          <w:szCs w:val="22"/>
        </w:rPr>
        <w:t xml:space="preserve">verbindet </w:t>
      </w:r>
      <w:r w:rsidR="00255F74" w:rsidRPr="00200736">
        <w:rPr>
          <w:rFonts w:ascii="Arial" w:hAnsi="Arial" w:cs="Arial"/>
          <w:b/>
          <w:bCs/>
          <w:sz w:val="22"/>
          <w:szCs w:val="22"/>
        </w:rPr>
        <w:t xml:space="preserve">Vorteile </w:t>
      </w:r>
      <w:r w:rsidR="00B3549E">
        <w:rPr>
          <w:rFonts w:ascii="Arial" w:hAnsi="Arial" w:cs="Arial"/>
          <w:b/>
          <w:bCs/>
          <w:sz w:val="22"/>
          <w:szCs w:val="22"/>
        </w:rPr>
        <w:t xml:space="preserve">von </w:t>
      </w:r>
      <w:proofErr w:type="spellStart"/>
      <w:r w:rsidR="00255F74" w:rsidRPr="00200736">
        <w:rPr>
          <w:rFonts w:ascii="Arial" w:hAnsi="Arial" w:cs="Arial"/>
          <w:b/>
          <w:bCs/>
          <w:sz w:val="22"/>
          <w:szCs w:val="22"/>
        </w:rPr>
        <w:t>BluRoX</w:t>
      </w:r>
      <w:proofErr w:type="spellEnd"/>
      <w:r w:rsidR="00B3549E">
        <w:rPr>
          <w:rFonts w:ascii="Arial" w:hAnsi="Arial" w:cs="Arial"/>
          <w:b/>
          <w:bCs/>
          <w:sz w:val="22"/>
          <w:szCs w:val="22"/>
        </w:rPr>
        <w:t xml:space="preserve"> zu handfesten Kundenmehrwerten</w:t>
      </w:r>
    </w:p>
    <w:p w14:paraId="44F56A13" w14:textId="77777777" w:rsidR="009E3A6F" w:rsidRPr="00200736" w:rsidRDefault="009E3A6F" w:rsidP="00A35FEC">
      <w:pPr>
        <w:pStyle w:val="press5-body"/>
        <w:spacing w:before="0" w:beforeAutospacing="0" w:after="0" w:afterAutospacing="0"/>
        <w:jc w:val="both"/>
        <w:rPr>
          <w:rStyle w:val="Fett"/>
          <w:rFonts w:eastAsia="Times New Roman"/>
          <w:b w:val="0"/>
          <w:bCs w:val="0"/>
          <w:sz w:val="22"/>
          <w:szCs w:val="22"/>
        </w:rPr>
      </w:pPr>
    </w:p>
    <w:p w14:paraId="18DB058B" w14:textId="0616C507" w:rsidR="001C1F16" w:rsidRPr="00200736" w:rsidRDefault="008C462A" w:rsidP="00B3549E">
      <w:pPr>
        <w:spacing w:line="276" w:lineRule="auto"/>
        <w:rPr>
          <w:rFonts w:ascii="Arial" w:hAnsi="Arial" w:cs="Arial"/>
        </w:rPr>
      </w:pPr>
      <w:r w:rsidRPr="00200736">
        <w:rPr>
          <w:rFonts w:ascii="Arial" w:hAnsi="Arial" w:cs="Arial"/>
        </w:rPr>
        <w:t xml:space="preserve">Der </w:t>
      </w:r>
      <w:r w:rsidR="00590A22" w:rsidRPr="00200736">
        <w:rPr>
          <w:rFonts w:ascii="Arial" w:hAnsi="Arial" w:cs="Arial"/>
        </w:rPr>
        <w:t xml:space="preserve">neue </w:t>
      </w:r>
      <w:proofErr w:type="spellStart"/>
      <w:r w:rsidRPr="00200736">
        <w:rPr>
          <w:rFonts w:ascii="Arial" w:hAnsi="Arial" w:cs="Arial"/>
        </w:rPr>
        <w:t>FNXa</w:t>
      </w:r>
      <w:proofErr w:type="spellEnd"/>
      <w:r w:rsidRPr="00200736">
        <w:rPr>
          <w:rFonts w:ascii="Arial" w:hAnsi="Arial" w:cs="Arial"/>
        </w:rPr>
        <w:t xml:space="preserve"> 522i</w:t>
      </w:r>
      <w:r w:rsidR="00590A22" w:rsidRPr="00200736">
        <w:rPr>
          <w:rFonts w:ascii="Arial" w:hAnsi="Arial" w:cs="Arial"/>
        </w:rPr>
        <w:t xml:space="preserve">, den </w:t>
      </w:r>
      <w:r w:rsidRPr="00200736">
        <w:rPr>
          <w:rFonts w:ascii="Arial" w:hAnsi="Arial" w:cs="Arial"/>
        </w:rPr>
        <w:t xml:space="preserve">Liebherr </w:t>
      </w:r>
      <w:r w:rsidR="002D3DD3" w:rsidRPr="00200736">
        <w:rPr>
          <w:rFonts w:ascii="Arial" w:hAnsi="Arial" w:cs="Arial"/>
        </w:rPr>
        <w:t>auf der</w:t>
      </w:r>
      <w:r w:rsidR="009E3A6F">
        <w:rPr>
          <w:rFonts w:ascii="Arial" w:hAnsi="Arial" w:cs="Arial"/>
        </w:rPr>
        <w:t xml:space="preserve"> diesjährigen</w:t>
      </w:r>
      <w:r w:rsidR="002D3DD3" w:rsidRPr="00200736">
        <w:rPr>
          <w:rFonts w:ascii="Arial" w:hAnsi="Arial" w:cs="Arial"/>
        </w:rPr>
        <w:t xml:space="preserve"> IFA</w:t>
      </w:r>
      <w:r w:rsidR="00B3549E">
        <w:rPr>
          <w:rFonts w:ascii="Arial" w:hAnsi="Arial" w:cs="Arial"/>
        </w:rPr>
        <w:t xml:space="preserve"> in Berlin</w:t>
      </w:r>
      <w:r w:rsidR="002D3DD3" w:rsidRPr="00200736">
        <w:rPr>
          <w:rFonts w:ascii="Arial" w:hAnsi="Arial" w:cs="Arial"/>
        </w:rPr>
        <w:t xml:space="preserve"> </w:t>
      </w:r>
      <w:r w:rsidR="00B3549E">
        <w:rPr>
          <w:rFonts w:ascii="Arial" w:hAnsi="Arial" w:cs="Arial"/>
        </w:rPr>
        <w:t>präsentiert</w:t>
      </w:r>
      <w:r w:rsidR="002D3DD3" w:rsidRPr="00200736">
        <w:rPr>
          <w:rFonts w:ascii="Arial" w:hAnsi="Arial" w:cs="Arial"/>
        </w:rPr>
        <w:t>, ist der erste</w:t>
      </w:r>
      <w:r w:rsidR="001C1F16">
        <w:rPr>
          <w:rFonts w:ascii="Arial" w:hAnsi="Arial" w:cs="Arial"/>
        </w:rPr>
        <w:t xml:space="preserve"> G</w:t>
      </w:r>
      <w:r w:rsidR="001C1F16" w:rsidRPr="001C1F16">
        <w:rPr>
          <w:rFonts w:ascii="Arial" w:hAnsi="Arial" w:cs="Arial"/>
        </w:rPr>
        <w:t xml:space="preserve">efrierschrank, der die </w:t>
      </w:r>
      <w:proofErr w:type="spellStart"/>
      <w:r w:rsidR="001C1F16" w:rsidRPr="001C1F16">
        <w:rPr>
          <w:rFonts w:ascii="Arial" w:hAnsi="Arial" w:cs="Arial"/>
        </w:rPr>
        <w:t>BluRoX</w:t>
      </w:r>
      <w:proofErr w:type="spellEnd"/>
      <w:r w:rsidR="001C1F16" w:rsidRPr="001C1F16">
        <w:rPr>
          <w:rFonts w:ascii="Arial" w:hAnsi="Arial" w:cs="Arial"/>
        </w:rPr>
        <w:t xml:space="preserve">-Technologie vollumfänglich </w:t>
      </w:r>
      <w:r w:rsidR="00B3549E">
        <w:rPr>
          <w:rFonts w:ascii="Arial" w:hAnsi="Arial" w:cs="Arial"/>
        </w:rPr>
        <w:t>nutzt</w:t>
      </w:r>
      <w:r w:rsidR="001C1F16" w:rsidRPr="001C1F16">
        <w:rPr>
          <w:rFonts w:ascii="Arial" w:hAnsi="Arial" w:cs="Arial"/>
        </w:rPr>
        <w:t xml:space="preserve">. </w:t>
      </w:r>
      <w:proofErr w:type="spellStart"/>
      <w:r w:rsidR="00B3549E">
        <w:rPr>
          <w:rFonts w:ascii="Arial" w:hAnsi="Arial" w:cs="Arial"/>
        </w:rPr>
        <w:t>BluRoX</w:t>
      </w:r>
      <w:proofErr w:type="spellEnd"/>
      <w:r w:rsidR="00B3549E" w:rsidRPr="00B3549E">
        <w:rPr>
          <w:rFonts w:ascii="Arial" w:hAnsi="Arial" w:cs="Arial"/>
        </w:rPr>
        <w:t xml:space="preserve"> </w:t>
      </w:r>
      <w:r w:rsidR="00B3549E">
        <w:rPr>
          <w:rFonts w:ascii="Arial" w:hAnsi="Arial" w:cs="Arial"/>
        </w:rPr>
        <w:t>verwendet</w:t>
      </w:r>
      <w:r w:rsidR="00B3549E" w:rsidRPr="00B3549E">
        <w:rPr>
          <w:rFonts w:ascii="Arial" w:hAnsi="Arial" w:cs="Arial"/>
        </w:rPr>
        <w:t xml:space="preserve"> anstatt des herkömmlichen Polyurethan-(PU-) Schaums eine weitaus effektivere Form der Kälteisolierung: ein Vakuum. Fein gemahlenes Lavagestein, sogenannte</w:t>
      </w:r>
      <w:r w:rsidR="00334121">
        <w:rPr>
          <w:rFonts w:ascii="Arial" w:hAnsi="Arial" w:cs="Arial"/>
        </w:rPr>
        <w:t>r</w:t>
      </w:r>
      <w:r w:rsidR="00B3549E" w:rsidRPr="00B3549E">
        <w:rPr>
          <w:rFonts w:ascii="Arial" w:hAnsi="Arial" w:cs="Arial"/>
        </w:rPr>
        <w:t xml:space="preserve"> Perlit, stabilisiert dabei die vakuumierten Bauteile.</w:t>
      </w:r>
      <w:r w:rsidR="00B3549E">
        <w:rPr>
          <w:rFonts w:ascii="Arial" w:hAnsi="Arial" w:cs="Arial"/>
        </w:rPr>
        <w:t xml:space="preserve"> </w:t>
      </w:r>
      <w:r w:rsidR="001C1F16" w:rsidRPr="001C1F16">
        <w:rPr>
          <w:rFonts w:ascii="Arial" w:hAnsi="Arial" w:cs="Arial"/>
        </w:rPr>
        <w:t xml:space="preserve">Das Gehäuse des </w:t>
      </w:r>
      <w:proofErr w:type="spellStart"/>
      <w:r w:rsidR="001C1F16" w:rsidRPr="001C1F16">
        <w:rPr>
          <w:rFonts w:ascii="Arial" w:hAnsi="Arial" w:cs="Arial"/>
        </w:rPr>
        <w:t>FNXa</w:t>
      </w:r>
      <w:proofErr w:type="spellEnd"/>
      <w:r w:rsidR="001C1F16" w:rsidRPr="001C1F16">
        <w:rPr>
          <w:rFonts w:ascii="Arial" w:hAnsi="Arial" w:cs="Arial"/>
        </w:rPr>
        <w:t xml:space="preserve"> 522i besteht demzufolge aus einem Vakuumkörper, der durch Perlit stabilisiert wird. </w:t>
      </w:r>
      <w:r w:rsidR="00B3549E">
        <w:rPr>
          <w:rFonts w:ascii="Arial" w:hAnsi="Arial" w:cs="Arial"/>
        </w:rPr>
        <w:t xml:space="preserve">Der Rohstoff Perlit kann am Ende der </w:t>
      </w:r>
      <w:r w:rsidR="001C1F16" w:rsidRPr="00200736">
        <w:rPr>
          <w:rFonts w:ascii="Arial" w:hAnsi="Arial" w:cs="Arial"/>
        </w:rPr>
        <w:t xml:space="preserve">Lebensdauer </w:t>
      </w:r>
      <w:r w:rsidR="00B3549E">
        <w:rPr>
          <w:rFonts w:ascii="Arial" w:hAnsi="Arial" w:cs="Arial"/>
        </w:rPr>
        <w:t xml:space="preserve">entfernt und ohne wesentliche Aufbereitung </w:t>
      </w:r>
      <w:r w:rsidR="001C1F16" w:rsidRPr="00200736">
        <w:rPr>
          <w:rFonts w:ascii="Arial" w:hAnsi="Arial" w:cs="Arial"/>
        </w:rPr>
        <w:t xml:space="preserve">wiederverwendet werden. Da die </w:t>
      </w:r>
      <w:proofErr w:type="spellStart"/>
      <w:r w:rsidR="00B3549E">
        <w:rPr>
          <w:rFonts w:ascii="Arial" w:hAnsi="Arial" w:cs="Arial"/>
        </w:rPr>
        <w:t>BluRoX</w:t>
      </w:r>
      <w:proofErr w:type="spellEnd"/>
      <w:r w:rsidR="00B3549E">
        <w:rPr>
          <w:rFonts w:ascii="Arial" w:hAnsi="Arial" w:cs="Arial"/>
        </w:rPr>
        <w:t>-</w:t>
      </w:r>
      <w:r w:rsidR="001C1F16" w:rsidRPr="00200736">
        <w:rPr>
          <w:rFonts w:ascii="Arial" w:hAnsi="Arial" w:cs="Arial"/>
        </w:rPr>
        <w:t xml:space="preserve">Isolierung </w:t>
      </w:r>
      <w:r w:rsidR="00B3549E">
        <w:rPr>
          <w:rFonts w:ascii="Arial" w:hAnsi="Arial" w:cs="Arial"/>
        </w:rPr>
        <w:t xml:space="preserve">außerdem </w:t>
      </w:r>
      <w:r w:rsidR="001C1F16" w:rsidRPr="00200736">
        <w:rPr>
          <w:rFonts w:ascii="Arial" w:hAnsi="Arial" w:cs="Arial"/>
        </w:rPr>
        <w:t xml:space="preserve">nicht </w:t>
      </w:r>
      <w:r w:rsidR="00B3549E">
        <w:rPr>
          <w:rFonts w:ascii="Arial" w:hAnsi="Arial" w:cs="Arial"/>
        </w:rPr>
        <w:t xml:space="preserve">mit den umliegenden Komponenten </w:t>
      </w:r>
      <w:r w:rsidR="001C1F16" w:rsidRPr="00200736">
        <w:rPr>
          <w:rFonts w:ascii="Arial" w:hAnsi="Arial" w:cs="Arial"/>
        </w:rPr>
        <w:t>verklebt</w:t>
      </w:r>
      <w:r w:rsidR="00334121">
        <w:rPr>
          <w:rFonts w:ascii="Arial" w:hAnsi="Arial" w:cs="Arial"/>
        </w:rPr>
        <w:t xml:space="preserve"> ist</w:t>
      </w:r>
      <w:r w:rsidR="001C1F16" w:rsidRPr="00200736">
        <w:rPr>
          <w:rFonts w:ascii="Arial" w:hAnsi="Arial" w:cs="Arial"/>
        </w:rPr>
        <w:t xml:space="preserve">, können </w:t>
      </w:r>
      <w:r w:rsidR="00B3549E">
        <w:rPr>
          <w:rFonts w:ascii="Arial" w:hAnsi="Arial" w:cs="Arial"/>
        </w:rPr>
        <w:t xml:space="preserve">auch die </w:t>
      </w:r>
      <w:r w:rsidR="001C1F16" w:rsidRPr="00200736">
        <w:rPr>
          <w:rFonts w:ascii="Arial" w:hAnsi="Arial" w:cs="Arial"/>
        </w:rPr>
        <w:t xml:space="preserve">Außenhülle und der Innenbehälter leicht </w:t>
      </w:r>
      <w:r w:rsidR="00B3549E">
        <w:rPr>
          <w:rFonts w:ascii="Arial" w:hAnsi="Arial" w:cs="Arial"/>
        </w:rPr>
        <w:t xml:space="preserve">aufbereitet und wiederverwendet </w:t>
      </w:r>
      <w:r w:rsidR="001C1F16" w:rsidRPr="00200736">
        <w:rPr>
          <w:rFonts w:ascii="Arial" w:hAnsi="Arial" w:cs="Arial"/>
        </w:rPr>
        <w:t xml:space="preserve">werden. </w:t>
      </w:r>
    </w:p>
    <w:p w14:paraId="13BDB645" w14:textId="7EEEE7F3" w:rsidR="00522A13" w:rsidRPr="00200736" w:rsidRDefault="001C1F16" w:rsidP="00FB1695">
      <w:pPr>
        <w:spacing w:line="276" w:lineRule="auto"/>
        <w:rPr>
          <w:rFonts w:ascii="Arial" w:hAnsi="Arial" w:cs="Arial"/>
          <w:kern w:val="0"/>
          <w14:ligatures w14:val="none"/>
        </w:rPr>
      </w:pPr>
      <w:r>
        <w:rPr>
          <w:rFonts w:ascii="Arial" w:hAnsi="Arial" w:cs="Arial"/>
          <w:kern w:val="0"/>
          <w14:ligatures w14:val="none"/>
        </w:rPr>
        <w:t>D</w:t>
      </w:r>
      <w:r w:rsidRPr="001C1F16">
        <w:rPr>
          <w:rFonts w:ascii="Arial" w:hAnsi="Arial" w:cs="Arial"/>
          <w:kern w:val="0"/>
          <w14:ligatures w14:val="none"/>
        </w:rPr>
        <w:t xml:space="preserve">er </w:t>
      </w:r>
      <w:proofErr w:type="spellStart"/>
      <w:r w:rsidRPr="001C1F16">
        <w:rPr>
          <w:rFonts w:ascii="Arial" w:hAnsi="Arial" w:cs="Arial"/>
          <w:kern w:val="0"/>
          <w14:ligatures w14:val="none"/>
        </w:rPr>
        <w:t>FNXa</w:t>
      </w:r>
      <w:proofErr w:type="spellEnd"/>
      <w:r w:rsidRPr="001C1F16">
        <w:rPr>
          <w:rFonts w:ascii="Arial" w:hAnsi="Arial" w:cs="Arial"/>
          <w:kern w:val="0"/>
          <w14:ligatures w14:val="none"/>
        </w:rPr>
        <w:t xml:space="preserve"> 522i </w:t>
      </w:r>
      <w:r>
        <w:rPr>
          <w:rFonts w:ascii="Arial" w:hAnsi="Arial" w:cs="Arial"/>
          <w:kern w:val="0"/>
          <w14:ligatures w14:val="none"/>
        </w:rPr>
        <w:t xml:space="preserve">verspricht </w:t>
      </w:r>
      <w:r w:rsidR="00B3549E">
        <w:rPr>
          <w:rFonts w:ascii="Arial" w:hAnsi="Arial" w:cs="Arial"/>
          <w:kern w:val="0"/>
          <w14:ligatures w14:val="none"/>
        </w:rPr>
        <w:t xml:space="preserve">aber </w:t>
      </w:r>
      <w:r w:rsidRPr="001C1F16">
        <w:rPr>
          <w:rFonts w:ascii="Arial" w:hAnsi="Arial" w:cs="Arial"/>
          <w:kern w:val="0"/>
          <w14:ligatures w14:val="none"/>
        </w:rPr>
        <w:t xml:space="preserve">nicht nur ein nachhaltig durchdachtes Produktkonzept. Der Einsatz der </w:t>
      </w:r>
      <w:proofErr w:type="spellStart"/>
      <w:r w:rsidRPr="001C1F16">
        <w:rPr>
          <w:rFonts w:ascii="Arial" w:hAnsi="Arial" w:cs="Arial"/>
          <w:kern w:val="0"/>
          <w14:ligatures w14:val="none"/>
        </w:rPr>
        <w:t>BluRoX</w:t>
      </w:r>
      <w:proofErr w:type="spellEnd"/>
      <w:r w:rsidRPr="001C1F16">
        <w:rPr>
          <w:rFonts w:ascii="Arial" w:hAnsi="Arial" w:cs="Arial"/>
          <w:kern w:val="0"/>
          <w14:ligatures w14:val="none"/>
        </w:rPr>
        <w:t xml:space="preserve">-Technologie bringt </w:t>
      </w:r>
      <w:proofErr w:type="spellStart"/>
      <w:proofErr w:type="gramStart"/>
      <w:r w:rsidR="00FB1695">
        <w:rPr>
          <w:rFonts w:ascii="Arial" w:hAnsi="Arial" w:cs="Arial"/>
          <w:kern w:val="0"/>
          <w14:ligatures w14:val="none"/>
        </w:rPr>
        <w:t>Verbraucher:innen</w:t>
      </w:r>
      <w:proofErr w:type="spellEnd"/>
      <w:proofErr w:type="gramEnd"/>
      <w:r w:rsidR="00FB1695">
        <w:rPr>
          <w:rFonts w:ascii="Arial" w:hAnsi="Arial" w:cs="Arial"/>
          <w:kern w:val="0"/>
          <w14:ligatures w14:val="none"/>
        </w:rPr>
        <w:t xml:space="preserve"> </w:t>
      </w:r>
      <w:r w:rsidRPr="001C1F16">
        <w:rPr>
          <w:rFonts w:ascii="Arial" w:hAnsi="Arial" w:cs="Arial"/>
          <w:kern w:val="0"/>
          <w14:ligatures w14:val="none"/>
        </w:rPr>
        <w:t xml:space="preserve">weitere handfeste Vorteile: So wird der 185 cm hohe Gefrierschrank die höchste Energieeffizienzklasse A erreichen. Für eine noch einfachere Reparierbarkeit ist die Technik </w:t>
      </w:r>
      <w:r w:rsidR="00FB1695">
        <w:rPr>
          <w:rFonts w:ascii="Arial" w:hAnsi="Arial" w:cs="Arial"/>
          <w:kern w:val="0"/>
          <w14:ligatures w14:val="none"/>
        </w:rPr>
        <w:t xml:space="preserve">des langlebigen Geräts </w:t>
      </w:r>
      <w:r w:rsidRPr="001C1F16">
        <w:rPr>
          <w:rFonts w:ascii="Arial" w:hAnsi="Arial" w:cs="Arial"/>
          <w:kern w:val="0"/>
          <w14:ligatures w14:val="none"/>
        </w:rPr>
        <w:t xml:space="preserve">kompakt im Sockel eingebaut – in einem leicht austauschbaren Modul. Und nicht zuletzt bringen die dünneren </w:t>
      </w:r>
      <w:proofErr w:type="spellStart"/>
      <w:r w:rsidRPr="001C1F16">
        <w:rPr>
          <w:rFonts w:ascii="Arial" w:hAnsi="Arial" w:cs="Arial"/>
          <w:kern w:val="0"/>
          <w14:ligatures w14:val="none"/>
        </w:rPr>
        <w:t>BluRoX</w:t>
      </w:r>
      <w:proofErr w:type="spellEnd"/>
      <w:r w:rsidRPr="001C1F16">
        <w:rPr>
          <w:rFonts w:ascii="Arial" w:hAnsi="Arial" w:cs="Arial"/>
          <w:kern w:val="0"/>
          <w14:ligatures w14:val="none"/>
        </w:rPr>
        <w:t xml:space="preserve">-Außenwände im Ergebnis ein größeres Nutzvolumen. 30 Prozent oder 80 Liter mehr sind es bei einem </w:t>
      </w:r>
      <w:proofErr w:type="spellStart"/>
      <w:r w:rsidRPr="001C1F16">
        <w:rPr>
          <w:rFonts w:ascii="Arial" w:hAnsi="Arial" w:cs="Arial"/>
          <w:kern w:val="0"/>
          <w14:ligatures w14:val="none"/>
        </w:rPr>
        <w:t>FNXa</w:t>
      </w:r>
      <w:proofErr w:type="spellEnd"/>
      <w:r w:rsidRPr="001C1F16">
        <w:rPr>
          <w:rFonts w:ascii="Arial" w:hAnsi="Arial" w:cs="Arial"/>
          <w:kern w:val="0"/>
          <w14:ligatures w14:val="none"/>
        </w:rPr>
        <w:t xml:space="preserve"> </w:t>
      </w:r>
      <w:r w:rsidR="00334121">
        <w:rPr>
          <w:rFonts w:ascii="Arial" w:hAnsi="Arial" w:cs="Arial"/>
          <w:kern w:val="0"/>
          <w14:ligatures w14:val="none"/>
        </w:rPr>
        <w:t xml:space="preserve">522i </w:t>
      </w:r>
      <w:r w:rsidRPr="001C1F16">
        <w:rPr>
          <w:rFonts w:ascii="Arial" w:hAnsi="Arial" w:cs="Arial"/>
          <w:kern w:val="0"/>
          <w14:ligatures w14:val="none"/>
        </w:rPr>
        <w:t>im Vergleich zu einem regulären Gefriergerät mit den gleichen Außenmaßen.</w:t>
      </w:r>
      <w:r w:rsidR="005879C1" w:rsidRPr="00200736">
        <w:rPr>
          <w:rFonts w:ascii="Arial" w:hAnsi="Arial" w:cs="Arial"/>
          <w:kern w:val="0"/>
          <w14:ligatures w14:val="none"/>
        </w:rPr>
        <w:t xml:space="preserve"> </w:t>
      </w:r>
      <w:r w:rsidR="00522A13" w:rsidRPr="00200736">
        <w:rPr>
          <w:rFonts w:ascii="Arial" w:hAnsi="Arial" w:cs="Arial"/>
          <w:kern w:val="0"/>
          <w14:ligatures w14:val="none"/>
        </w:rPr>
        <w:t xml:space="preserve">Damit ist der </w:t>
      </w:r>
      <w:proofErr w:type="spellStart"/>
      <w:r w:rsidR="00522A13" w:rsidRPr="00200736">
        <w:rPr>
          <w:rFonts w:ascii="Arial" w:hAnsi="Arial" w:cs="Arial"/>
          <w:kern w:val="0"/>
          <w14:ligatures w14:val="none"/>
        </w:rPr>
        <w:t>FNXa</w:t>
      </w:r>
      <w:proofErr w:type="spellEnd"/>
      <w:r w:rsidR="00522A13" w:rsidRPr="00200736">
        <w:rPr>
          <w:rFonts w:ascii="Arial" w:hAnsi="Arial" w:cs="Arial"/>
          <w:kern w:val="0"/>
          <w14:ligatures w14:val="none"/>
        </w:rPr>
        <w:t xml:space="preserve"> 522</w:t>
      </w:r>
      <w:r w:rsidR="36E30054" w:rsidRPr="00200736">
        <w:rPr>
          <w:rFonts w:ascii="Arial" w:hAnsi="Arial" w:cs="Arial"/>
          <w:kern w:val="0"/>
          <w14:ligatures w14:val="none"/>
        </w:rPr>
        <w:t>i</w:t>
      </w:r>
      <w:r w:rsidR="00522A13" w:rsidRPr="00200736">
        <w:rPr>
          <w:rFonts w:ascii="Arial" w:hAnsi="Arial" w:cs="Arial"/>
          <w:kern w:val="0"/>
          <w14:ligatures w14:val="none"/>
        </w:rPr>
        <w:t xml:space="preserve"> ideal für </w:t>
      </w:r>
      <w:proofErr w:type="spellStart"/>
      <w:proofErr w:type="gramStart"/>
      <w:r w:rsidR="00FB1695">
        <w:rPr>
          <w:rFonts w:ascii="Arial" w:hAnsi="Arial" w:cs="Arial"/>
          <w:kern w:val="0"/>
          <w14:ligatures w14:val="none"/>
        </w:rPr>
        <w:t>Kund:innen</w:t>
      </w:r>
      <w:proofErr w:type="spellEnd"/>
      <w:proofErr w:type="gramEnd"/>
      <w:r w:rsidR="00522A13" w:rsidRPr="00200736">
        <w:rPr>
          <w:rFonts w:ascii="Arial" w:hAnsi="Arial" w:cs="Arial"/>
          <w:kern w:val="0"/>
          <w14:ligatures w14:val="none"/>
        </w:rPr>
        <w:t xml:space="preserve">, die Wert auf Nachhaltigkeit und eine effiziente Raumnutzung legen. </w:t>
      </w:r>
    </w:p>
    <w:p w14:paraId="5A129D08" w14:textId="77777777" w:rsidR="005879C1" w:rsidRPr="00200736" w:rsidRDefault="005879C1" w:rsidP="005879C1">
      <w:pPr>
        <w:widowControl w:val="0"/>
        <w:spacing w:after="0" w:line="276" w:lineRule="auto"/>
        <w:rPr>
          <w:rFonts w:ascii="Arial" w:hAnsi="Arial" w:cs="Arial"/>
          <w:kern w:val="0"/>
          <w14:ligatures w14:val="none"/>
        </w:rPr>
      </w:pPr>
    </w:p>
    <w:p w14:paraId="69332594" w14:textId="7F40EA77" w:rsidR="00DA31A5" w:rsidRPr="00FB1695" w:rsidRDefault="00DA31A5" w:rsidP="005879C1">
      <w:pPr>
        <w:widowControl w:val="0"/>
        <w:spacing w:after="0" w:line="276" w:lineRule="auto"/>
        <w:rPr>
          <w:rFonts w:ascii="Arial" w:hAnsi="Arial" w:cs="Arial"/>
          <w:kern w:val="0"/>
          <w14:ligatures w14:val="none"/>
        </w:rPr>
      </w:pPr>
      <w:r w:rsidRPr="00FB1695">
        <w:rPr>
          <w:rFonts w:ascii="Arial" w:hAnsi="Arial" w:cs="Arial"/>
          <w:kern w:val="0"/>
          <w14:ligatures w14:val="none"/>
        </w:rPr>
        <w:t xml:space="preserve">Mehr </w:t>
      </w:r>
      <w:r w:rsidR="00FB1695" w:rsidRPr="00FB1695">
        <w:rPr>
          <w:rFonts w:ascii="Arial" w:hAnsi="Arial" w:cs="Arial"/>
          <w:kern w:val="0"/>
          <w14:ligatures w14:val="none"/>
        </w:rPr>
        <w:t xml:space="preserve">Details zu </w:t>
      </w:r>
      <w:proofErr w:type="spellStart"/>
      <w:r w:rsidR="00FB1695" w:rsidRPr="00FB1695">
        <w:rPr>
          <w:rFonts w:ascii="Arial" w:hAnsi="Arial" w:cs="Arial"/>
          <w:kern w:val="0"/>
          <w14:ligatures w14:val="none"/>
        </w:rPr>
        <w:t>BluRoX</w:t>
      </w:r>
      <w:proofErr w:type="spellEnd"/>
      <w:r w:rsidR="00FB1695" w:rsidRPr="00FB1695">
        <w:rPr>
          <w:rFonts w:ascii="Arial" w:hAnsi="Arial" w:cs="Arial"/>
          <w:kern w:val="0"/>
          <w14:ligatures w14:val="none"/>
        </w:rPr>
        <w:t xml:space="preserve"> und dem </w:t>
      </w:r>
      <w:proofErr w:type="spellStart"/>
      <w:r w:rsidR="00FB1695">
        <w:rPr>
          <w:rFonts w:ascii="Arial" w:hAnsi="Arial" w:cs="Arial"/>
          <w:kern w:val="0"/>
          <w14:ligatures w14:val="none"/>
        </w:rPr>
        <w:t>FNa</w:t>
      </w:r>
      <w:proofErr w:type="spellEnd"/>
      <w:r w:rsidR="00FB1695">
        <w:rPr>
          <w:rFonts w:ascii="Arial" w:hAnsi="Arial" w:cs="Arial"/>
          <w:kern w:val="0"/>
          <w14:ligatures w14:val="none"/>
        </w:rPr>
        <w:t xml:space="preserve"> 522i </w:t>
      </w:r>
      <w:r w:rsidRPr="00FB1695">
        <w:rPr>
          <w:rFonts w:ascii="Arial" w:hAnsi="Arial" w:cs="Arial"/>
          <w:kern w:val="0"/>
          <w14:ligatures w14:val="none"/>
        </w:rPr>
        <w:t xml:space="preserve">unter </w:t>
      </w:r>
      <w:hyperlink r:id="rId8" w:history="1">
        <w:r w:rsidR="009E3A6F" w:rsidRPr="00FB1695">
          <w:rPr>
            <w:rStyle w:val="Hyperlink"/>
            <w:rFonts w:ascii="Arial" w:hAnsi="Arial" w:cs="Arial"/>
            <w:kern w:val="0"/>
            <w14:ligatures w14:val="none"/>
          </w:rPr>
          <w:t>home.liebherr.com/cradle-to-cradle</w:t>
        </w:r>
      </w:hyperlink>
    </w:p>
    <w:p w14:paraId="3B33A009" w14:textId="77777777" w:rsidR="009E3A6F" w:rsidRPr="00FB1695" w:rsidRDefault="009E3A6F" w:rsidP="005879C1">
      <w:pPr>
        <w:widowControl w:val="0"/>
        <w:spacing w:after="0" w:line="276" w:lineRule="auto"/>
        <w:rPr>
          <w:rFonts w:ascii="Arial" w:hAnsi="Arial" w:cs="Arial"/>
          <w:kern w:val="0"/>
          <w14:ligatures w14:val="none"/>
        </w:rPr>
      </w:pPr>
    </w:p>
    <w:p w14:paraId="5598EB29" w14:textId="77777777" w:rsidR="00F40C8A" w:rsidRPr="00FB1695" w:rsidRDefault="00F40C8A" w:rsidP="5F07970C">
      <w:pPr>
        <w:widowControl w:val="0"/>
        <w:spacing w:after="0" w:line="276" w:lineRule="auto"/>
        <w:rPr>
          <w:rFonts w:ascii="Arial" w:hAnsi="Arial" w:cs="Arial"/>
          <w:kern w:val="0"/>
          <w:sz w:val="21"/>
          <w:szCs w:val="21"/>
          <w14:ligatures w14:val="none"/>
        </w:rPr>
      </w:pPr>
    </w:p>
    <w:p w14:paraId="1AC213A2" w14:textId="77777777" w:rsidR="000C2F51" w:rsidRPr="007B6FBC" w:rsidRDefault="000C2F51" w:rsidP="000C2F51">
      <w:pPr>
        <w:pStyle w:val="copytext11pt"/>
        <w:spacing w:before="0" w:beforeAutospacing="0" w:after="300" w:afterAutospacing="0"/>
      </w:pPr>
      <w:r w:rsidRPr="007B6FBC">
        <w:rPr>
          <w:rStyle w:val="Fett"/>
          <w:rFonts w:ascii="Arial" w:hAnsi="Arial" w:cs="Arial"/>
          <w:sz w:val="18"/>
          <w:szCs w:val="18"/>
        </w:rPr>
        <w:t>Über Liebherr-Hausgeräte GmbH</w:t>
      </w:r>
    </w:p>
    <w:p w14:paraId="2277F94E" w14:textId="0A29DBCF" w:rsidR="000C2F51" w:rsidRPr="007B6FBC" w:rsidRDefault="000C2F51" w:rsidP="5F07970C">
      <w:pPr>
        <w:pStyle w:val="StandardWeb"/>
        <w:spacing w:line="276" w:lineRule="auto"/>
        <w:rPr>
          <w:rFonts w:ascii="Arial" w:hAnsi="Arial" w:cs="Arial"/>
          <w:sz w:val="18"/>
          <w:szCs w:val="18"/>
        </w:rPr>
      </w:pPr>
      <w:r w:rsidRPr="5F07970C">
        <w:rPr>
          <w:rFonts w:ascii="Arial" w:hAnsi="Arial" w:cs="Arial"/>
          <w:sz w:val="18"/>
          <w:szCs w:val="18"/>
        </w:rPr>
        <w:t>Die Liebherr-Hausgeräte GmbH ist eine</w:t>
      </w:r>
      <w:r w:rsidR="000A0D44">
        <w:rPr>
          <w:rFonts w:ascii="Arial" w:hAnsi="Arial" w:cs="Arial"/>
          <w:sz w:val="18"/>
          <w:szCs w:val="18"/>
        </w:rPr>
        <w:t xml:space="preserve">s von </w:t>
      </w:r>
      <w:r w:rsidR="00FD5BB2">
        <w:rPr>
          <w:rFonts w:ascii="Arial" w:hAnsi="Arial" w:cs="Arial"/>
          <w:sz w:val="18"/>
          <w:szCs w:val="18"/>
        </w:rPr>
        <w:t>13</w:t>
      </w:r>
      <w:r w:rsidR="000A0D44">
        <w:rPr>
          <w:rFonts w:ascii="Arial" w:hAnsi="Arial" w:cs="Arial"/>
          <w:sz w:val="18"/>
          <w:szCs w:val="18"/>
        </w:rPr>
        <w:t xml:space="preserve"> Produktsegmenten</w:t>
      </w:r>
      <w:r w:rsidRPr="5F07970C">
        <w:rPr>
          <w:rFonts w:ascii="Arial" w:hAnsi="Arial" w:cs="Arial"/>
          <w:sz w:val="18"/>
          <w:szCs w:val="18"/>
        </w:rPr>
        <w:t xml:space="preserve"> der Firmengruppe Liebherr. Die Sparte Hausgeräte beschäftigt mehr als 6.800 Mitarbeiterinnen und Mitarbeiter und entwickelt und produziert am Hauptsitz in Ochsenhausen (Deutschland) sowie in Lienz (Österreich), Marica (Bulgarien), </w:t>
      </w:r>
      <w:proofErr w:type="spellStart"/>
      <w:r w:rsidRPr="5F07970C">
        <w:rPr>
          <w:rFonts w:ascii="Arial" w:hAnsi="Arial" w:cs="Arial"/>
          <w:sz w:val="18"/>
          <w:szCs w:val="18"/>
        </w:rPr>
        <w:t>Kluang</w:t>
      </w:r>
      <w:proofErr w:type="spellEnd"/>
      <w:r w:rsidRPr="5F07970C">
        <w:rPr>
          <w:rFonts w:ascii="Arial" w:hAnsi="Arial" w:cs="Arial"/>
          <w:sz w:val="18"/>
          <w:szCs w:val="18"/>
        </w:rPr>
        <w:t xml:space="preserve"> (Malaysia) und Aurangabad (Indien) ein breites Programm hochwertiger Kühl- und Gefriergeräte für Haushalt und Gewerbe.</w:t>
      </w:r>
    </w:p>
    <w:p w14:paraId="3AA89459" w14:textId="77777777" w:rsidR="007B6FBC" w:rsidRPr="007B6FBC" w:rsidRDefault="007B6FBC" w:rsidP="5F07970C">
      <w:pPr>
        <w:pStyle w:val="StandardWeb"/>
        <w:spacing w:line="300" w:lineRule="auto"/>
        <w:rPr>
          <w:rStyle w:val="Fett"/>
          <w:rFonts w:ascii="Arial" w:hAnsi="Arial" w:cs="Arial"/>
          <w:sz w:val="18"/>
          <w:szCs w:val="18"/>
        </w:rPr>
      </w:pPr>
      <w:r w:rsidRPr="5F07970C">
        <w:rPr>
          <w:rStyle w:val="Fett"/>
          <w:rFonts w:ascii="Arial" w:hAnsi="Arial" w:cs="Arial"/>
          <w:sz w:val="18"/>
          <w:szCs w:val="18"/>
        </w:rPr>
        <w:t xml:space="preserve">Über die Firmengruppe Liebherr – 75 </w:t>
      </w:r>
      <w:proofErr w:type="spellStart"/>
      <w:r w:rsidRPr="5F07970C">
        <w:rPr>
          <w:rStyle w:val="Fett"/>
          <w:rFonts w:ascii="Arial" w:hAnsi="Arial" w:cs="Arial"/>
          <w:sz w:val="18"/>
          <w:szCs w:val="18"/>
        </w:rPr>
        <w:t>years</w:t>
      </w:r>
      <w:proofErr w:type="spellEnd"/>
      <w:r w:rsidRPr="5F07970C">
        <w:rPr>
          <w:rStyle w:val="Fett"/>
          <w:rFonts w:ascii="Arial" w:hAnsi="Arial" w:cs="Arial"/>
          <w:sz w:val="18"/>
          <w:szCs w:val="18"/>
        </w:rPr>
        <w:t xml:space="preserve"> </w:t>
      </w:r>
      <w:proofErr w:type="spellStart"/>
      <w:r w:rsidRPr="5F07970C">
        <w:rPr>
          <w:rStyle w:val="Fett"/>
          <w:rFonts w:ascii="Arial" w:hAnsi="Arial" w:cs="Arial"/>
          <w:sz w:val="18"/>
          <w:szCs w:val="18"/>
        </w:rPr>
        <w:t>of</w:t>
      </w:r>
      <w:proofErr w:type="spellEnd"/>
      <w:r w:rsidRPr="5F07970C">
        <w:rPr>
          <w:rStyle w:val="Fett"/>
          <w:rFonts w:ascii="Arial" w:hAnsi="Arial" w:cs="Arial"/>
          <w:sz w:val="18"/>
          <w:szCs w:val="18"/>
        </w:rPr>
        <w:t xml:space="preserve"> </w:t>
      </w:r>
      <w:proofErr w:type="spellStart"/>
      <w:r w:rsidRPr="5F07970C">
        <w:rPr>
          <w:rStyle w:val="Fett"/>
          <w:rFonts w:ascii="Arial" w:hAnsi="Arial" w:cs="Arial"/>
          <w:sz w:val="18"/>
          <w:szCs w:val="18"/>
        </w:rPr>
        <w:t>moving</w:t>
      </w:r>
      <w:proofErr w:type="spellEnd"/>
      <w:r w:rsidRPr="5F07970C">
        <w:rPr>
          <w:rStyle w:val="Fett"/>
          <w:rFonts w:ascii="Arial" w:hAnsi="Arial" w:cs="Arial"/>
          <w:sz w:val="18"/>
          <w:szCs w:val="18"/>
        </w:rPr>
        <w:t xml:space="preserve"> </w:t>
      </w:r>
      <w:proofErr w:type="spellStart"/>
      <w:r w:rsidRPr="5F07970C">
        <w:rPr>
          <w:rStyle w:val="Fett"/>
          <w:rFonts w:ascii="Arial" w:hAnsi="Arial" w:cs="Arial"/>
          <w:sz w:val="18"/>
          <w:szCs w:val="18"/>
        </w:rPr>
        <w:t>forward</w:t>
      </w:r>
      <w:proofErr w:type="spellEnd"/>
    </w:p>
    <w:p w14:paraId="704FECFA" w14:textId="77777777" w:rsidR="007B6FBC" w:rsidRPr="007B6FBC" w:rsidRDefault="007B6FBC" w:rsidP="007B6FBC">
      <w:pPr>
        <w:pStyle w:val="StandardWeb"/>
        <w:spacing w:line="276" w:lineRule="auto"/>
      </w:pPr>
      <w:r w:rsidRPr="007B6FBC">
        <w:rPr>
          <w:rFonts w:ascii="Arial" w:hAnsi="Arial" w:cs="Arial"/>
          <w:sz w:val="18"/>
          <w:szCs w:val="18"/>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w:t>
      </w:r>
      <w:proofErr w:type="spellStart"/>
      <w:r w:rsidRPr="007B6FBC">
        <w:rPr>
          <w:rFonts w:ascii="Arial" w:hAnsi="Arial" w:cs="Arial"/>
          <w:sz w:val="18"/>
          <w:szCs w:val="18"/>
        </w:rPr>
        <w:t>years</w:t>
      </w:r>
      <w:proofErr w:type="spellEnd"/>
      <w:r w:rsidRPr="007B6FBC">
        <w:rPr>
          <w:rFonts w:ascii="Arial" w:hAnsi="Arial" w:cs="Arial"/>
          <w:sz w:val="18"/>
          <w:szCs w:val="18"/>
        </w:rPr>
        <w:t xml:space="preserve"> </w:t>
      </w:r>
      <w:proofErr w:type="spellStart"/>
      <w:r w:rsidRPr="007B6FBC">
        <w:rPr>
          <w:rFonts w:ascii="Arial" w:hAnsi="Arial" w:cs="Arial"/>
          <w:sz w:val="18"/>
          <w:szCs w:val="18"/>
        </w:rPr>
        <w:t>of</w:t>
      </w:r>
      <w:proofErr w:type="spellEnd"/>
      <w:r w:rsidRPr="007B6FBC">
        <w:rPr>
          <w:rFonts w:ascii="Arial" w:hAnsi="Arial" w:cs="Arial"/>
          <w:sz w:val="18"/>
          <w:szCs w:val="18"/>
        </w:rPr>
        <w:t xml:space="preserve"> </w:t>
      </w:r>
      <w:proofErr w:type="spellStart"/>
      <w:r w:rsidRPr="007B6FBC">
        <w:rPr>
          <w:rFonts w:ascii="Arial" w:hAnsi="Arial" w:cs="Arial"/>
          <w:sz w:val="18"/>
          <w:szCs w:val="18"/>
        </w:rPr>
        <w:t>moving</w:t>
      </w:r>
      <w:proofErr w:type="spellEnd"/>
      <w:r w:rsidRPr="007B6FBC">
        <w:rPr>
          <w:rFonts w:ascii="Arial" w:hAnsi="Arial" w:cs="Arial"/>
          <w:sz w:val="18"/>
          <w:szCs w:val="18"/>
        </w:rPr>
        <w:t xml:space="preserve"> </w:t>
      </w:r>
      <w:proofErr w:type="spellStart"/>
      <w:r w:rsidRPr="007B6FBC">
        <w:rPr>
          <w:rFonts w:ascii="Arial" w:hAnsi="Arial" w:cs="Arial"/>
          <w:sz w:val="18"/>
          <w:szCs w:val="18"/>
        </w:rPr>
        <w:t>forward</w:t>
      </w:r>
      <w:proofErr w:type="spellEnd"/>
      <w:r w:rsidRPr="007B6FBC">
        <w:rPr>
          <w:rFonts w:ascii="Arial" w:hAnsi="Arial" w:cs="Arial"/>
          <w:sz w:val="18"/>
          <w:szCs w:val="18"/>
        </w:rPr>
        <w:t>“ feiert die Firmengruppe im Jahr 2024 ihr 75-jähriges Bestehen.</w:t>
      </w:r>
    </w:p>
    <w:p w14:paraId="4C82CA5A" w14:textId="77777777" w:rsidR="00376D79" w:rsidRDefault="00376D79" w:rsidP="00376D79">
      <w:pPr>
        <w:pStyle w:val="Copyhead11Pt"/>
        <w:spacing w:after="0" w:line="276" w:lineRule="auto"/>
        <w:rPr>
          <w:lang w:val="de-DE"/>
        </w:rPr>
      </w:pPr>
    </w:p>
    <w:p w14:paraId="6044D71D" w14:textId="717560C4" w:rsidR="5F07970C" w:rsidRDefault="5F07970C" w:rsidP="5F07970C">
      <w:pPr>
        <w:pStyle w:val="Copyhead11Pt"/>
        <w:spacing w:after="0" w:line="276" w:lineRule="auto"/>
        <w:rPr>
          <w:sz w:val="18"/>
          <w:lang w:val="de-DE"/>
        </w:rPr>
      </w:pPr>
    </w:p>
    <w:p w14:paraId="40A98989" w14:textId="77777777" w:rsidR="005E05C1" w:rsidRDefault="005E05C1" w:rsidP="5F07970C">
      <w:pPr>
        <w:pStyle w:val="Copyhead11Pt"/>
        <w:spacing w:after="0" w:line="276" w:lineRule="auto"/>
        <w:rPr>
          <w:sz w:val="18"/>
          <w:lang w:val="de-DE"/>
        </w:rPr>
      </w:pPr>
    </w:p>
    <w:p w14:paraId="130B47E7" w14:textId="77777777" w:rsidR="005E05C1" w:rsidRPr="00BB1F80" w:rsidRDefault="005E05C1" w:rsidP="5F07970C">
      <w:pPr>
        <w:pStyle w:val="Copyhead11Pt"/>
        <w:spacing w:after="0" w:line="276" w:lineRule="auto"/>
        <w:rPr>
          <w:sz w:val="18"/>
          <w:lang w:val="de-DE"/>
        </w:rPr>
      </w:pPr>
    </w:p>
    <w:p w14:paraId="2C47438A" w14:textId="3E51F317" w:rsidR="5F07970C" w:rsidRPr="00BB1F80" w:rsidRDefault="5F07970C" w:rsidP="5F07970C">
      <w:pPr>
        <w:pStyle w:val="Copyhead11Pt"/>
        <w:spacing w:after="0" w:line="276" w:lineRule="auto"/>
        <w:rPr>
          <w:sz w:val="18"/>
          <w:lang w:val="de-DE"/>
        </w:rPr>
      </w:pPr>
    </w:p>
    <w:p w14:paraId="380AD7BD" w14:textId="0B1D0A1A" w:rsidR="00376D79" w:rsidRPr="00B72300" w:rsidRDefault="00376D79" w:rsidP="5F07970C">
      <w:pPr>
        <w:pStyle w:val="Copyhead11Pt"/>
        <w:spacing w:after="0" w:line="276" w:lineRule="auto"/>
        <w:rPr>
          <w:sz w:val="18"/>
        </w:rPr>
      </w:pPr>
      <w:proofErr w:type="spellStart"/>
      <w:r w:rsidRPr="5F07970C">
        <w:rPr>
          <w:sz w:val="18"/>
        </w:rPr>
        <w:lastRenderedPageBreak/>
        <w:t>Kontakt</w:t>
      </w:r>
      <w:proofErr w:type="spellEnd"/>
    </w:p>
    <w:p w14:paraId="13035092" w14:textId="77777777" w:rsidR="00376D79" w:rsidRPr="00B72300" w:rsidRDefault="00376D79" w:rsidP="00376D79">
      <w:pPr>
        <w:pStyle w:val="Copytext11Pt0"/>
        <w:spacing w:after="0" w:line="276" w:lineRule="auto"/>
        <w:rPr>
          <w:sz w:val="18"/>
        </w:rPr>
      </w:pPr>
      <w:r w:rsidRPr="00B72300">
        <w:rPr>
          <w:sz w:val="18"/>
        </w:rPr>
        <w:t>Maria Mack</w:t>
      </w:r>
    </w:p>
    <w:p w14:paraId="01369B87" w14:textId="77777777" w:rsidR="00376D79" w:rsidRPr="00B72300" w:rsidRDefault="00376D79" w:rsidP="00376D79">
      <w:pPr>
        <w:pStyle w:val="Copytext11Pt0"/>
        <w:spacing w:after="0" w:line="276" w:lineRule="auto"/>
        <w:rPr>
          <w:sz w:val="18"/>
        </w:rPr>
      </w:pPr>
      <w:r w:rsidRPr="00B72300">
        <w:rPr>
          <w:sz w:val="18"/>
        </w:rPr>
        <w:t>Manager Customer &amp; Trade Relations</w:t>
      </w:r>
    </w:p>
    <w:p w14:paraId="26F93D25" w14:textId="77777777" w:rsidR="00376D79" w:rsidRPr="00B72300" w:rsidRDefault="00376D79" w:rsidP="00376D79">
      <w:pPr>
        <w:pStyle w:val="Copytext11Pt0"/>
        <w:spacing w:after="0" w:line="276" w:lineRule="auto"/>
        <w:rPr>
          <w:sz w:val="18"/>
          <w:lang w:val="de-DE"/>
        </w:rPr>
      </w:pPr>
      <w:r w:rsidRPr="00B72300">
        <w:rPr>
          <w:sz w:val="18"/>
          <w:lang w:val="de-DE"/>
        </w:rPr>
        <w:t>Telefon +49 151 21418878</w:t>
      </w:r>
    </w:p>
    <w:p w14:paraId="42AB89A3" w14:textId="77777777" w:rsidR="00376D79" w:rsidRPr="00B72300" w:rsidRDefault="00376D79" w:rsidP="00376D79">
      <w:pPr>
        <w:pStyle w:val="Copytext11Pt0"/>
        <w:spacing w:after="0" w:line="276" w:lineRule="auto"/>
        <w:rPr>
          <w:sz w:val="18"/>
          <w:lang w:val="de-DE"/>
        </w:rPr>
      </w:pPr>
      <w:r w:rsidRPr="00B72300">
        <w:rPr>
          <w:sz w:val="18"/>
          <w:lang w:val="de-DE"/>
        </w:rPr>
        <w:t>E-Mail: maria.mack@liebherr.com</w:t>
      </w:r>
    </w:p>
    <w:p w14:paraId="49CC0559" w14:textId="77777777" w:rsidR="00376D79" w:rsidRPr="00B72300" w:rsidRDefault="00376D79" w:rsidP="00376D79">
      <w:pPr>
        <w:pStyle w:val="Copyhead11Pt"/>
        <w:spacing w:after="0" w:line="276" w:lineRule="auto"/>
        <w:rPr>
          <w:sz w:val="18"/>
          <w:lang w:val="de-DE"/>
        </w:rPr>
      </w:pPr>
    </w:p>
    <w:p w14:paraId="32F6024C" w14:textId="77777777" w:rsidR="00376D79" w:rsidRPr="00B72300" w:rsidRDefault="00376D79" w:rsidP="00376D79">
      <w:pPr>
        <w:pStyle w:val="Copyhead11Pt"/>
        <w:spacing w:after="0" w:line="276" w:lineRule="auto"/>
        <w:rPr>
          <w:sz w:val="18"/>
          <w:lang w:val="de-DE"/>
        </w:rPr>
      </w:pPr>
    </w:p>
    <w:p w14:paraId="22C2E4B8" w14:textId="77777777" w:rsidR="00376D79" w:rsidRPr="00B72300" w:rsidRDefault="00376D79" w:rsidP="00376D79">
      <w:pPr>
        <w:pStyle w:val="Copyhead11Pt"/>
        <w:spacing w:after="0" w:line="276" w:lineRule="auto"/>
        <w:rPr>
          <w:sz w:val="18"/>
          <w:lang w:val="de-DE"/>
        </w:rPr>
      </w:pPr>
      <w:r w:rsidRPr="00B72300">
        <w:rPr>
          <w:sz w:val="18"/>
          <w:lang w:val="de-DE"/>
        </w:rPr>
        <w:t>Veröffentlicht von</w:t>
      </w:r>
    </w:p>
    <w:p w14:paraId="29CD28C8" w14:textId="77777777" w:rsidR="00376D79" w:rsidRPr="00B72300" w:rsidRDefault="00376D79" w:rsidP="00376D79">
      <w:pPr>
        <w:pStyle w:val="Copyhead11Pt"/>
        <w:spacing w:after="0" w:line="276" w:lineRule="auto"/>
        <w:rPr>
          <w:b w:val="0"/>
          <w:sz w:val="18"/>
          <w:lang w:val="de-DE"/>
        </w:rPr>
      </w:pPr>
      <w:r w:rsidRPr="00B72300">
        <w:rPr>
          <w:b w:val="0"/>
          <w:sz w:val="18"/>
          <w:lang w:val="de-DE"/>
        </w:rPr>
        <w:t>Liebherr-Hausgeräte GmbH</w:t>
      </w:r>
      <w:r w:rsidRPr="00B72300">
        <w:rPr>
          <w:b w:val="0"/>
          <w:sz w:val="18"/>
          <w:lang w:val="de-DE"/>
        </w:rPr>
        <w:br/>
        <w:t>Ochsenhausen / Deutschland</w:t>
      </w:r>
      <w:r w:rsidRPr="00B72300">
        <w:rPr>
          <w:b w:val="0"/>
          <w:sz w:val="18"/>
          <w:lang w:val="de-DE"/>
        </w:rPr>
        <w:br/>
        <w:t>home.liebherr.com</w:t>
      </w:r>
    </w:p>
    <w:p w14:paraId="45431A12" w14:textId="3EA25480" w:rsidR="007B6FBC" w:rsidRPr="007B6FBC" w:rsidRDefault="007B6FBC" w:rsidP="007B6FBC">
      <w:pPr>
        <w:pStyle w:val="StandardWeb"/>
        <w:spacing w:line="276" w:lineRule="auto"/>
      </w:pPr>
    </w:p>
    <w:p w14:paraId="3A4C0A11" w14:textId="77777777" w:rsidR="007B6FBC" w:rsidRPr="00CB26D7" w:rsidRDefault="007B6FBC" w:rsidP="007B6FBC">
      <w:pPr>
        <w:widowControl w:val="0"/>
        <w:spacing w:after="0" w:line="240" w:lineRule="auto"/>
      </w:pPr>
    </w:p>
    <w:p w14:paraId="122B0CBD" w14:textId="77777777" w:rsidR="007B6FBC" w:rsidRDefault="007B6FBC" w:rsidP="007B6FBC">
      <w:pPr>
        <w:widowControl w:val="0"/>
        <w:spacing w:after="0" w:line="240" w:lineRule="auto"/>
      </w:pPr>
    </w:p>
    <w:p w14:paraId="19D9FC6F" w14:textId="77777777" w:rsidR="007B6FBC" w:rsidRDefault="007B6FBC" w:rsidP="00354D43">
      <w:pPr>
        <w:widowControl w:val="0"/>
        <w:spacing w:after="0" w:line="240" w:lineRule="auto"/>
      </w:pPr>
    </w:p>
    <w:p w14:paraId="290AA8AF" w14:textId="293D72AA" w:rsidR="008D597D" w:rsidRPr="008D597D" w:rsidRDefault="00CF032A" w:rsidP="0002418E">
      <w:pPr>
        <w:widowControl w:val="0"/>
        <w:spacing w:after="0" w:line="240" w:lineRule="auto"/>
      </w:pPr>
      <w:r>
        <w:t xml:space="preserve">  </w:t>
      </w:r>
      <w:r w:rsidR="003019B4">
        <w:t xml:space="preserve">    </w:t>
      </w:r>
      <w:r w:rsidR="006756CA">
        <w:t xml:space="preserve">  </w:t>
      </w:r>
      <w:r w:rsidR="008D597D">
        <w:t xml:space="preserve"> </w:t>
      </w:r>
    </w:p>
    <w:sectPr w:rsidR="008D597D" w:rsidRPr="008D5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3DEB"/>
    <w:multiLevelType w:val="hybridMultilevel"/>
    <w:tmpl w:val="F52E9BBA"/>
    <w:lvl w:ilvl="0" w:tplc="BF78EDE6">
      <w:start w:val="1"/>
      <w:numFmt w:val="bullet"/>
      <w:lvlText w:val=""/>
      <w:lvlJc w:val="left"/>
      <w:pPr>
        <w:ind w:left="720" w:hanging="360"/>
      </w:pPr>
      <w:rPr>
        <w:rFonts w:ascii="Symbol" w:hAnsi="Symbol" w:hint="default"/>
        <w:color w:val="auto"/>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F24676"/>
    <w:multiLevelType w:val="multilevel"/>
    <w:tmpl w:val="AFE2E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5520083">
    <w:abstractNumId w:val="0"/>
  </w:num>
  <w:num w:numId="2" w16cid:durableId="169294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7D"/>
    <w:rsid w:val="00021006"/>
    <w:rsid w:val="0002418E"/>
    <w:rsid w:val="0002469E"/>
    <w:rsid w:val="00042B0B"/>
    <w:rsid w:val="0006350F"/>
    <w:rsid w:val="0007223D"/>
    <w:rsid w:val="000746EB"/>
    <w:rsid w:val="00085C69"/>
    <w:rsid w:val="000A0D44"/>
    <w:rsid w:val="000B6627"/>
    <w:rsid w:val="000C2F51"/>
    <w:rsid w:val="000D7A5A"/>
    <w:rsid w:val="000E0C04"/>
    <w:rsid w:val="000E4299"/>
    <w:rsid w:val="00102EC5"/>
    <w:rsid w:val="00106804"/>
    <w:rsid w:val="00147649"/>
    <w:rsid w:val="001505BB"/>
    <w:rsid w:val="0015357E"/>
    <w:rsid w:val="00190580"/>
    <w:rsid w:val="00194843"/>
    <w:rsid w:val="00196EA7"/>
    <w:rsid w:val="001C1F16"/>
    <w:rsid w:val="00200736"/>
    <w:rsid w:val="002308B0"/>
    <w:rsid w:val="00255F74"/>
    <w:rsid w:val="00264F86"/>
    <w:rsid w:val="0029119C"/>
    <w:rsid w:val="00294261"/>
    <w:rsid w:val="002D2C9E"/>
    <w:rsid w:val="002D3DD3"/>
    <w:rsid w:val="003019B4"/>
    <w:rsid w:val="00334121"/>
    <w:rsid w:val="00337BC5"/>
    <w:rsid w:val="00354D43"/>
    <w:rsid w:val="00366A42"/>
    <w:rsid w:val="00376D79"/>
    <w:rsid w:val="003934CA"/>
    <w:rsid w:val="00413EC1"/>
    <w:rsid w:val="00443FC5"/>
    <w:rsid w:val="004927BD"/>
    <w:rsid w:val="004A0BA2"/>
    <w:rsid w:val="004C04E4"/>
    <w:rsid w:val="004E29CC"/>
    <w:rsid w:val="004F6E79"/>
    <w:rsid w:val="005049FB"/>
    <w:rsid w:val="005162D6"/>
    <w:rsid w:val="00522A13"/>
    <w:rsid w:val="0053618D"/>
    <w:rsid w:val="0055427D"/>
    <w:rsid w:val="005879C1"/>
    <w:rsid w:val="00590A22"/>
    <w:rsid w:val="00592988"/>
    <w:rsid w:val="00593EE7"/>
    <w:rsid w:val="00594704"/>
    <w:rsid w:val="005A4D58"/>
    <w:rsid w:val="005C42C3"/>
    <w:rsid w:val="005C5849"/>
    <w:rsid w:val="005E05C1"/>
    <w:rsid w:val="005E1F27"/>
    <w:rsid w:val="006339E3"/>
    <w:rsid w:val="00655A72"/>
    <w:rsid w:val="00667F10"/>
    <w:rsid w:val="006756CA"/>
    <w:rsid w:val="006B1C02"/>
    <w:rsid w:val="006B5DC0"/>
    <w:rsid w:val="006D2795"/>
    <w:rsid w:val="006E5F07"/>
    <w:rsid w:val="00741785"/>
    <w:rsid w:val="00744B96"/>
    <w:rsid w:val="00752B0E"/>
    <w:rsid w:val="00760862"/>
    <w:rsid w:val="00764C1F"/>
    <w:rsid w:val="007762E4"/>
    <w:rsid w:val="00787765"/>
    <w:rsid w:val="007904AC"/>
    <w:rsid w:val="00794238"/>
    <w:rsid w:val="007B6FBC"/>
    <w:rsid w:val="007C7F8D"/>
    <w:rsid w:val="007D01D6"/>
    <w:rsid w:val="007E190D"/>
    <w:rsid w:val="00813481"/>
    <w:rsid w:val="00851EB7"/>
    <w:rsid w:val="00856A89"/>
    <w:rsid w:val="00862C8A"/>
    <w:rsid w:val="008A18C7"/>
    <w:rsid w:val="008A630B"/>
    <w:rsid w:val="008C3017"/>
    <w:rsid w:val="008C462A"/>
    <w:rsid w:val="008D597D"/>
    <w:rsid w:val="008D5EBD"/>
    <w:rsid w:val="008E40CB"/>
    <w:rsid w:val="00914E26"/>
    <w:rsid w:val="0095606A"/>
    <w:rsid w:val="00960E24"/>
    <w:rsid w:val="009857FB"/>
    <w:rsid w:val="00987600"/>
    <w:rsid w:val="009978BD"/>
    <w:rsid w:val="009A2989"/>
    <w:rsid w:val="009C55DA"/>
    <w:rsid w:val="009E3A6F"/>
    <w:rsid w:val="009F6269"/>
    <w:rsid w:val="00A072D3"/>
    <w:rsid w:val="00A30401"/>
    <w:rsid w:val="00A35FEC"/>
    <w:rsid w:val="00A73D5B"/>
    <w:rsid w:val="00A81B77"/>
    <w:rsid w:val="00A84C97"/>
    <w:rsid w:val="00AC50DF"/>
    <w:rsid w:val="00AD7551"/>
    <w:rsid w:val="00AE6976"/>
    <w:rsid w:val="00AF2D4C"/>
    <w:rsid w:val="00B3549E"/>
    <w:rsid w:val="00B44394"/>
    <w:rsid w:val="00B57B5A"/>
    <w:rsid w:val="00B6197F"/>
    <w:rsid w:val="00B7291E"/>
    <w:rsid w:val="00BA6FAA"/>
    <w:rsid w:val="00BB0758"/>
    <w:rsid w:val="00BB1F80"/>
    <w:rsid w:val="00BC7AC7"/>
    <w:rsid w:val="00BD18F0"/>
    <w:rsid w:val="00BF29CB"/>
    <w:rsid w:val="00C0019D"/>
    <w:rsid w:val="00C103A1"/>
    <w:rsid w:val="00C27DF9"/>
    <w:rsid w:val="00C5100A"/>
    <w:rsid w:val="00C6448B"/>
    <w:rsid w:val="00CB26D7"/>
    <w:rsid w:val="00CD46C7"/>
    <w:rsid w:val="00CD6038"/>
    <w:rsid w:val="00CF032A"/>
    <w:rsid w:val="00D15F64"/>
    <w:rsid w:val="00D6517E"/>
    <w:rsid w:val="00D72AA9"/>
    <w:rsid w:val="00DA31A5"/>
    <w:rsid w:val="00DE7504"/>
    <w:rsid w:val="00DF71D9"/>
    <w:rsid w:val="00E405C4"/>
    <w:rsid w:val="00E45930"/>
    <w:rsid w:val="00E81F65"/>
    <w:rsid w:val="00E82189"/>
    <w:rsid w:val="00E84708"/>
    <w:rsid w:val="00E92DEE"/>
    <w:rsid w:val="00E97B14"/>
    <w:rsid w:val="00EA76CB"/>
    <w:rsid w:val="00EB0663"/>
    <w:rsid w:val="00EB7791"/>
    <w:rsid w:val="00EC4497"/>
    <w:rsid w:val="00EE2BF9"/>
    <w:rsid w:val="00EF2D96"/>
    <w:rsid w:val="00F40C8A"/>
    <w:rsid w:val="00F41C5C"/>
    <w:rsid w:val="00F5259F"/>
    <w:rsid w:val="00F67ACC"/>
    <w:rsid w:val="00FB1695"/>
    <w:rsid w:val="00FB36DD"/>
    <w:rsid w:val="00FC2BB1"/>
    <w:rsid w:val="00FD5BB2"/>
    <w:rsid w:val="00FE7011"/>
    <w:rsid w:val="00FF28E4"/>
    <w:rsid w:val="00FF539C"/>
    <w:rsid w:val="00FF5C25"/>
    <w:rsid w:val="01C42710"/>
    <w:rsid w:val="0B2CE456"/>
    <w:rsid w:val="0E7968A7"/>
    <w:rsid w:val="0F9FFD67"/>
    <w:rsid w:val="15493DEA"/>
    <w:rsid w:val="16ECC794"/>
    <w:rsid w:val="16EF6FEC"/>
    <w:rsid w:val="18451885"/>
    <w:rsid w:val="1C25BCDB"/>
    <w:rsid w:val="1C46B0CB"/>
    <w:rsid w:val="1E0E60DE"/>
    <w:rsid w:val="1E1AE316"/>
    <w:rsid w:val="1E2A7AED"/>
    <w:rsid w:val="228EC0C9"/>
    <w:rsid w:val="236CFAC9"/>
    <w:rsid w:val="268317CC"/>
    <w:rsid w:val="2762CA27"/>
    <w:rsid w:val="28CAD2CD"/>
    <w:rsid w:val="29BF8AD3"/>
    <w:rsid w:val="29D80A7C"/>
    <w:rsid w:val="2BB162B3"/>
    <w:rsid w:val="2C3AAE8A"/>
    <w:rsid w:val="2DC42ABD"/>
    <w:rsid w:val="2F6380F7"/>
    <w:rsid w:val="30430343"/>
    <w:rsid w:val="32AEA830"/>
    <w:rsid w:val="3435B385"/>
    <w:rsid w:val="36E30054"/>
    <w:rsid w:val="382C4EF3"/>
    <w:rsid w:val="3AC517CA"/>
    <w:rsid w:val="3BBC923D"/>
    <w:rsid w:val="3D8E9AB8"/>
    <w:rsid w:val="43709435"/>
    <w:rsid w:val="446025CD"/>
    <w:rsid w:val="449E0406"/>
    <w:rsid w:val="4532825B"/>
    <w:rsid w:val="463531A0"/>
    <w:rsid w:val="46F19578"/>
    <w:rsid w:val="473C873D"/>
    <w:rsid w:val="49FA1B52"/>
    <w:rsid w:val="4A0B7E27"/>
    <w:rsid w:val="4A25AC5F"/>
    <w:rsid w:val="4D481146"/>
    <w:rsid w:val="4D737078"/>
    <w:rsid w:val="4DEDC0F9"/>
    <w:rsid w:val="508D8A0B"/>
    <w:rsid w:val="50C0C6B9"/>
    <w:rsid w:val="52ABA37E"/>
    <w:rsid w:val="584EE3B2"/>
    <w:rsid w:val="589670D7"/>
    <w:rsid w:val="58DE6942"/>
    <w:rsid w:val="58F0ADF2"/>
    <w:rsid w:val="5B9DE64B"/>
    <w:rsid w:val="5F07970C"/>
    <w:rsid w:val="6475BB00"/>
    <w:rsid w:val="668C5B89"/>
    <w:rsid w:val="66A1D485"/>
    <w:rsid w:val="66EBC96B"/>
    <w:rsid w:val="69508F21"/>
    <w:rsid w:val="69FA5B99"/>
    <w:rsid w:val="6A51A54A"/>
    <w:rsid w:val="6C07A01D"/>
    <w:rsid w:val="6F469051"/>
    <w:rsid w:val="6FBB05E1"/>
    <w:rsid w:val="718BC9DF"/>
    <w:rsid w:val="73BFB2E8"/>
    <w:rsid w:val="73E6E642"/>
    <w:rsid w:val="7476626D"/>
    <w:rsid w:val="7488A1E7"/>
    <w:rsid w:val="7525CF62"/>
    <w:rsid w:val="752F818E"/>
    <w:rsid w:val="778B2997"/>
    <w:rsid w:val="78DC201E"/>
    <w:rsid w:val="7B59527C"/>
    <w:rsid w:val="7E35A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2E4F"/>
  <w15:chartTrackingRefBased/>
  <w15:docId w15:val="{F3CF6734-9E47-424B-B581-9D9B4DBA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59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D59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D597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D597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D597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D597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597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597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597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97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D597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D597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D597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D597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D597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597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597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597D"/>
    <w:rPr>
      <w:rFonts w:eastAsiaTheme="majorEastAsia" w:cstheme="majorBidi"/>
      <w:color w:val="272727" w:themeColor="text1" w:themeTint="D8"/>
    </w:rPr>
  </w:style>
  <w:style w:type="paragraph" w:styleId="Titel">
    <w:name w:val="Title"/>
    <w:basedOn w:val="Standard"/>
    <w:next w:val="Standard"/>
    <w:link w:val="TitelZchn"/>
    <w:uiPriority w:val="10"/>
    <w:qFormat/>
    <w:rsid w:val="008D5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597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597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597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597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597D"/>
    <w:rPr>
      <w:i/>
      <w:iCs/>
      <w:color w:val="404040" w:themeColor="text1" w:themeTint="BF"/>
    </w:rPr>
  </w:style>
  <w:style w:type="paragraph" w:styleId="Listenabsatz">
    <w:name w:val="List Paragraph"/>
    <w:basedOn w:val="Standard"/>
    <w:uiPriority w:val="34"/>
    <w:qFormat/>
    <w:rsid w:val="008D597D"/>
    <w:pPr>
      <w:ind w:left="720"/>
      <w:contextualSpacing/>
    </w:pPr>
  </w:style>
  <w:style w:type="character" w:styleId="IntensiveHervorhebung">
    <w:name w:val="Intense Emphasis"/>
    <w:basedOn w:val="Absatz-Standardschriftart"/>
    <w:uiPriority w:val="21"/>
    <w:qFormat/>
    <w:rsid w:val="008D597D"/>
    <w:rPr>
      <w:i/>
      <w:iCs/>
      <w:color w:val="2F5496" w:themeColor="accent1" w:themeShade="BF"/>
    </w:rPr>
  </w:style>
  <w:style w:type="paragraph" w:styleId="IntensivesZitat">
    <w:name w:val="Intense Quote"/>
    <w:basedOn w:val="Standard"/>
    <w:next w:val="Standard"/>
    <w:link w:val="IntensivesZitatZchn"/>
    <w:uiPriority w:val="30"/>
    <w:qFormat/>
    <w:rsid w:val="008D5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D597D"/>
    <w:rPr>
      <w:i/>
      <w:iCs/>
      <w:color w:val="2F5496" w:themeColor="accent1" w:themeShade="BF"/>
    </w:rPr>
  </w:style>
  <w:style w:type="character" w:styleId="IntensiverVerweis">
    <w:name w:val="Intense Reference"/>
    <w:basedOn w:val="Absatz-Standardschriftart"/>
    <w:uiPriority w:val="32"/>
    <w:qFormat/>
    <w:rsid w:val="008D597D"/>
    <w:rPr>
      <w:b/>
      <w:bCs/>
      <w:smallCaps/>
      <w:color w:val="2F5496" w:themeColor="accent1" w:themeShade="BF"/>
      <w:spacing w:val="5"/>
    </w:rPr>
  </w:style>
  <w:style w:type="character" w:styleId="Hyperlink">
    <w:name w:val="Hyperlink"/>
    <w:basedOn w:val="Absatz-Standardschriftart"/>
    <w:uiPriority w:val="99"/>
    <w:unhideWhenUsed/>
    <w:rsid w:val="007B6FBC"/>
    <w:rPr>
      <w:color w:val="0000FF"/>
      <w:u w:val="single"/>
    </w:rPr>
  </w:style>
  <w:style w:type="paragraph" w:styleId="StandardWeb">
    <w:name w:val="Normal (Web)"/>
    <w:basedOn w:val="Standard"/>
    <w:uiPriority w:val="99"/>
    <w:semiHidden/>
    <w:unhideWhenUsed/>
    <w:rsid w:val="007B6FBC"/>
    <w:pPr>
      <w:spacing w:before="100" w:beforeAutospacing="1" w:after="100" w:afterAutospacing="1" w:line="240" w:lineRule="auto"/>
    </w:pPr>
    <w:rPr>
      <w:rFonts w:ascii="Aptos" w:hAnsi="Aptos" w:cs="Aptos"/>
      <w:kern w:val="0"/>
      <w:sz w:val="24"/>
      <w:szCs w:val="24"/>
      <w14:ligatures w14:val="none"/>
    </w:rPr>
  </w:style>
  <w:style w:type="paragraph" w:customStyle="1" w:styleId="copytext11pt">
    <w:name w:val="copytext11pt"/>
    <w:basedOn w:val="Standard"/>
    <w:uiPriority w:val="99"/>
    <w:semiHidden/>
    <w:rsid w:val="007B6FBC"/>
    <w:pPr>
      <w:spacing w:before="100" w:beforeAutospacing="1" w:after="100" w:afterAutospacing="1" w:line="240" w:lineRule="auto"/>
    </w:pPr>
    <w:rPr>
      <w:rFonts w:ascii="Aptos" w:hAnsi="Aptos" w:cs="Aptos"/>
      <w:kern w:val="0"/>
      <w:sz w:val="24"/>
      <w:szCs w:val="24"/>
      <w14:ligatures w14:val="none"/>
    </w:rPr>
  </w:style>
  <w:style w:type="paragraph" w:customStyle="1" w:styleId="topline16pt">
    <w:name w:val="topline16pt"/>
    <w:basedOn w:val="Standard"/>
    <w:uiPriority w:val="99"/>
    <w:semiHidden/>
    <w:rsid w:val="007B6FBC"/>
    <w:pPr>
      <w:spacing w:before="100" w:beforeAutospacing="1" w:after="100" w:afterAutospacing="1" w:line="240" w:lineRule="auto"/>
    </w:pPr>
    <w:rPr>
      <w:rFonts w:ascii="Aptos" w:hAnsi="Aptos" w:cs="Aptos"/>
      <w:kern w:val="0"/>
      <w:sz w:val="24"/>
      <w:szCs w:val="24"/>
      <w14:ligatures w14:val="none"/>
    </w:rPr>
  </w:style>
  <w:style w:type="paragraph" w:customStyle="1" w:styleId="headlineh233pt">
    <w:name w:val="headlineh233pt"/>
    <w:basedOn w:val="Standard"/>
    <w:uiPriority w:val="99"/>
    <w:semiHidden/>
    <w:rsid w:val="007B6FBC"/>
    <w:pPr>
      <w:spacing w:before="100" w:beforeAutospacing="1" w:after="100" w:afterAutospacing="1" w:line="240" w:lineRule="auto"/>
    </w:pPr>
    <w:rPr>
      <w:rFonts w:ascii="Aptos" w:hAnsi="Aptos" w:cs="Aptos"/>
      <w:kern w:val="0"/>
      <w:sz w:val="24"/>
      <w:szCs w:val="24"/>
      <w14:ligatures w14:val="none"/>
    </w:rPr>
  </w:style>
  <w:style w:type="paragraph" w:customStyle="1" w:styleId="press5-body">
    <w:name w:val="press5-body"/>
    <w:basedOn w:val="Standard"/>
    <w:uiPriority w:val="99"/>
    <w:semiHidden/>
    <w:rsid w:val="007B6FBC"/>
    <w:pPr>
      <w:spacing w:before="100" w:beforeAutospacing="1" w:after="100" w:afterAutospacing="1" w:line="240" w:lineRule="auto"/>
    </w:pPr>
    <w:rPr>
      <w:rFonts w:ascii="Aptos" w:hAnsi="Aptos" w:cs="Aptos"/>
      <w:kern w:val="0"/>
      <w:sz w:val="24"/>
      <w:szCs w:val="24"/>
      <w14:ligatures w14:val="none"/>
    </w:rPr>
  </w:style>
  <w:style w:type="character" w:styleId="Fett">
    <w:name w:val="Strong"/>
    <w:basedOn w:val="Absatz-Standardschriftart"/>
    <w:uiPriority w:val="22"/>
    <w:qFormat/>
    <w:rsid w:val="007B6FBC"/>
    <w:rPr>
      <w:b/>
      <w:bCs/>
    </w:rPr>
  </w:style>
  <w:style w:type="paragraph" w:styleId="berarbeitung">
    <w:name w:val="Revision"/>
    <w:hidden/>
    <w:uiPriority w:val="99"/>
    <w:semiHidden/>
    <w:rsid w:val="00CD46C7"/>
    <w:pPr>
      <w:spacing w:after="0" w:line="240" w:lineRule="auto"/>
    </w:pPr>
  </w:style>
  <w:style w:type="character" w:customStyle="1" w:styleId="Copytext11PtZchn">
    <w:name w:val="Copytext 11Pt Zchn"/>
    <w:basedOn w:val="Absatz-Standardschriftart"/>
    <w:link w:val="Copytext11Pt0"/>
    <w:locked/>
    <w:rsid w:val="00376D79"/>
    <w:rPr>
      <w:rFonts w:ascii="Arial" w:eastAsia="Times New Roman" w:hAnsi="Arial" w:cs="Times New Roman"/>
      <w:kern w:val="0"/>
      <w:szCs w:val="18"/>
      <w:lang w:val="en-US" w:eastAsia="de-DE"/>
      <w14:ligatures w14:val="none"/>
    </w:rPr>
  </w:style>
  <w:style w:type="paragraph" w:customStyle="1" w:styleId="Copytext11Pt0">
    <w:name w:val="Copytext 11Pt"/>
    <w:basedOn w:val="Standard"/>
    <w:link w:val="Copytext11PtZchn"/>
    <w:qFormat/>
    <w:rsid w:val="00376D79"/>
    <w:pPr>
      <w:spacing w:after="300" w:line="300" w:lineRule="exact"/>
    </w:pPr>
    <w:rPr>
      <w:rFonts w:ascii="Arial" w:eastAsia="Times New Roman" w:hAnsi="Arial" w:cs="Times New Roman"/>
      <w:kern w:val="0"/>
      <w:szCs w:val="18"/>
      <w:lang w:val="en-US" w:eastAsia="de-DE"/>
      <w14:ligatures w14:val="none"/>
    </w:rPr>
  </w:style>
  <w:style w:type="character" w:customStyle="1" w:styleId="Copyhead11PtZchn">
    <w:name w:val="Copyhead 11Pt Zchn"/>
    <w:basedOn w:val="Absatz-Standardschriftart"/>
    <w:link w:val="Copyhead11Pt"/>
    <w:locked/>
    <w:rsid w:val="00376D79"/>
    <w:rPr>
      <w:rFonts w:ascii="Arial" w:eastAsia="Times New Roman" w:hAnsi="Arial" w:cs="Times New Roman"/>
      <w:b/>
      <w:kern w:val="0"/>
      <w:szCs w:val="18"/>
      <w:lang w:val="en-US" w:eastAsia="de-DE"/>
      <w14:ligatures w14:val="none"/>
    </w:rPr>
  </w:style>
  <w:style w:type="paragraph" w:customStyle="1" w:styleId="Copyhead11Pt">
    <w:name w:val="Copyhead 11Pt"/>
    <w:basedOn w:val="Standard"/>
    <w:link w:val="Copyhead11PtZchn"/>
    <w:qFormat/>
    <w:rsid w:val="00376D79"/>
    <w:pPr>
      <w:spacing w:after="300" w:line="300" w:lineRule="exact"/>
    </w:pPr>
    <w:rPr>
      <w:rFonts w:ascii="Arial" w:eastAsia="Times New Roman" w:hAnsi="Arial" w:cs="Times New Roman"/>
      <w:b/>
      <w:kern w:val="0"/>
      <w:szCs w:val="18"/>
      <w:lang w:val="en-US" w:eastAsia="de-DE"/>
      <w14:ligatures w14:val="none"/>
    </w:rPr>
  </w:style>
  <w:style w:type="character" w:styleId="Kommentarzeichen">
    <w:name w:val="annotation reference"/>
    <w:basedOn w:val="Absatz-Standardschriftart"/>
    <w:uiPriority w:val="99"/>
    <w:semiHidden/>
    <w:unhideWhenUsed/>
    <w:rsid w:val="00851EB7"/>
    <w:rPr>
      <w:sz w:val="16"/>
      <w:szCs w:val="16"/>
    </w:rPr>
  </w:style>
  <w:style w:type="paragraph" w:styleId="Kommentartext">
    <w:name w:val="annotation text"/>
    <w:basedOn w:val="Standard"/>
    <w:link w:val="KommentartextZchn"/>
    <w:uiPriority w:val="99"/>
    <w:unhideWhenUsed/>
    <w:rsid w:val="00851EB7"/>
    <w:pPr>
      <w:spacing w:line="240" w:lineRule="auto"/>
    </w:pPr>
    <w:rPr>
      <w:sz w:val="20"/>
      <w:szCs w:val="20"/>
    </w:rPr>
  </w:style>
  <w:style w:type="character" w:customStyle="1" w:styleId="KommentartextZchn">
    <w:name w:val="Kommentartext Zchn"/>
    <w:basedOn w:val="Absatz-Standardschriftart"/>
    <w:link w:val="Kommentartext"/>
    <w:uiPriority w:val="99"/>
    <w:rsid w:val="00851EB7"/>
    <w:rPr>
      <w:sz w:val="20"/>
      <w:szCs w:val="20"/>
    </w:rPr>
  </w:style>
  <w:style w:type="paragraph" w:styleId="Kommentarthema">
    <w:name w:val="annotation subject"/>
    <w:basedOn w:val="Kommentartext"/>
    <w:next w:val="Kommentartext"/>
    <w:link w:val="KommentarthemaZchn"/>
    <w:uiPriority w:val="99"/>
    <w:semiHidden/>
    <w:unhideWhenUsed/>
    <w:rsid w:val="00851EB7"/>
    <w:rPr>
      <w:b/>
      <w:bCs/>
    </w:rPr>
  </w:style>
  <w:style w:type="character" w:customStyle="1" w:styleId="KommentarthemaZchn">
    <w:name w:val="Kommentarthema Zchn"/>
    <w:basedOn w:val="KommentartextZchn"/>
    <w:link w:val="Kommentarthema"/>
    <w:uiPriority w:val="99"/>
    <w:semiHidden/>
    <w:rsid w:val="00851EB7"/>
    <w:rPr>
      <w:b/>
      <w:bCs/>
      <w:sz w:val="20"/>
      <w:szCs w:val="20"/>
    </w:rPr>
  </w:style>
  <w:style w:type="character" w:styleId="NichtaufgelsteErwhnung">
    <w:name w:val="Unresolved Mention"/>
    <w:basedOn w:val="Absatz-Standardschriftart"/>
    <w:uiPriority w:val="99"/>
    <w:semiHidden/>
    <w:unhideWhenUsed/>
    <w:rsid w:val="00741785"/>
    <w:rPr>
      <w:color w:val="605E5C"/>
      <w:shd w:val="clear" w:color="auto" w:fill="E1DFDD"/>
    </w:rPr>
  </w:style>
  <w:style w:type="character" w:styleId="BesuchterLink">
    <w:name w:val="FollowedHyperlink"/>
    <w:basedOn w:val="Absatz-Standardschriftart"/>
    <w:uiPriority w:val="99"/>
    <w:semiHidden/>
    <w:unhideWhenUsed/>
    <w:rsid w:val="007417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08863">
      <w:bodyDiv w:val="1"/>
      <w:marLeft w:val="0"/>
      <w:marRight w:val="0"/>
      <w:marTop w:val="0"/>
      <w:marBottom w:val="0"/>
      <w:divBdr>
        <w:top w:val="none" w:sz="0" w:space="0" w:color="auto"/>
        <w:left w:val="none" w:sz="0" w:space="0" w:color="auto"/>
        <w:bottom w:val="none" w:sz="0" w:space="0" w:color="auto"/>
        <w:right w:val="none" w:sz="0" w:space="0" w:color="auto"/>
      </w:divBdr>
    </w:div>
    <w:div w:id="251401156">
      <w:bodyDiv w:val="1"/>
      <w:marLeft w:val="0"/>
      <w:marRight w:val="0"/>
      <w:marTop w:val="0"/>
      <w:marBottom w:val="0"/>
      <w:divBdr>
        <w:top w:val="none" w:sz="0" w:space="0" w:color="auto"/>
        <w:left w:val="none" w:sz="0" w:space="0" w:color="auto"/>
        <w:bottom w:val="none" w:sz="0" w:space="0" w:color="auto"/>
        <w:right w:val="none" w:sz="0" w:space="0" w:color="auto"/>
      </w:divBdr>
      <w:divsChild>
        <w:div w:id="768232994">
          <w:marLeft w:val="0"/>
          <w:marRight w:val="0"/>
          <w:marTop w:val="0"/>
          <w:marBottom w:val="0"/>
          <w:divBdr>
            <w:top w:val="none" w:sz="0" w:space="0" w:color="auto"/>
            <w:left w:val="none" w:sz="0" w:space="0" w:color="auto"/>
            <w:bottom w:val="none" w:sz="0" w:space="0" w:color="auto"/>
            <w:right w:val="none" w:sz="0" w:space="0" w:color="auto"/>
          </w:divBdr>
        </w:div>
      </w:divsChild>
    </w:div>
    <w:div w:id="1226524162">
      <w:bodyDiv w:val="1"/>
      <w:marLeft w:val="0"/>
      <w:marRight w:val="0"/>
      <w:marTop w:val="0"/>
      <w:marBottom w:val="0"/>
      <w:divBdr>
        <w:top w:val="none" w:sz="0" w:space="0" w:color="auto"/>
        <w:left w:val="none" w:sz="0" w:space="0" w:color="auto"/>
        <w:bottom w:val="none" w:sz="0" w:space="0" w:color="auto"/>
        <w:right w:val="none" w:sz="0" w:space="0" w:color="auto"/>
      </w:divBdr>
      <w:divsChild>
        <w:div w:id="241137694">
          <w:marLeft w:val="0"/>
          <w:marRight w:val="0"/>
          <w:marTop w:val="0"/>
          <w:marBottom w:val="0"/>
          <w:divBdr>
            <w:top w:val="none" w:sz="0" w:space="0" w:color="auto"/>
            <w:left w:val="none" w:sz="0" w:space="0" w:color="auto"/>
            <w:bottom w:val="none" w:sz="0" w:space="0" w:color="auto"/>
            <w:right w:val="none" w:sz="0" w:space="0" w:color="auto"/>
          </w:divBdr>
        </w:div>
      </w:divsChild>
    </w:div>
    <w:div w:id="1277909919">
      <w:bodyDiv w:val="1"/>
      <w:marLeft w:val="0"/>
      <w:marRight w:val="0"/>
      <w:marTop w:val="0"/>
      <w:marBottom w:val="0"/>
      <w:divBdr>
        <w:top w:val="none" w:sz="0" w:space="0" w:color="auto"/>
        <w:left w:val="none" w:sz="0" w:space="0" w:color="auto"/>
        <w:bottom w:val="none" w:sz="0" w:space="0" w:color="auto"/>
        <w:right w:val="none" w:sz="0" w:space="0" w:color="auto"/>
      </w:divBdr>
    </w:div>
    <w:div w:id="16081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liebherr.com/cradle-to-cradl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CA65345253A547BD8F9181ACD0F294" ma:contentTypeVersion="14" ma:contentTypeDescription="Ein neues Dokument erstellen." ma:contentTypeScope="" ma:versionID="9e6a2a235236deb562210854878b79ec">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0a918cde9aa611ecc3be3b8de41e424d"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b2340-1bc2-4d4d-afca-d8060517fb9b">
      <Terms xmlns="http://schemas.microsoft.com/office/infopath/2007/PartnerControls"/>
    </lcf76f155ced4ddcb4097134ff3c332f>
    <TaxCatchAll xmlns="af1d04cb-3108-493b-9969-894cdc732b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5B866-5491-43A4-A234-D65C28B53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37D3B-495B-4D00-AB4F-D77E761ED589}">
  <ds:schemaRefs>
    <ds:schemaRef ds:uri="http://schemas.microsoft.com/office/2006/metadata/properties"/>
    <ds:schemaRef ds:uri="http://schemas.microsoft.com/office/infopath/2007/PartnerControls"/>
    <ds:schemaRef ds:uri="462b2340-1bc2-4d4d-afca-d8060517fb9b"/>
    <ds:schemaRef ds:uri="af1d04cb-3108-493b-9969-894cdc732b63"/>
  </ds:schemaRefs>
</ds:datastoreItem>
</file>

<file path=customXml/itemProps3.xml><?xml version="1.0" encoding="utf-8"?>
<ds:datastoreItem xmlns:ds="http://schemas.openxmlformats.org/officeDocument/2006/customXml" ds:itemID="{F6ADC6AA-A2F1-4495-8396-14D69B291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5725</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Hoefermann (FleishmanHillard)</dc:creator>
  <cp:keywords/>
  <dc:description/>
  <cp:lastModifiedBy>Schroll Melanie (HAU-CBR)</cp:lastModifiedBy>
  <cp:revision>4</cp:revision>
  <dcterms:created xsi:type="dcterms:W3CDTF">2024-08-18T15:07:00Z</dcterms:created>
  <dcterms:modified xsi:type="dcterms:W3CDTF">2024-08-28T09:30:00Z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0x0101006CCA65345253A547BD8F9181ACD0F294</vt:lpwstr>
  </property>
  <property fmtid="{D5CDD505-2E9C-101B-9397-08002B2CF9AE}" pid="3" name="MediaServiceImageTags">
    <vt:lpwstr/>
  </property>
</Properties>
</file>