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B0961B" w14:textId="64F3B77C" w:rsidR="00681323" w:rsidRPr="007B6FBC" w:rsidRDefault="008320C1" w:rsidP="00681323">
      <w:pPr>
        <w:pStyle w:val="topline16pt"/>
        <w:spacing w:before="0" w:beforeAutospacing="0" w:after="0" w:afterAutospacing="0"/>
        <w:rPr>
          <w:rFonts w:ascii="Arial" w:eastAsia="Arial" w:hAnsi="Arial" w:cs="Arial"/>
          <w:sz w:val="33"/>
          <w:szCs w:val="33"/>
        </w:rPr>
      </w:pPr>
      <w:r>
        <w:rPr>
          <w:rFonts w:ascii="Arial" w:eastAsia="Arial" w:hAnsi="Arial" w:cs="Arial"/>
          <w:sz w:val="33"/>
          <w:szCs w:val="33"/>
        </w:rPr>
        <w:t>Presseinformation</w:t>
      </w:r>
    </w:p>
    <w:p w14:paraId="0B7B568A" w14:textId="6845FA7A" w:rsidR="00681323" w:rsidRPr="007B6FBC" w:rsidRDefault="0BF869DD" w:rsidP="00681323">
      <w:pPr>
        <w:pStyle w:val="headlineh233pt"/>
        <w:spacing w:before="0" w:beforeAutospacing="0" w:after="0" w:afterAutospacing="0"/>
        <w:rPr>
          <w:rStyle w:val="Fett"/>
          <w:rFonts w:ascii="Arial" w:eastAsia="Arial" w:hAnsi="Arial" w:cs="Arial"/>
          <w:sz w:val="56"/>
          <w:szCs w:val="56"/>
        </w:rPr>
      </w:pPr>
      <w:r w:rsidRPr="59839695">
        <w:rPr>
          <w:rStyle w:val="Fett"/>
          <w:rFonts w:ascii="Arial" w:eastAsia="Arial" w:hAnsi="Arial" w:cs="Arial"/>
          <w:sz w:val="56"/>
          <w:szCs w:val="56"/>
        </w:rPr>
        <w:t>N</w:t>
      </w:r>
      <w:r w:rsidR="73DC1F88" w:rsidRPr="59839695">
        <w:rPr>
          <w:rStyle w:val="Fett"/>
          <w:rFonts w:ascii="Arial" w:eastAsia="Arial" w:hAnsi="Arial" w:cs="Arial"/>
          <w:sz w:val="56"/>
          <w:szCs w:val="56"/>
        </w:rPr>
        <w:t>och energieeffizienter</w:t>
      </w:r>
      <w:r w:rsidR="609E2194" w:rsidRPr="59839695">
        <w:rPr>
          <w:rStyle w:val="Fett"/>
          <w:rFonts w:ascii="Arial" w:eastAsia="Arial" w:hAnsi="Arial" w:cs="Arial"/>
          <w:sz w:val="56"/>
          <w:szCs w:val="56"/>
        </w:rPr>
        <w:t xml:space="preserve">: </w:t>
      </w:r>
      <w:r w:rsidR="00A51583" w:rsidRPr="59839695">
        <w:rPr>
          <w:rStyle w:val="Fett"/>
          <w:rFonts w:ascii="Arial" w:eastAsia="Arial" w:hAnsi="Arial" w:cs="Arial"/>
          <w:sz w:val="56"/>
          <w:szCs w:val="56"/>
        </w:rPr>
        <w:t>Liebherr</w:t>
      </w:r>
      <w:r w:rsidR="70615F90" w:rsidRPr="59839695">
        <w:rPr>
          <w:rStyle w:val="Fett"/>
          <w:rFonts w:ascii="Arial" w:eastAsia="Arial" w:hAnsi="Arial" w:cs="Arial"/>
          <w:sz w:val="56"/>
          <w:szCs w:val="56"/>
        </w:rPr>
        <w:t xml:space="preserve"> </w:t>
      </w:r>
      <w:r w:rsidR="008B7650">
        <w:rPr>
          <w:rStyle w:val="Fett"/>
          <w:rFonts w:ascii="Arial" w:eastAsia="Arial" w:hAnsi="Arial" w:cs="Arial"/>
          <w:sz w:val="56"/>
          <w:szCs w:val="56"/>
        </w:rPr>
        <w:t>zeig</w:t>
      </w:r>
      <w:r w:rsidR="5D107B60" w:rsidRPr="59839695">
        <w:rPr>
          <w:rStyle w:val="Fett"/>
          <w:rFonts w:ascii="Arial" w:eastAsia="Arial" w:hAnsi="Arial" w:cs="Arial"/>
          <w:sz w:val="56"/>
          <w:szCs w:val="56"/>
        </w:rPr>
        <w:t>t</w:t>
      </w:r>
      <w:r w:rsidR="00A51583" w:rsidRPr="59839695">
        <w:rPr>
          <w:rStyle w:val="Fett"/>
          <w:rFonts w:ascii="Arial" w:eastAsia="Arial" w:hAnsi="Arial" w:cs="Arial"/>
          <w:sz w:val="56"/>
          <w:szCs w:val="56"/>
        </w:rPr>
        <w:t xml:space="preserve"> erste Einbau-Kühl-Gefrierkombination in Klasse A und weitere Bestleistungen</w:t>
      </w:r>
    </w:p>
    <w:p w14:paraId="15B39F9D" w14:textId="77777777" w:rsidR="00681323" w:rsidRDefault="00681323" w:rsidP="00681323">
      <w:pPr>
        <w:pStyle w:val="headlineh233pt"/>
        <w:spacing w:before="0" w:beforeAutospacing="0" w:after="0" w:afterAutospacing="0"/>
        <w:rPr>
          <w:rStyle w:val="Fett"/>
          <w:rFonts w:ascii="Arial" w:eastAsia="Arial" w:hAnsi="Arial" w:cs="Arial"/>
          <w:sz w:val="66"/>
          <w:szCs w:val="66"/>
        </w:rPr>
      </w:pPr>
      <w:r w:rsidRPr="59839695">
        <w:rPr>
          <w:rStyle w:val="Fett"/>
          <w:rFonts w:ascii="Arial" w:eastAsia="Arial" w:hAnsi="Arial" w:cs="Arial"/>
          <w:sz w:val="66"/>
          <w:szCs w:val="66"/>
        </w:rPr>
        <w:t>⸺</w:t>
      </w:r>
    </w:p>
    <w:p w14:paraId="26FEF558" w14:textId="192D7F3F" w:rsidR="00681323" w:rsidRPr="008B7650" w:rsidRDefault="00EC6A34" w:rsidP="487F4B0E">
      <w:pPr>
        <w:pStyle w:val="press5-body"/>
        <w:numPr>
          <w:ilvl w:val="0"/>
          <w:numId w:val="4"/>
        </w:numPr>
        <w:spacing w:before="0" w:beforeAutospacing="0" w:after="0" w:afterAutospacing="0"/>
        <w:jc w:val="both"/>
        <w:rPr>
          <w:rStyle w:val="Fett"/>
          <w:rFonts w:ascii="Arial" w:eastAsia="Arial" w:hAnsi="Arial" w:cs="Arial"/>
          <w:sz w:val="22"/>
          <w:szCs w:val="22"/>
        </w:rPr>
      </w:pPr>
      <w:r w:rsidRPr="008B7650">
        <w:rPr>
          <w:rStyle w:val="Fett"/>
          <w:rFonts w:ascii="Arial" w:eastAsia="Arial" w:hAnsi="Arial" w:cs="Arial"/>
          <w:sz w:val="22"/>
          <w:szCs w:val="22"/>
        </w:rPr>
        <w:t xml:space="preserve">ICBa 5123: </w:t>
      </w:r>
      <w:r w:rsidR="0C1D23B7" w:rsidRPr="008B7650">
        <w:rPr>
          <w:rStyle w:val="Fett"/>
          <w:rFonts w:ascii="Arial" w:eastAsia="Arial" w:hAnsi="Arial" w:cs="Arial"/>
          <w:sz w:val="22"/>
          <w:szCs w:val="22"/>
        </w:rPr>
        <w:t>e</w:t>
      </w:r>
      <w:r w:rsidR="008C47F3" w:rsidRPr="008B7650">
        <w:rPr>
          <w:rStyle w:val="Fett"/>
          <w:rFonts w:ascii="Arial" w:eastAsia="Arial" w:hAnsi="Arial" w:cs="Arial"/>
          <w:sz w:val="22"/>
          <w:szCs w:val="22"/>
        </w:rPr>
        <w:t xml:space="preserve">rste Kühl-Gefrierkombination </w:t>
      </w:r>
      <w:r w:rsidR="3F7CBE5B" w:rsidRPr="008B7650">
        <w:rPr>
          <w:rStyle w:val="Fett"/>
          <w:rFonts w:ascii="Arial" w:eastAsia="Arial" w:hAnsi="Arial" w:cs="Arial"/>
          <w:sz w:val="22"/>
          <w:szCs w:val="22"/>
        </w:rPr>
        <w:t xml:space="preserve">weltweit </w:t>
      </w:r>
      <w:r w:rsidR="008C47F3" w:rsidRPr="008B7650">
        <w:rPr>
          <w:rStyle w:val="Fett"/>
          <w:rFonts w:ascii="Arial" w:eastAsia="Arial" w:hAnsi="Arial" w:cs="Arial"/>
          <w:sz w:val="22"/>
          <w:szCs w:val="22"/>
        </w:rPr>
        <w:t xml:space="preserve">im Einbau-Bereich </w:t>
      </w:r>
      <w:r w:rsidR="49409520" w:rsidRPr="008B7650">
        <w:rPr>
          <w:rStyle w:val="Fett"/>
          <w:rFonts w:ascii="Arial" w:eastAsia="Arial" w:hAnsi="Arial" w:cs="Arial"/>
          <w:sz w:val="22"/>
          <w:szCs w:val="22"/>
        </w:rPr>
        <w:t>in Energieeffizienzklasse A</w:t>
      </w:r>
    </w:p>
    <w:p w14:paraId="1E170A5C" w14:textId="79F995B6" w:rsidR="00681323" w:rsidRPr="008B7650" w:rsidRDefault="03D9B382" w:rsidP="4FB7FA3B">
      <w:pPr>
        <w:pStyle w:val="press5-body"/>
        <w:numPr>
          <w:ilvl w:val="0"/>
          <w:numId w:val="4"/>
        </w:numPr>
        <w:spacing w:before="0" w:beforeAutospacing="0" w:after="0" w:afterAutospacing="0"/>
        <w:jc w:val="both"/>
        <w:rPr>
          <w:rStyle w:val="Fett"/>
          <w:rFonts w:ascii="Arial" w:eastAsia="Arial" w:hAnsi="Arial" w:cs="Arial"/>
          <w:sz w:val="22"/>
          <w:szCs w:val="22"/>
        </w:rPr>
      </w:pPr>
      <w:r w:rsidRPr="008B7650">
        <w:rPr>
          <w:rStyle w:val="Fett"/>
          <w:rFonts w:ascii="Arial" w:eastAsia="Arial" w:hAnsi="Arial" w:cs="Arial"/>
          <w:sz w:val="22"/>
          <w:szCs w:val="22"/>
        </w:rPr>
        <w:t>CBNsda</w:t>
      </w:r>
      <w:r w:rsidR="4906D353" w:rsidRPr="008B7650">
        <w:rPr>
          <w:rStyle w:val="Fett"/>
          <w:rFonts w:ascii="Arial" w:eastAsia="Arial" w:hAnsi="Arial" w:cs="Arial"/>
          <w:sz w:val="22"/>
          <w:szCs w:val="22"/>
        </w:rPr>
        <w:t xml:space="preserve"> 755i</w:t>
      </w:r>
      <w:r w:rsidRPr="008B7650">
        <w:rPr>
          <w:rStyle w:val="Fett"/>
          <w:rFonts w:ascii="Arial" w:eastAsia="Arial" w:hAnsi="Arial" w:cs="Arial"/>
          <w:sz w:val="22"/>
          <w:szCs w:val="22"/>
        </w:rPr>
        <w:t xml:space="preserve">: </w:t>
      </w:r>
      <w:r w:rsidR="48C4AA9E" w:rsidRPr="008B7650">
        <w:rPr>
          <w:rStyle w:val="Fett"/>
          <w:rFonts w:ascii="Arial" w:eastAsia="Arial" w:hAnsi="Arial" w:cs="Arial"/>
          <w:sz w:val="22"/>
          <w:szCs w:val="22"/>
        </w:rPr>
        <w:t>f</w:t>
      </w:r>
      <w:r w:rsidR="008C47F3" w:rsidRPr="008B7650">
        <w:rPr>
          <w:rStyle w:val="Fett"/>
          <w:rFonts w:ascii="Arial" w:eastAsia="Arial" w:hAnsi="Arial" w:cs="Arial"/>
          <w:sz w:val="22"/>
          <w:szCs w:val="22"/>
        </w:rPr>
        <w:t xml:space="preserve">reistehende </w:t>
      </w:r>
      <w:r w:rsidR="008B7650">
        <w:rPr>
          <w:rStyle w:val="Fett"/>
          <w:rFonts w:ascii="Arial" w:eastAsia="Arial" w:hAnsi="Arial" w:cs="Arial"/>
          <w:sz w:val="22"/>
          <w:szCs w:val="22"/>
        </w:rPr>
        <w:t>K</w:t>
      </w:r>
      <w:r w:rsidR="008C47F3" w:rsidRPr="008B7650">
        <w:rPr>
          <w:rStyle w:val="Fett"/>
          <w:rFonts w:ascii="Arial" w:eastAsia="Arial" w:hAnsi="Arial" w:cs="Arial"/>
          <w:sz w:val="22"/>
          <w:szCs w:val="22"/>
        </w:rPr>
        <w:t xml:space="preserve">ombination mit großzügigem Platzangebot </w:t>
      </w:r>
      <w:r w:rsidR="7A1F1687" w:rsidRPr="008B7650">
        <w:rPr>
          <w:rStyle w:val="Fett"/>
          <w:rFonts w:ascii="Arial" w:eastAsia="Arial" w:hAnsi="Arial" w:cs="Arial"/>
          <w:sz w:val="22"/>
          <w:szCs w:val="22"/>
        </w:rPr>
        <w:t>auf 75 cm Breite</w:t>
      </w:r>
      <w:r w:rsidR="008C47F3" w:rsidRPr="008B7650">
        <w:rPr>
          <w:rStyle w:val="Fett"/>
          <w:rFonts w:ascii="Arial" w:eastAsia="Arial" w:hAnsi="Arial" w:cs="Arial"/>
          <w:sz w:val="22"/>
          <w:szCs w:val="22"/>
        </w:rPr>
        <w:t xml:space="preserve"> </w:t>
      </w:r>
      <w:r w:rsidR="008B7650">
        <w:rPr>
          <w:rStyle w:val="Fett"/>
          <w:rFonts w:ascii="Arial" w:eastAsia="Arial" w:hAnsi="Arial" w:cs="Arial"/>
          <w:sz w:val="22"/>
          <w:szCs w:val="22"/>
        </w:rPr>
        <w:t xml:space="preserve">und </w:t>
      </w:r>
      <w:r w:rsidR="52AB019E" w:rsidRPr="008B7650">
        <w:rPr>
          <w:rStyle w:val="Fett"/>
          <w:rFonts w:ascii="Arial" w:eastAsia="Arial" w:hAnsi="Arial" w:cs="Arial"/>
          <w:sz w:val="22"/>
          <w:szCs w:val="22"/>
        </w:rPr>
        <w:t>nun</w:t>
      </w:r>
      <w:r w:rsidR="323C119F" w:rsidRPr="008B7650">
        <w:rPr>
          <w:rStyle w:val="Fett"/>
          <w:rFonts w:ascii="Arial" w:eastAsia="Arial" w:hAnsi="Arial" w:cs="Arial"/>
          <w:sz w:val="22"/>
          <w:szCs w:val="22"/>
        </w:rPr>
        <w:t xml:space="preserve"> </w:t>
      </w:r>
      <w:r w:rsidR="6FD42BED" w:rsidRPr="008B7650">
        <w:rPr>
          <w:rStyle w:val="Fett"/>
          <w:rFonts w:ascii="Arial" w:eastAsia="Arial" w:hAnsi="Arial" w:cs="Arial"/>
          <w:sz w:val="22"/>
          <w:szCs w:val="22"/>
        </w:rPr>
        <w:t>ebenfalls</w:t>
      </w:r>
      <w:r w:rsidR="1EC5903A" w:rsidRPr="008B7650">
        <w:rPr>
          <w:rStyle w:val="Fett"/>
          <w:rFonts w:ascii="Arial" w:eastAsia="Arial" w:hAnsi="Arial" w:cs="Arial"/>
          <w:sz w:val="22"/>
          <w:szCs w:val="22"/>
        </w:rPr>
        <w:t xml:space="preserve"> in der En</w:t>
      </w:r>
      <w:r w:rsidR="48FF9224" w:rsidRPr="008B7650">
        <w:rPr>
          <w:rStyle w:val="Fett"/>
          <w:rFonts w:ascii="Arial" w:eastAsia="Arial" w:hAnsi="Arial" w:cs="Arial"/>
          <w:sz w:val="22"/>
          <w:szCs w:val="22"/>
        </w:rPr>
        <w:t xml:space="preserve">ergieeffizienzklasse </w:t>
      </w:r>
      <w:r w:rsidR="17729F29" w:rsidRPr="008B7650">
        <w:rPr>
          <w:rStyle w:val="Fett"/>
          <w:rFonts w:ascii="Arial" w:eastAsia="Arial" w:hAnsi="Arial" w:cs="Arial"/>
          <w:sz w:val="22"/>
          <w:szCs w:val="22"/>
        </w:rPr>
        <w:t>A</w:t>
      </w:r>
    </w:p>
    <w:p w14:paraId="4836B30A" w14:textId="2D5C2A61" w:rsidR="00681323" w:rsidRPr="008B7650" w:rsidRDefault="00FB372B" w:rsidP="59839695">
      <w:pPr>
        <w:pStyle w:val="press5-body"/>
        <w:numPr>
          <w:ilvl w:val="0"/>
          <w:numId w:val="4"/>
        </w:numPr>
        <w:spacing w:before="0" w:beforeAutospacing="0" w:after="0" w:afterAutospacing="0"/>
        <w:jc w:val="both"/>
        <w:rPr>
          <w:rStyle w:val="Fett"/>
          <w:rFonts w:ascii="Arial" w:eastAsia="Arial" w:hAnsi="Arial" w:cs="Arial"/>
          <w:sz w:val="22"/>
          <w:szCs w:val="22"/>
        </w:rPr>
      </w:pPr>
      <w:r w:rsidRPr="008B7650">
        <w:rPr>
          <w:rStyle w:val="Fett"/>
          <w:rFonts w:ascii="Arial" w:eastAsia="Arial" w:hAnsi="Arial" w:cs="Arial"/>
          <w:sz w:val="22"/>
          <w:szCs w:val="22"/>
        </w:rPr>
        <w:t>FNa 6635</w:t>
      </w:r>
      <w:r w:rsidR="34C86033" w:rsidRPr="008B7650">
        <w:rPr>
          <w:rStyle w:val="Fett"/>
          <w:rFonts w:ascii="Arial" w:eastAsia="Arial" w:hAnsi="Arial" w:cs="Arial"/>
          <w:sz w:val="22"/>
          <w:szCs w:val="22"/>
        </w:rPr>
        <w:t xml:space="preserve">: </w:t>
      </w:r>
      <w:r w:rsidR="36095B9A" w:rsidRPr="008B7650">
        <w:rPr>
          <w:rStyle w:val="Fett"/>
          <w:rFonts w:ascii="Arial" w:eastAsia="Arial" w:hAnsi="Arial" w:cs="Arial"/>
          <w:sz w:val="22"/>
          <w:szCs w:val="22"/>
        </w:rPr>
        <w:t>e</w:t>
      </w:r>
      <w:r w:rsidR="41E3227A" w:rsidRPr="008B7650">
        <w:rPr>
          <w:rStyle w:val="Fett"/>
          <w:rFonts w:ascii="Arial" w:eastAsia="Arial" w:hAnsi="Arial" w:cs="Arial"/>
          <w:sz w:val="22"/>
          <w:szCs w:val="22"/>
        </w:rPr>
        <w:t xml:space="preserve">rstklassig energieeffizienter </w:t>
      </w:r>
      <w:r w:rsidR="34C86033" w:rsidRPr="008B7650">
        <w:rPr>
          <w:rStyle w:val="Fett"/>
          <w:rFonts w:ascii="Arial" w:eastAsia="Arial" w:hAnsi="Arial" w:cs="Arial"/>
          <w:sz w:val="22"/>
          <w:szCs w:val="22"/>
        </w:rPr>
        <w:t>Gefrier</w:t>
      </w:r>
      <w:r w:rsidR="4BDD4EF0" w:rsidRPr="008B7650">
        <w:rPr>
          <w:rStyle w:val="Fett"/>
          <w:rFonts w:ascii="Arial" w:eastAsia="Arial" w:hAnsi="Arial" w:cs="Arial"/>
          <w:sz w:val="22"/>
          <w:szCs w:val="22"/>
        </w:rPr>
        <w:t>schrank</w:t>
      </w:r>
      <w:r w:rsidR="008B7650">
        <w:rPr>
          <w:rStyle w:val="Fett"/>
          <w:rFonts w:ascii="Arial" w:eastAsia="Arial" w:hAnsi="Arial" w:cs="Arial"/>
          <w:sz w:val="22"/>
          <w:szCs w:val="22"/>
        </w:rPr>
        <w:t xml:space="preserve"> mit umweltbewussten Materialien</w:t>
      </w:r>
      <w:r w:rsidR="3E711746" w:rsidRPr="008B7650">
        <w:rPr>
          <w:rStyle w:val="Fett"/>
          <w:rFonts w:ascii="Arial" w:eastAsia="Arial" w:hAnsi="Arial" w:cs="Arial"/>
          <w:sz w:val="22"/>
          <w:szCs w:val="22"/>
        </w:rPr>
        <w:t xml:space="preserve"> </w:t>
      </w:r>
    </w:p>
    <w:p w14:paraId="73B0F72C" w14:textId="7F1F25B4" w:rsidR="59839695" w:rsidRDefault="59839695" w:rsidP="59839695">
      <w:pPr>
        <w:pStyle w:val="press5-body"/>
        <w:spacing w:before="0" w:beforeAutospacing="0" w:after="0" w:afterAutospacing="0"/>
        <w:ind w:left="720"/>
        <w:jc w:val="both"/>
        <w:rPr>
          <w:rStyle w:val="Fett"/>
          <w:rFonts w:ascii="Arial" w:eastAsia="Arial" w:hAnsi="Arial" w:cs="Arial"/>
        </w:rPr>
      </w:pPr>
    </w:p>
    <w:p w14:paraId="4126D595" w14:textId="1732148F" w:rsidR="00103AA6" w:rsidRPr="00041AFB" w:rsidRDefault="00103AA6" w:rsidP="00103AA6">
      <w:pPr>
        <w:rPr>
          <w:rStyle w:val="Fett"/>
          <w:rFonts w:ascii="Arial" w:eastAsia="Arial" w:hAnsi="Arial" w:cs="Arial"/>
          <w14:ligatures w14:val="none"/>
        </w:rPr>
      </w:pPr>
      <w:r w:rsidRPr="59839695">
        <w:rPr>
          <w:rStyle w:val="Fett"/>
          <w:rFonts w:ascii="Arial" w:eastAsia="Arial" w:hAnsi="Arial" w:cs="Arial"/>
          <w14:ligatures w14:val="none"/>
        </w:rPr>
        <w:t xml:space="preserve">Maximale Energieeffizienz hat für Liebherr </w:t>
      </w:r>
      <w:r w:rsidR="007F1857" w:rsidRPr="59839695">
        <w:rPr>
          <w:rStyle w:val="Fett"/>
          <w:rFonts w:ascii="Arial" w:eastAsia="Arial" w:hAnsi="Arial" w:cs="Arial"/>
          <w14:ligatures w14:val="none"/>
        </w:rPr>
        <w:t>höchste</w:t>
      </w:r>
      <w:r w:rsidRPr="59839695">
        <w:rPr>
          <w:rStyle w:val="Fett"/>
          <w:rFonts w:ascii="Arial" w:eastAsia="Arial" w:hAnsi="Arial" w:cs="Arial"/>
          <w14:ligatures w14:val="none"/>
        </w:rPr>
        <w:t xml:space="preserve"> Priorität. Die Lösungen </w:t>
      </w:r>
      <w:r w:rsidR="0DC69388" w:rsidRPr="59839695">
        <w:rPr>
          <w:rStyle w:val="Fett"/>
          <w:rFonts w:ascii="Arial" w:eastAsia="Arial" w:hAnsi="Arial" w:cs="Arial"/>
        </w:rPr>
        <w:t xml:space="preserve">des Spezialisten für </w:t>
      </w:r>
      <w:r w:rsidRPr="59839695">
        <w:rPr>
          <w:rStyle w:val="Fett"/>
          <w:rFonts w:ascii="Arial" w:eastAsia="Arial" w:hAnsi="Arial" w:cs="Arial"/>
          <w14:ligatures w14:val="none"/>
        </w:rPr>
        <w:t xml:space="preserve">Kühlen und Gefrieren setzen in dieser Hinsicht immer wieder neue </w:t>
      </w:r>
      <w:r w:rsidR="008B7650">
        <w:rPr>
          <w:rStyle w:val="Fett"/>
          <w:rFonts w:ascii="Arial" w:eastAsia="Arial" w:hAnsi="Arial" w:cs="Arial"/>
          <w14:ligatures w14:val="none"/>
        </w:rPr>
        <w:t>Maßstäbe</w:t>
      </w:r>
      <w:r w:rsidRPr="59839695">
        <w:rPr>
          <w:rStyle w:val="Fett"/>
          <w:rFonts w:ascii="Arial" w:eastAsia="Arial" w:hAnsi="Arial" w:cs="Arial"/>
          <w14:ligatures w14:val="none"/>
        </w:rPr>
        <w:t xml:space="preserve">. </w:t>
      </w:r>
      <w:r w:rsidR="008B7650">
        <w:rPr>
          <w:rStyle w:val="Fett"/>
          <w:rFonts w:ascii="Arial" w:eastAsia="Arial" w:hAnsi="Arial" w:cs="Arial"/>
          <w14:ligatures w14:val="none"/>
        </w:rPr>
        <w:t>So nun auch d</w:t>
      </w:r>
      <w:r w:rsidR="008320C1">
        <w:rPr>
          <w:rStyle w:val="Fett"/>
          <w:rFonts w:ascii="Arial" w:eastAsia="Arial" w:hAnsi="Arial" w:cs="Arial"/>
          <w14:ligatures w14:val="none"/>
        </w:rPr>
        <w:t xml:space="preserve">ie </w:t>
      </w:r>
      <w:r w:rsidR="008B7650">
        <w:rPr>
          <w:rStyle w:val="Fett"/>
          <w:rFonts w:ascii="Arial" w:eastAsia="Arial" w:hAnsi="Arial" w:cs="Arial"/>
          <w14:ligatures w14:val="none"/>
        </w:rPr>
        <w:t xml:space="preserve">ICBa 5123, </w:t>
      </w:r>
      <w:r w:rsidRPr="59839695">
        <w:rPr>
          <w:rStyle w:val="Fett"/>
          <w:rFonts w:ascii="Arial" w:eastAsia="Arial" w:hAnsi="Arial" w:cs="Arial"/>
        </w:rPr>
        <w:t xml:space="preserve">die </w:t>
      </w:r>
      <w:r w:rsidR="008B7650">
        <w:rPr>
          <w:rStyle w:val="Fett"/>
          <w:rFonts w:ascii="Arial" w:eastAsia="Arial" w:hAnsi="Arial" w:cs="Arial"/>
        </w:rPr>
        <w:t xml:space="preserve">weltweit </w:t>
      </w:r>
      <w:r w:rsidRPr="59839695">
        <w:rPr>
          <w:rStyle w:val="Fett"/>
          <w:rFonts w:ascii="Arial" w:eastAsia="Arial" w:hAnsi="Arial" w:cs="Arial"/>
        </w:rPr>
        <w:t>erste Einbau-Kombination</w:t>
      </w:r>
      <w:r w:rsidR="2C2086E9" w:rsidRPr="59839695">
        <w:rPr>
          <w:rStyle w:val="Fett"/>
          <w:rFonts w:ascii="Arial" w:eastAsia="Arial" w:hAnsi="Arial" w:cs="Arial"/>
        </w:rPr>
        <w:t xml:space="preserve"> auf dem Markt</w:t>
      </w:r>
      <w:r w:rsidRPr="59839695">
        <w:rPr>
          <w:rStyle w:val="Fett"/>
          <w:rFonts w:ascii="Arial" w:eastAsia="Arial" w:hAnsi="Arial" w:cs="Arial"/>
        </w:rPr>
        <w:t xml:space="preserve">, die </w:t>
      </w:r>
      <w:r w:rsidR="2C2086E9" w:rsidRPr="59839695">
        <w:rPr>
          <w:rStyle w:val="Fett"/>
          <w:rFonts w:ascii="Arial" w:eastAsia="Arial" w:hAnsi="Arial" w:cs="Arial"/>
        </w:rPr>
        <w:t xml:space="preserve">die </w:t>
      </w:r>
      <w:r w:rsidRPr="59839695">
        <w:rPr>
          <w:rStyle w:val="Fett"/>
          <w:rFonts w:ascii="Arial" w:eastAsia="Arial" w:hAnsi="Arial" w:cs="Arial"/>
        </w:rPr>
        <w:t>Energieeffizienzklasse A erfüllt</w:t>
      </w:r>
      <w:r w:rsidR="008B7650">
        <w:rPr>
          <w:rStyle w:val="Fett"/>
          <w:rFonts w:ascii="Arial" w:eastAsia="Arial" w:hAnsi="Arial" w:cs="Arial"/>
        </w:rPr>
        <w:t xml:space="preserve">. Die Kühl-Gefrierkombination ist eines von </w:t>
      </w:r>
      <w:r w:rsidR="008320C1">
        <w:rPr>
          <w:rStyle w:val="Fett"/>
          <w:rFonts w:ascii="Arial" w:eastAsia="Arial" w:hAnsi="Arial" w:cs="Arial"/>
        </w:rPr>
        <w:t>viel</w:t>
      </w:r>
      <w:r w:rsidRPr="59839695">
        <w:rPr>
          <w:rStyle w:val="Fett"/>
          <w:rFonts w:ascii="Arial" w:eastAsia="Arial" w:hAnsi="Arial" w:cs="Arial"/>
        </w:rPr>
        <w:t>e</w:t>
      </w:r>
      <w:r w:rsidR="008B7650">
        <w:rPr>
          <w:rStyle w:val="Fett"/>
          <w:rFonts w:ascii="Arial" w:eastAsia="Arial" w:hAnsi="Arial" w:cs="Arial"/>
        </w:rPr>
        <w:t>n Beispiele</w:t>
      </w:r>
      <w:r w:rsidR="00302209">
        <w:rPr>
          <w:rStyle w:val="Fett"/>
          <w:rFonts w:ascii="Arial" w:eastAsia="Arial" w:hAnsi="Arial" w:cs="Arial"/>
        </w:rPr>
        <w:t>n</w:t>
      </w:r>
      <w:r w:rsidR="008B7650">
        <w:rPr>
          <w:rStyle w:val="Fett"/>
          <w:rFonts w:ascii="Arial" w:eastAsia="Arial" w:hAnsi="Arial" w:cs="Arial"/>
        </w:rPr>
        <w:t xml:space="preserve">, die für den </w:t>
      </w:r>
      <w:r w:rsidRPr="59839695">
        <w:rPr>
          <w:rStyle w:val="Fett"/>
          <w:rFonts w:ascii="Arial" w:eastAsia="Arial" w:hAnsi="Arial" w:cs="Arial"/>
          <w14:ligatures w14:val="none"/>
        </w:rPr>
        <w:t xml:space="preserve">besonders </w:t>
      </w:r>
      <w:r w:rsidR="668E9631" w:rsidRPr="59839695">
        <w:rPr>
          <w:rStyle w:val="Fett"/>
          <w:rFonts w:ascii="Arial" w:eastAsia="Arial" w:hAnsi="Arial" w:cs="Arial"/>
          <w14:ligatures w14:val="none"/>
        </w:rPr>
        <w:t>sparsamen</w:t>
      </w:r>
      <w:r w:rsidRPr="59839695">
        <w:rPr>
          <w:rStyle w:val="Fett"/>
          <w:rFonts w:ascii="Arial" w:eastAsia="Arial" w:hAnsi="Arial" w:cs="Arial"/>
          <w14:ligatures w14:val="none"/>
        </w:rPr>
        <w:t xml:space="preserve"> Verbrauch</w:t>
      </w:r>
      <w:r w:rsidR="008B7650">
        <w:rPr>
          <w:rStyle w:val="Fett"/>
          <w:rFonts w:ascii="Arial" w:eastAsia="Arial" w:hAnsi="Arial" w:cs="Arial"/>
          <w14:ligatures w14:val="none"/>
        </w:rPr>
        <w:t xml:space="preserve"> der langlebigen Liebherr-Geräte stehen</w:t>
      </w:r>
      <w:r w:rsidRPr="59839695">
        <w:rPr>
          <w:rStyle w:val="Fett"/>
          <w:rFonts w:ascii="Arial" w:eastAsia="Arial" w:hAnsi="Arial" w:cs="Arial"/>
          <w14:ligatures w14:val="none"/>
        </w:rPr>
        <w:t xml:space="preserve">. </w:t>
      </w:r>
    </w:p>
    <w:p w14:paraId="3282552F" w14:textId="77777777" w:rsidR="00681323" w:rsidRPr="007B6FBC" w:rsidRDefault="00681323" w:rsidP="00681323">
      <w:pPr>
        <w:pStyle w:val="press5-body"/>
        <w:spacing w:before="0" w:beforeAutospacing="0" w:after="0" w:afterAutospacing="0"/>
        <w:jc w:val="both"/>
        <w:rPr>
          <w:rFonts w:ascii="Arial" w:eastAsia="Arial" w:hAnsi="Arial" w:cs="Arial"/>
        </w:rPr>
      </w:pPr>
      <w:r w:rsidRPr="59839695">
        <w:rPr>
          <w:rFonts w:ascii="Arial" w:eastAsia="Arial" w:hAnsi="Arial" w:cs="Arial"/>
        </w:rPr>
        <w:t> </w:t>
      </w:r>
    </w:p>
    <w:p w14:paraId="374247B3" w14:textId="7843A1F6" w:rsidR="00267AD7" w:rsidRPr="00192839" w:rsidRDefault="00681323" w:rsidP="3A2C7373">
      <w:pPr>
        <w:pStyle w:val="press5-body"/>
        <w:spacing w:before="0" w:beforeAutospacing="0" w:after="0" w:afterAutospacing="0" w:line="276" w:lineRule="auto"/>
        <w:jc w:val="both"/>
        <w:rPr>
          <w:rFonts w:ascii="Arial" w:eastAsia="Arial" w:hAnsi="Arial" w:cs="Arial"/>
          <w:sz w:val="21"/>
          <w:szCs w:val="21"/>
        </w:rPr>
      </w:pPr>
      <w:r w:rsidRPr="59839695">
        <w:rPr>
          <w:rFonts w:ascii="Arial" w:eastAsia="Arial" w:hAnsi="Arial" w:cs="Arial"/>
          <w:b/>
          <w:sz w:val="21"/>
          <w:szCs w:val="21"/>
        </w:rPr>
        <w:t xml:space="preserve">Ochsenhausen (Deutschland), </w:t>
      </w:r>
      <w:r w:rsidR="006B1670">
        <w:rPr>
          <w:rFonts w:ascii="Arial" w:eastAsia="Arial" w:hAnsi="Arial" w:cs="Arial"/>
          <w:b/>
          <w:sz w:val="21"/>
          <w:szCs w:val="21"/>
        </w:rPr>
        <w:t>05.09.</w:t>
      </w:r>
      <w:r w:rsidRPr="59839695">
        <w:rPr>
          <w:rFonts w:ascii="Arial" w:eastAsia="Arial" w:hAnsi="Arial" w:cs="Arial"/>
          <w:b/>
          <w:sz w:val="21"/>
          <w:szCs w:val="21"/>
        </w:rPr>
        <w:t>2024</w:t>
      </w:r>
      <w:r w:rsidRPr="59839695">
        <w:rPr>
          <w:rFonts w:ascii="Arial" w:eastAsia="Arial" w:hAnsi="Arial" w:cs="Arial"/>
          <w:sz w:val="21"/>
          <w:szCs w:val="21"/>
        </w:rPr>
        <w:t xml:space="preserve"> – </w:t>
      </w:r>
      <w:r w:rsidR="00267AD7" w:rsidRPr="59839695">
        <w:rPr>
          <w:rFonts w:ascii="Arial" w:eastAsia="Arial" w:hAnsi="Arial" w:cs="Arial"/>
          <w:sz w:val="21"/>
          <w:szCs w:val="21"/>
        </w:rPr>
        <w:t xml:space="preserve">Kühl- und Gefrierschränke </w:t>
      </w:r>
      <w:r w:rsidR="175EBA16" w:rsidRPr="59839695">
        <w:rPr>
          <w:rFonts w:ascii="Arial" w:eastAsia="Arial" w:hAnsi="Arial" w:cs="Arial"/>
          <w:sz w:val="21"/>
          <w:szCs w:val="21"/>
        </w:rPr>
        <w:t xml:space="preserve">sind rund um die Uhr an sieben Tagen in der Woche im Betrieb. Somit sind sie für einen maßgeblichen Anteil </w:t>
      </w:r>
      <w:r w:rsidR="00267AD7" w:rsidRPr="59839695">
        <w:rPr>
          <w:rFonts w:ascii="Arial" w:eastAsia="Arial" w:hAnsi="Arial" w:cs="Arial"/>
          <w:sz w:val="21"/>
          <w:szCs w:val="21"/>
        </w:rPr>
        <w:t xml:space="preserve">des insgesamt verbrauchten Stroms in den Haushalten verantwortlich. Das bedeutet: Wer hier beim Verbrauch spart, </w:t>
      </w:r>
      <w:r w:rsidR="2B3EB72E" w:rsidRPr="59839695">
        <w:rPr>
          <w:rFonts w:ascii="Arial" w:eastAsia="Arial" w:hAnsi="Arial" w:cs="Arial"/>
          <w:sz w:val="21"/>
          <w:szCs w:val="21"/>
        </w:rPr>
        <w:t>schont nachhaltig Ressourcen</w:t>
      </w:r>
      <w:r w:rsidR="00267AD7" w:rsidRPr="59839695">
        <w:rPr>
          <w:rFonts w:ascii="Arial" w:eastAsia="Arial" w:hAnsi="Arial" w:cs="Arial"/>
          <w:sz w:val="21"/>
          <w:szCs w:val="21"/>
        </w:rPr>
        <w:t xml:space="preserve">. </w:t>
      </w:r>
      <w:r w:rsidR="00460026" w:rsidRPr="59839695">
        <w:rPr>
          <w:rFonts w:ascii="Arial" w:eastAsia="Arial" w:hAnsi="Arial" w:cs="Arial"/>
          <w:sz w:val="21"/>
          <w:szCs w:val="21"/>
        </w:rPr>
        <w:t xml:space="preserve">Studien zeigen, dass für eine Mehrheit der Verbraucher:innen der geringe Stromverbrauch </w:t>
      </w:r>
      <w:r w:rsidR="007F1857" w:rsidRPr="59839695">
        <w:rPr>
          <w:rFonts w:ascii="Arial" w:eastAsia="Arial" w:hAnsi="Arial" w:cs="Arial"/>
          <w:sz w:val="21"/>
          <w:szCs w:val="21"/>
        </w:rPr>
        <w:t xml:space="preserve">zu den </w:t>
      </w:r>
      <w:r w:rsidR="00460026" w:rsidRPr="59839695">
        <w:rPr>
          <w:rFonts w:ascii="Arial" w:eastAsia="Arial" w:hAnsi="Arial" w:cs="Arial"/>
          <w:sz w:val="21"/>
          <w:szCs w:val="21"/>
        </w:rPr>
        <w:t xml:space="preserve">Top-5-Kriterien bei der Wahl von Elektro-Haushaltsgeräten </w:t>
      </w:r>
      <w:r w:rsidR="007F1857" w:rsidRPr="59839695">
        <w:rPr>
          <w:rFonts w:ascii="Arial" w:eastAsia="Arial" w:hAnsi="Arial" w:cs="Arial"/>
          <w:sz w:val="21"/>
          <w:szCs w:val="21"/>
        </w:rPr>
        <w:t>zählt</w:t>
      </w:r>
      <w:r w:rsidR="002B68C1" w:rsidRPr="59839695">
        <w:rPr>
          <w:rFonts w:ascii="Arial" w:eastAsia="Arial" w:hAnsi="Arial" w:cs="Arial"/>
          <w:sz w:val="21"/>
          <w:szCs w:val="21"/>
        </w:rPr>
        <w:t>*.</w:t>
      </w:r>
      <w:r w:rsidR="00267AD7" w:rsidRPr="59839695">
        <w:rPr>
          <w:rFonts w:ascii="Arial" w:eastAsia="Arial" w:hAnsi="Arial" w:cs="Arial"/>
          <w:sz w:val="21"/>
          <w:szCs w:val="21"/>
        </w:rPr>
        <w:t xml:space="preserve">        </w:t>
      </w:r>
    </w:p>
    <w:p w14:paraId="04C573E6" w14:textId="77777777" w:rsidR="00267AD7" w:rsidRPr="00192839" w:rsidRDefault="00267AD7" w:rsidP="00192839">
      <w:pPr>
        <w:pStyle w:val="press5-body"/>
        <w:spacing w:before="0" w:beforeAutospacing="0" w:after="0" w:afterAutospacing="0" w:line="276" w:lineRule="auto"/>
        <w:jc w:val="both"/>
        <w:rPr>
          <w:rFonts w:ascii="Arial" w:eastAsia="Arial" w:hAnsi="Arial" w:cs="Arial"/>
          <w:sz w:val="21"/>
          <w:szCs w:val="21"/>
        </w:rPr>
      </w:pPr>
    </w:p>
    <w:p w14:paraId="25FBF82D" w14:textId="05DC0848" w:rsidR="00267AD7" w:rsidRPr="008603B9" w:rsidRDefault="00267AD7" w:rsidP="008603B9">
      <w:pPr>
        <w:pStyle w:val="paragraph"/>
        <w:spacing w:before="0" w:beforeAutospacing="0" w:after="0" w:afterAutospacing="0" w:line="276" w:lineRule="auto"/>
        <w:jc w:val="both"/>
        <w:rPr>
          <w:rFonts w:ascii="Arial" w:eastAsia="Arial" w:hAnsi="Arial" w:cs="Arial"/>
          <w:color w:val="000000" w:themeColor="text1"/>
          <w:sz w:val="21"/>
          <w:szCs w:val="21"/>
          <w:lang w:val="de-DE"/>
        </w:rPr>
      </w:pPr>
      <w:r w:rsidRPr="59839695">
        <w:rPr>
          <w:rFonts w:ascii="Arial" w:eastAsia="Arial" w:hAnsi="Arial" w:cs="Arial"/>
          <w:sz w:val="21"/>
          <w:szCs w:val="21"/>
          <w:lang w:val="de-DE"/>
        </w:rPr>
        <w:t>„Der geringe Stromverbrauch ist ein zentrale</w:t>
      </w:r>
      <w:r w:rsidR="3AFAF5EA" w:rsidRPr="59839695">
        <w:rPr>
          <w:rFonts w:ascii="Arial" w:eastAsia="Arial" w:hAnsi="Arial" w:cs="Arial"/>
          <w:sz w:val="21"/>
          <w:szCs w:val="21"/>
          <w:lang w:val="de-DE"/>
        </w:rPr>
        <w:t>r Vorteil</w:t>
      </w:r>
      <w:r w:rsidRPr="59839695">
        <w:rPr>
          <w:rFonts w:ascii="Arial" w:eastAsia="Arial" w:hAnsi="Arial" w:cs="Arial"/>
          <w:sz w:val="21"/>
          <w:szCs w:val="21"/>
          <w:lang w:val="de-DE"/>
        </w:rPr>
        <w:t xml:space="preserve"> </w:t>
      </w:r>
      <w:r w:rsidR="798AB8BC" w:rsidRPr="59839695">
        <w:rPr>
          <w:rFonts w:ascii="Arial" w:eastAsia="Arial" w:hAnsi="Arial" w:cs="Arial"/>
          <w:sz w:val="21"/>
          <w:szCs w:val="21"/>
          <w:lang w:val="de-DE"/>
        </w:rPr>
        <w:t>der</w:t>
      </w:r>
      <w:r w:rsidRPr="59839695">
        <w:rPr>
          <w:rFonts w:ascii="Arial" w:eastAsia="Arial" w:hAnsi="Arial" w:cs="Arial"/>
          <w:sz w:val="21"/>
          <w:szCs w:val="21"/>
          <w:lang w:val="de-DE"/>
        </w:rPr>
        <w:t xml:space="preserve"> Kühl- und Gefrierlösungen von Liebherr. </w:t>
      </w:r>
      <w:r w:rsidR="00743B99">
        <w:rPr>
          <w:rFonts w:ascii="Arial" w:eastAsia="Arial" w:hAnsi="Arial" w:cs="Arial"/>
          <w:sz w:val="21"/>
          <w:szCs w:val="21"/>
          <w:lang w:val="de-DE"/>
        </w:rPr>
        <w:t>Wir arbeiten fortlaufend an der Verbesserung der Energieeffizienz unseres Portfolios</w:t>
      </w:r>
      <w:r w:rsidRPr="59839695">
        <w:rPr>
          <w:rFonts w:ascii="Arial" w:eastAsia="Arial" w:hAnsi="Arial" w:cs="Arial"/>
          <w:sz w:val="21"/>
          <w:szCs w:val="21"/>
          <w:lang w:val="de-DE"/>
        </w:rPr>
        <w:t xml:space="preserve"> – mit dem Ergebnis einer ganzen Reihe von </w:t>
      </w:r>
      <w:r w:rsidR="00743B99">
        <w:rPr>
          <w:rFonts w:ascii="Arial" w:eastAsia="Arial" w:hAnsi="Arial" w:cs="Arial"/>
          <w:sz w:val="21"/>
          <w:szCs w:val="21"/>
          <w:lang w:val="de-DE"/>
        </w:rPr>
        <w:t>Lösungen</w:t>
      </w:r>
      <w:r w:rsidRPr="59839695">
        <w:rPr>
          <w:rFonts w:ascii="Arial" w:eastAsia="Arial" w:hAnsi="Arial" w:cs="Arial"/>
          <w:sz w:val="21"/>
          <w:szCs w:val="21"/>
          <w:lang w:val="de-DE"/>
        </w:rPr>
        <w:t>, die in ihre</w:t>
      </w:r>
      <w:r w:rsidR="5BED1C5C" w:rsidRPr="59839695">
        <w:rPr>
          <w:rFonts w:ascii="Arial" w:eastAsia="Arial" w:hAnsi="Arial" w:cs="Arial"/>
          <w:sz w:val="21"/>
          <w:szCs w:val="21"/>
          <w:lang w:val="de-DE"/>
        </w:rPr>
        <w:t>m</w:t>
      </w:r>
      <w:r w:rsidRPr="59839695">
        <w:rPr>
          <w:rFonts w:ascii="Arial" w:eastAsia="Arial" w:hAnsi="Arial" w:cs="Arial"/>
          <w:sz w:val="21"/>
          <w:szCs w:val="21"/>
          <w:lang w:val="de-DE"/>
        </w:rPr>
        <w:t xml:space="preserve"> jeweiligen </w:t>
      </w:r>
      <w:r w:rsidR="04670426" w:rsidRPr="59839695">
        <w:rPr>
          <w:rFonts w:ascii="Arial" w:eastAsia="Arial" w:hAnsi="Arial" w:cs="Arial"/>
          <w:sz w:val="21"/>
          <w:szCs w:val="21"/>
          <w:lang w:val="de-DE"/>
        </w:rPr>
        <w:t>Segment</w:t>
      </w:r>
      <w:r w:rsidRPr="59839695">
        <w:rPr>
          <w:rFonts w:ascii="Arial" w:eastAsia="Arial" w:hAnsi="Arial" w:cs="Arial"/>
          <w:sz w:val="21"/>
          <w:szCs w:val="21"/>
          <w:lang w:val="de-DE"/>
        </w:rPr>
        <w:t xml:space="preserve"> Bestleistung </w:t>
      </w:r>
      <w:r w:rsidR="0076148E" w:rsidRPr="59839695">
        <w:rPr>
          <w:rFonts w:ascii="Arial" w:eastAsia="Arial" w:hAnsi="Arial" w:cs="Arial"/>
          <w:sz w:val="21"/>
          <w:szCs w:val="21"/>
          <w:lang w:val="de-DE"/>
        </w:rPr>
        <w:t>zeigen</w:t>
      </w:r>
      <w:r w:rsidR="00743B99">
        <w:rPr>
          <w:rFonts w:ascii="Arial" w:eastAsia="Arial" w:hAnsi="Arial" w:cs="Arial"/>
          <w:sz w:val="21"/>
          <w:szCs w:val="21"/>
          <w:lang w:val="de-DE"/>
        </w:rPr>
        <w:t xml:space="preserve"> und neue Standards setzen</w:t>
      </w:r>
      <w:r w:rsidRPr="59839695">
        <w:rPr>
          <w:rFonts w:ascii="Arial" w:eastAsia="Arial" w:hAnsi="Arial" w:cs="Arial"/>
          <w:sz w:val="21"/>
          <w:szCs w:val="21"/>
          <w:lang w:val="de-DE"/>
        </w:rPr>
        <w:t xml:space="preserve">. Unser Auftritt auf der diesjährigen IFA demonstriert </w:t>
      </w:r>
      <w:r w:rsidR="00EA2591" w:rsidRPr="59839695">
        <w:rPr>
          <w:rFonts w:ascii="Arial" w:eastAsia="Arial" w:hAnsi="Arial" w:cs="Arial"/>
          <w:sz w:val="21"/>
          <w:szCs w:val="21"/>
          <w:lang w:val="de-DE"/>
        </w:rPr>
        <w:t xml:space="preserve">das </w:t>
      </w:r>
      <w:r w:rsidRPr="59839695">
        <w:rPr>
          <w:rFonts w:ascii="Arial" w:eastAsia="Arial" w:hAnsi="Arial" w:cs="Arial"/>
          <w:sz w:val="21"/>
          <w:szCs w:val="21"/>
          <w:lang w:val="de-DE"/>
        </w:rPr>
        <w:t>auf eindrucksvolle Weise“, erklärt</w:t>
      </w:r>
      <w:r w:rsidR="489C8542" w:rsidRPr="59839695">
        <w:rPr>
          <w:rFonts w:ascii="Arial" w:eastAsia="Arial" w:hAnsi="Arial" w:cs="Arial"/>
          <w:sz w:val="21"/>
          <w:szCs w:val="21"/>
          <w:lang w:val="de-DE"/>
        </w:rPr>
        <w:t xml:space="preserve"> Steffen </w:t>
      </w:r>
      <w:r w:rsidR="489C8542" w:rsidRPr="59839695">
        <w:rPr>
          <w:rFonts w:ascii="Arial" w:eastAsia="Arial" w:hAnsi="Arial" w:cs="Arial"/>
          <w:color w:val="000000" w:themeColor="text1"/>
          <w:sz w:val="21"/>
          <w:szCs w:val="21"/>
          <w:lang w:val="de-DE"/>
        </w:rPr>
        <w:t xml:space="preserve">Nagel, </w:t>
      </w:r>
      <w:r w:rsidR="107B7359" w:rsidRPr="487F4B0E">
        <w:rPr>
          <w:rFonts w:ascii="Arial" w:eastAsia="Arial" w:hAnsi="Arial" w:cs="Arial"/>
          <w:color w:val="000000" w:themeColor="text1"/>
          <w:sz w:val="21"/>
          <w:szCs w:val="21"/>
          <w:lang w:val="de-DE"/>
        </w:rPr>
        <w:t>Managing Director Sales &amp; Marketing</w:t>
      </w:r>
      <w:r w:rsidR="696ED87E" w:rsidRPr="487F4B0E">
        <w:rPr>
          <w:rFonts w:ascii="Arial" w:eastAsia="Arial" w:hAnsi="Arial" w:cs="Arial"/>
          <w:color w:val="000000" w:themeColor="text1"/>
          <w:sz w:val="21"/>
          <w:szCs w:val="21"/>
          <w:lang w:val="de-DE"/>
        </w:rPr>
        <w:t xml:space="preserve"> der </w:t>
      </w:r>
      <w:r w:rsidR="107B7359" w:rsidRPr="487F4B0E">
        <w:rPr>
          <w:rFonts w:ascii="Arial" w:eastAsia="Arial" w:hAnsi="Arial" w:cs="Arial"/>
          <w:color w:val="000000" w:themeColor="text1"/>
          <w:sz w:val="21"/>
          <w:szCs w:val="21"/>
          <w:lang w:val="de-DE"/>
        </w:rPr>
        <w:t>Liebherr-Hausgeräte GmbH.</w:t>
      </w:r>
    </w:p>
    <w:p w14:paraId="4E6CA3F9" w14:textId="77777777" w:rsidR="00267AD7" w:rsidRPr="00192839" w:rsidRDefault="00267AD7" w:rsidP="00192839">
      <w:pPr>
        <w:pStyle w:val="press5-body"/>
        <w:spacing w:before="0" w:beforeAutospacing="0" w:after="0" w:afterAutospacing="0" w:line="276" w:lineRule="auto"/>
        <w:jc w:val="both"/>
        <w:rPr>
          <w:rFonts w:ascii="Arial" w:eastAsia="Arial" w:hAnsi="Arial" w:cs="Arial"/>
          <w:sz w:val="21"/>
          <w:szCs w:val="21"/>
        </w:rPr>
      </w:pPr>
    </w:p>
    <w:p w14:paraId="38DB6831" w14:textId="16DF5590" w:rsidR="00267AD7" w:rsidRPr="00192839" w:rsidRDefault="3952FE8F" w:rsidP="3A2C7373">
      <w:pPr>
        <w:pStyle w:val="press5-body"/>
        <w:spacing w:before="0" w:beforeAutospacing="0" w:after="0" w:afterAutospacing="0" w:line="276" w:lineRule="auto"/>
        <w:jc w:val="both"/>
        <w:rPr>
          <w:rFonts w:ascii="Arial" w:eastAsia="Arial" w:hAnsi="Arial" w:cs="Arial"/>
          <w:b/>
          <w:sz w:val="21"/>
          <w:szCs w:val="21"/>
        </w:rPr>
      </w:pPr>
      <w:r w:rsidRPr="59839695">
        <w:rPr>
          <w:rFonts w:ascii="Arial" w:eastAsia="Arial" w:hAnsi="Arial" w:cs="Arial"/>
          <w:b/>
          <w:sz w:val="21"/>
          <w:szCs w:val="21"/>
        </w:rPr>
        <w:t xml:space="preserve">ICBa 5123: </w:t>
      </w:r>
      <w:r w:rsidR="002F580C" w:rsidRPr="59839695">
        <w:rPr>
          <w:rFonts w:ascii="Arial" w:eastAsia="Arial" w:hAnsi="Arial" w:cs="Arial"/>
          <w:b/>
          <w:sz w:val="21"/>
          <w:szCs w:val="21"/>
        </w:rPr>
        <w:t xml:space="preserve">In einer Energieeffizienzklasse für </w:t>
      </w:r>
      <w:r w:rsidR="002F580C" w:rsidRPr="59839695">
        <w:rPr>
          <w:rFonts w:ascii="Arial" w:eastAsia="Arial" w:hAnsi="Arial" w:cs="Arial"/>
          <w:b/>
          <w:bCs/>
          <w:sz w:val="21"/>
          <w:szCs w:val="21"/>
        </w:rPr>
        <w:t>sich</w:t>
      </w:r>
    </w:p>
    <w:p w14:paraId="5438E662" w14:textId="77777777" w:rsidR="00267AD7" w:rsidRPr="00192839" w:rsidRDefault="00267AD7" w:rsidP="00192839">
      <w:pPr>
        <w:pStyle w:val="press5-body"/>
        <w:spacing w:before="0" w:beforeAutospacing="0" w:after="0" w:afterAutospacing="0" w:line="276" w:lineRule="auto"/>
        <w:jc w:val="both"/>
        <w:rPr>
          <w:rFonts w:ascii="Arial" w:eastAsia="Arial" w:hAnsi="Arial" w:cs="Arial"/>
          <w:sz w:val="21"/>
          <w:szCs w:val="21"/>
        </w:rPr>
      </w:pPr>
    </w:p>
    <w:p w14:paraId="11629E58" w14:textId="44C829A9" w:rsidR="006632A8" w:rsidRDefault="006632A8" w:rsidP="006632A8">
      <w:pPr>
        <w:pStyle w:val="press5-body"/>
        <w:spacing w:before="0" w:beforeAutospacing="0" w:after="0" w:afterAutospacing="0" w:line="276" w:lineRule="auto"/>
        <w:jc w:val="both"/>
        <w:rPr>
          <w:rFonts w:ascii="Arial" w:eastAsia="Arial" w:hAnsi="Arial" w:cs="Arial"/>
          <w:sz w:val="21"/>
          <w:szCs w:val="21"/>
        </w:rPr>
      </w:pPr>
      <w:r w:rsidRPr="59839695">
        <w:rPr>
          <w:rFonts w:ascii="Arial" w:eastAsia="Arial" w:hAnsi="Arial" w:cs="Arial"/>
          <w:sz w:val="21"/>
          <w:szCs w:val="21"/>
        </w:rPr>
        <w:t>Auf dem Weg, kontinuierlich bessere Lösungen für mehr Nachhaltigkeit zu entwickeln, hat Liebherr einen weiteren Meilenstein erreicht: Der ICBa 5123 ist die weltweit erste Einbau-Kühl-Gefrierkombination in Energieeffizienzklasse A.</w:t>
      </w:r>
    </w:p>
    <w:p w14:paraId="73155E49" w14:textId="21C1029E" w:rsidR="59839695" w:rsidRDefault="59839695" w:rsidP="59839695">
      <w:pPr>
        <w:pStyle w:val="press5-body"/>
        <w:spacing w:before="0" w:beforeAutospacing="0" w:after="0" w:afterAutospacing="0" w:line="276" w:lineRule="auto"/>
        <w:jc w:val="both"/>
        <w:rPr>
          <w:rFonts w:ascii="Arial" w:eastAsia="Arial" w:hAnsi="Arial" w:cs="Arial"/>
          <w:sz w:val="21"/>
          <w:szCs w:val="21"/>
        </w:rPr>
      </w:pPr>
    </w:p>
    <w:p w14:paraId="7C89BE01" w14:textId="5D7AB2D6" w:rsidR="009206C7" w:rsidRDefault="00460026" w:rsidP="00460026">
      <w:pPr>
        <w:pStyle w:val="press5-body"/>
        <w:spacing w:before="0" w:beforeAutospacing="0" w:after="0" w:afterAutospacing="0" w:line="276" w:lineRule="auto"/>
        <w:jc w:val="both"/>
        <w:rPr>
          <w:rFonts w:ascii="Arial" w:eastAsia="Arial" w:hAnsi="Arial" w:cs="Arial"/>
          <w:sz w:val="21"/>
          <w:szCs w:val="21"/>
        </w:rPr>
      </w:pPr>
      <w:r w:rsidRPr="59839695">
        <w:rPr>
          <w:rFonts w:ascii="Arial" w:eastAsia="Arial" w:hAnsi="Arial" w:cs="Arial"/>
          <w:sz w:val="21"/>
          <w:szCs w:val="21"/>
        </w:rPr>
        <w:t xml:space="preserve">Das Gerät verfügt über die </w:t>
      </w:r>
      <w:r w:rsidR="0090000C" w:rsidRPr="59839695">
        <w:rPr>
          <w:rFonts w:ascii="Arial" w:eastAsia="Arial" w:hAnsi="Arial" w:cs="Arial"/>
          <w:sz w:val="21"/>
          <w:szCs w:val="21"/>
        </w:rPr>
        <w:t xml:space="preserve">durchdachte </w:t>
      </w:r>
      <w:r w:rsidRPr="59839695">
        <w:rPr>
          <w:rFonts w:ascii="Arial" w:eastAsia="Arial" w:hAnsi="Arial" w:cs="Arial"/>
          <w:sz w:val="21"/>
          <w:szCs w:val="21"/>
        </w:rPr>
        <w:t xml:space="preserve">BioFresh-Technologie, was zusätzlich zu einem verantwortungsvollen Umgang mit Ressourcen </w:t>
      </w:r>
      <w:r w:rsidRPr="00C94FF9">
        <w:rPr>
          <w:rFonts w:ascii="Arial" w:eastAsia="Arial" w:hAnsi="Arial" w:cs="Arial"/>
          <w:sz w:val="21"/>
          <w:szCs w:val="21"/>
        </w:rPr>
        <w:t xml:space="preserve">beiträgt: </w:t>
      </w:r>
      <w:r w:rsidR="003B6B04" w:rsidRPr="00C94FF9">
        <w:rPr>
          <w:rFonts w:ascii="Arial" w:eastAsia="Arial" w:hAnsi="Arial" w:cs="Arial"/>
          <w:sz w:val="21"/>
          <w:szCs w:val="21"/>
        </w:rPr>
        <w:t>Sie</w:t>
      </w:r>
      <w:r w:rsidRPr="00C94FF9">
        <w:rPr>
          <w:rFonts w:ascii="Arial" w:eastAsia="Arial" w:hAnsi="Arial" w:cs="Arial"/>
          <w:sz w:val="21"/>
          <w:szCs w:val="21"/>
        </w:rPr>
        <w:t xml:space="preserve"> sorgt dafür</w:t>
      </w:r>
      <w:r w:rsidRPr="59839695">
        <w:rPr>
          <w:rFonts w:ascii="Arial" w:eastAsia="Arial" w:hAnsi="Arial" w:cs="Arial"/>
          <w:sz w:val="21"/>
          <w:szCs w:val="21"/>
        </w:rPr>
        <w:t xml:space="preserve">, </w:t>
      </w:r>
      <w:r w:rsidR="00536375" w:rsidRPr="59839695">
        <w:rPr>
          <w:rFonts w:ascii="Arial" w:eastAsia="Arial" w:hAnsi="Arial" w:cs="Arial"/>
          <w:sz w:val="21"/>
          <w:szCs w:val="21"/>
        </w:rPr>
        <w:t>dass frische Lebensmittel</w:t>
      </w:r>
      <w:r w:rsidR="0CA177A7" w:rsidRPr="59839695">
        <w:rPr>
          <w:rFonts w:ascii="Arial" w:eastAsia="Arial" w:hAnsi="Arial" w:cs="Arial"/>
          <w:sz w:val="21"/>
          <w:szCs w:val="21"/>
        </w:rPr>
        <w:t>,</w:t>
      </w:r>
      <w:r w:rsidR="00536375" w:rsidRPr="59839695">
        <w:rPr>
          <w:rFonts w:ascii="Arial" w:eastAsia="Arial" w:hAnsi="Arial" w:cs="Arial"/>
          <w:sz w:val="21"/>
          <w:szCs w:val="21"/>
        </w:rPr>
        <w:t xml:space="preserve"> </w:t>
      </w:r>
      <w:r w:rsidR="00536375" w:rsidRPr="59839695">
        <w:rPr>
          <w:rFonts w:ascii="Arial" w:eastAsia="Arial" w:hAnsi="Arial" w:cs="Arial"/>
          <w:sz w:val="21"/>
          <w:szCs w:val="21"/>
        </w:rPr>
        <w:lastRenderedPageBreak/>
        <w:t>b</w:t>
      </w:r>
      <w:r w:rsidR="00F75F60" w:rsidRPr="59839695">
        <w:rPr>
          <w:rFonts w:ascii="Arial" w:eastAsia="Arial" w:hAnsi="Arial" w:cs="Arial"/>
          <w:sz w:val="21"/>
          <w:szCs w:val="21"/>
        </w:rPr>
        <w:t>ei idealer Luftfeuchtigkeit und einer perfekten Temperatur nahe 0 °C</w:t>
      </w:r>
      <w:r w:rsidR="753105AD" w:rsidRPr="59839695">
        <w:rPr>
          <w:rFonts w:ascii="Arial" w:eastAsia="Arial" w:hAnsi="Arial" w:cs="Arial"/>
          <w:sz w:val="21"/>
          <w:szCs w:val="21"/>
        </w:rPr>
        <w:t>,</w:t>
      </w:r>
      <w:r w:rsidR="00F75F60" w:rsidRPr="59839695">
        <w:rPr>
          <w:rFonts w:ascii="Arial" w:eastAsia="Arial" w:hAnsi="Arial" w:cs="Arial"/>
          <w:sz w:val="21"/>
          <w:szCs w:val="21"/>
        </w:rPr>
        <w:t xml:space="preserve"> deutlich </w:t>
      </w:r>
      <w:r w:rsidRPr="59839695">
        <w:rPr>
          <w:rFonts w:ascii="Arial" w:eastAsia="Arial" w:hAnsi="Arial" w:cs="Arial"/>
          <w:sz w:val="21"/>
          <w:szCs w:val="21"/>
        </w:rPr>
        <w:t>länger frisch bleiben</w:t>
      </w:r>
      <w:r w:rsidR="2A9365CE" w:rsidRPr="59839695">
        <w:rPr>
          <w:rFonts w:ascii="Arial" w:eastAsia="Arial" w:hAnsi="Arial" w:cs="Arial"/>
          <w:sz w:val="21"/>
          <w:szCs w:val="21"/>
        </w:rPr>
        <w:t xml:space="preserve">. </w:t>
      </w:r>
      <w:r w:rsidR="00A07BBB" w:rsidRPr="59839695">
        <w:rPr>
          <w:rFonts w:ascii="Arial" w:eastAsia="Arial" w:hAnsi="Arial" w:cs="Arial"/>
          <w:sz w:val="21"/>
          <w:szCs w:val="21"/>
        </w:rPr>
        <w:t>S</w:t>
      </w:r>
      <w:r w:rsidRPr="59839695">
        <w:rPr>
          <w:rFonts w:ascii="Arial" w:eastAsia="Arial" w:hAnsi="Arial" w:cs="Arial"/>
          <w:sz w:val="21"/>
          <w:szCs w:val="21"/>
        </w:rPr>
        <w:t xml:space="preserve">elbst bei längerer Lagerung </w:t>
      </w:r>
      <w:r w:rsidR="00A07BBB" w:rsidRPr="59839695">
        <w:rPr>
          <w:rFonts w:ascii="Arial" w:eastAsia="Arial" w:hAnsi="Arial" w:cs="Arial"/>
          <w:sz w:val="21"/>
          <w:szCs w:val="21"/>
        </w:rPr>
        <w:t xml:space="preserve">muss </w:t>
      </w:r>
      <w:r w:rsidR="2385D515" w:rsidRPr="59839695">
        <w:rPr>
          <w:rFonts w:ascii="Arial" w:eastAsia="Arial" w:hAnsi="Arial" w:cs="Arial"/>
          <w:sz w:val="21"/>
          <w:szCs w:val="21"/>
        </w:rPr>
        <w:t>weniger</w:t>
      </w:r>
      <w:r w:rsidRPr="59839695">
        <w:rPr>
          <w:rFonts w:ascii="Arial" w:eastAsia="Arial" w:hAnsi="Arial" w:cs="Arial"/>
          <w:sz w:val="21"/>
          <w:szCs w:val="21"/>
        </w:rPr>
        <w:t xml:space="preserve"> weggeworfen werden.</w:t>
      </w:r>
      <w:r w:rsidR="007F21E4" w:rsidRPr="59839695">
        <w:rPr>
          <w:rFonts w:ascii="Arial" w:eastAsia="Arial" w:hAnsi="Arial" w:cs="Arial"/>
          <w:sz w:val="21"/>
          <w:szCs w:val="21"/>
        </w:rPr>
        <w:t xml:space="preserve"> </w:t>
      </w:r>
    </w:p>
    <w:p w14:paraId="56F005F6" w14:textId="46DC6F57" w:rsidR="00047669" w:rsidDel="006632A8" w:rsidRDefault="00047669" w:rsidP="00460026">
      <w:pPr>
        <w:pStyle w:val="press5-body"/>
        <w:spacing w:before="0" w:beforeAutospacing="0" w:after="0" w:afterAutospacing="0" w:line="276" w:lineRule="auto"/>
        <w:jc w:val="both"/>
        <w:rPr>
          <w:rFonts w:ascii="Arial" w:eastAsia="Arial" w:hAnsi="Arial" w:cs="Arial"/>
          <w:sz w:val="21"/>
          <w:szCs w:val="21"/>
        </w:rPr>
      </w:pPr>
    </w:p>
    <w:p w14:paraId="12E9AAA0" w14:textId="1D33829E" w:rsidR="00267AD7" w:rsidRPr="00192839" w:rsidRDefault="23E980E2" w:rsidP="487F4B0E">
      <w:pPr>
        <w:pStyle w:val="press5-body"/>
        <w:spacing w:before="0" w:beforeAutospacing="0" w:after="0" w:afterAutospacing="0" w:line="276" w:lineRule="auto"/>
        <w:jc w:val="both"/>
        <w:rPr>
          <w:rFonts w:ascii="Arial" w:eastAsia="Arial" w:hAnsi="Arial" w:cs="Arial"/>
          <w:b/>
          <w:sz w:val="21"/>
          <w:szCs w:val="21"/>
        </w:rPr>
      </w:pPr>
      <w:r w:rsidRPr="59839695">
        <w:rPr>
          <w:rFonts w:ascii="Arial" w:eastAsia="Arial" w:hAnsi="Arial" w:cs="Arial"/>
          <w:b/>
          <w:sz w:val="21"/>
          <w:szCs w:val="21"/>
        </w:rPr>
        <w:t xml:space="preserve">CBNsda 755i: </w:t>
      </w:r>
      <w:r w:rsidR="007F56CB" w:rsidRPr="59839695">
        <w:rPr>
          <w:rFonts w:ascii="Arial" w:eastAsia="Arial" w:hAnsi="Arial" w:cs="Arial"/>
          <w:b/>
          <w:bCs/>
          <w:sz w:val="21"/>
          <w:szCs w:val="21"/>
        </w:rPr>
        <w:t>ein</w:t>
      </w:r>
      <w:r w:rsidR="00C5304F" w:rsidRPr="59839695">
        <w:rPr>
          <w:rFonts w:ascii="Arial" w:eastAsia="Arial" w:hAnsi="Arial" w:cs="Arial"/>
          <w:b/>
          <w:sz w:val="21"/>
          <w:szCs w:val="21"/>
        </w:rPr>
        <w:t xml:space="preserve"> Höchstmaß an Energieeffizienz</w:t>
      </w:r>
      <w:r w:rsidR="007F56CB" w:rsidRPr="59839695">
        <w:rPr>
          <w:rFonts w:ascii="Arial" w:eastAsia="Arial" w:hAnsi="Arial" w:cs="Arial"/>
          <w:b/>
          <w:sz w:val="21"/>
          <w:szCs w:val="21"/>
        </w:rPr>
        <w:t xml:space="preserve"> </w:t>
      </w:r>
      <w:r w:rsidR="00C5304F" w:rsidRPr="59839695">
        <w:rPr>
          <w:rFonts w:ascii="Arial" w:eastAsia="Arial" w:hAnsi="Arial" w:cs="Arial"/>
          <w:b/>
          <w:sz w:val="21"/>
          <w:szCs w:val="21"/>
        </w:rPr>
        <w:t>in Übergröße</w:t>
      </w:r>
    </w:p>
    <w:p w14:paraId="29437287" w14:textId="77777777" w:rsidR="00267AD7" w:rsidRPr="00192839" w:rsidRDefault="00267AD7" w:rsidP="00192839">
      <w:pPr>
        <w:pStyle w:val="press5-body"/>
        <w:spacing w:before="0" w:beforeAutospacing="0" w:after="0" w:afterAutospacing="0" w:line="276" w:lineRule="auto"/>
        <w:jc w:val="both"/>
        <w:rPr>
          <w:rFonts w:ascii="Arial" w:eastAsia="Arial" w:hAnsi="Arial" w:cs="Arial"/>
          <w:sz w:val="21"/>
          <w:szCs w:val="21"/>
        </w:rPr>
      </w:pPr>
    </w:p>
    <w:p w14:paraId="1B8D6A94" w14:textId="17E0B3EB" w:rsidR="00267AD7" w:rsidRPr="00192839" w:rsidRDefault="650B943A" w:rsidP="3A2C7373">
      <w:pPr>
        <w:pStyle w:val="press5-body"/>
        <w:spacing w:before="0" w:beforeAutospacing="0" w:after="0" w:afterAutospacing="0" w:line="276" w:lineRule="auto"/>
        <w:jc w:val="both"/>
        <w:rPr>
          <w:rFonts w:ascii="Arial" w:eastAsia="Arial" w:hAnsi="Arial" w:cs="Arial"/>
          <w:sz w:val="21"/>
          <w:szCs w:val="21"/>
        </w:rPr>
      </w:pPr>
      <w:r w:rsidRPr="59839695">
        <w:rPr>
          <w:rFonts w:ascii="Arial" w:eastAsia="Arial" w:hAnsi="Arial" w:cs="Arial"/>
          <w:sz w:val="21"/>
          <w:szCs w:val="21"/>
        </w:rPr>
        <w:t>Die freistehende Kühl-Gefrierkombination CBNsda 755i im Segment der 75 cm breiten Geräte</w:t>
      </w:r>
      <w:r w:rsidR="007F56CB" w:rsidRPr="59839695">
        <w:rPr>
          <w:rFonts w:ascii="Arial" w:eastAsia="Arial" w:hAnsi="Arial" w:cs="Arial"/>
          <w:sz w:val="21"/>
          <w:szCs w:val="21"/>
        </w:rPr>
        <w:t xml:space="preserve"> erreicht nun ebenfalls </w:t>
      </w:r>
      <w:r w:rsidRPr="59839695">
        <w:rPr>
          <w:rFonts w:ascii="Arial" w:eastAsia="Arial" w:hAnsi="Arial" w:cs="Arial"/>
          <w:sz w:val="21"/>
          <w:szCs w:val="21"/>
        </w:rPr>
        <w:t>die Energieeffizienzklasse A</w:t>
      </w:r>
      <w:r w:rsidR="3F9C8839" w:rsidRPr="59839695">
        <w:rPr>
          <w:rFonts w:ascii="Arial" w:eastAsia="Arial" w:hAnsi="Arial" w:cs="Arial"/>
          <w:sz w:val="21"/>
          <w:szCs w:val="21"/>
        </w:rPr>
        <w:t xml:space="preserve">. </w:t>
      </w:r>
      <w:r w:rsidR="00460026" w:rsidRPr="59839695">
        <w:rPr>
          <w:rFonts w:ascii="Arial" w:eastAsia="Arial" w:hAnsi="Arial" w:cs="Arial"/>
          <w:sz w:val="21"/>
          <w:szCs w:val="21"/>
        </w:rPr>
        <w:t xml:space="preserve"> </w:t>
      </w:r>
      <w:r w:rsidR="00267AD7" w:rsidRPr="59839695">
        <w:rPr>
          <w:rFonts w:ascii="Arial" w:eastAsia="Arial" w:hAnsi="Arial" w:cs="Arial"/>
          <w:sz w:val="21"/>
          <w:szCs w:val="21"/>
        </w:rPr>
        <w:t>Zahlreiche Frischetechnologien, darunter NoFrost und</w:t>
      </w:r>
      <w:r w:rsidR="00267AD7" w:rsidRPr="59839695" w:rsidDel="00967FC9">
        <w:rPr>
          <w:rFonts w:ascii="Arial" w:eastAsia="Arial" w:hAnsi="Arial" w:cs="Arial"/>
          <w:sz w:val="21"/>
          <w:szCs w:val="21"/>
        </w:rPr>
        <w:t xml:space="preserve"> </w:t>
      </w:r>
      <w:r w:rsidR="00267AD7" w:rsidRPr="59839695">
        <w:rPr>
          <w:rFonts w:ascii="Arial" w:eastAsia="Arial" w:hAnsi="Arial" w:cs="Arial"/>
          <w:sz w:val="21"/>
          <w:szCs w:val="21"/>
        </w:rPr>
        <w:t>der größte BioFresh-Safe aller Zeiten sorgen für optimale Lagerbedingungen</w:t>
      </w:r>
      <w:r w:rsidR="007F1857" w:rsidRPr="59839695">
        <w:rPr>
          <w:rFonts w:ascii="Arial" w:eastAsia="Arial" w:hAnsi="Arial" w:cs="Arial"/>
          <w:sz w:val="21"/>
          <w:szCs w:val="21"/>
        </w:rPr>
        <w:t xml:space="preserve"> bei minimalem Energieverbrauch</w:t>
      </w:r>
      <w:r w:rsidR="00267AD7" w:rsidRPr="59839695">
        <w:rPr>
          <w:rFonts w:ascii="Arial" w:eastAsia="Arial" w:hAnsi="Arial" w:cs="Arial"/>
          <w:sz w:val="21"/>
          <w:szCs w:val="21"/>
        </w:rPr>
        <w:t xml:space="preserve">. </w:t>
      </w:r>
      <w:r w:rsidR="003B6B04" w:rsidRPr="003B6B04">
        <w:rPr>
          <w:rFonts w:ascii="Arial" w:eastAsia="Arial" w:hAnsi="Arial" w:cs="Arial"/>
          <w:sz w:val="21"/>
          <w:szCs w:val="21"/>
        </w:rPr>
        <w:t xml:space="preserve">Dank VarioTemp </w:t>
      </w:r>
      <w:r w:rsidR="003B6B04">
        <w:rPr>
          <w:rFonts w:ascii="Arial" w:eastAsia="Arial" w:hAnsi="Arial" w:cs="Arial"/>
          <w:sz w:val="21"/>
          <w:szCs w:val="21"/>
        </w:rPr>
        <w:t>kann</w:t>
      </w:r>
      <w:r w:rsidR="003B6B04" w:rsidRPr="003B6B04">
        <w:rPr>
          <w:rFonts w:ascii="Arial" w:eastAsia="Arial" w:hAnsi="Arial" w:cs="Arial"/>
          <w:sz w:val="21"/>
          <w:szCs w:val="21"/>
        </w:rPr>
        <w:t xml:space="preserve"> die Temperatur im Gefrierbereich auch gradgenau zwischen -2 °C und +14 °C ein</w:t>
      </w:r>
      <w:r w:rsidR="003B6B04">
        <w:rPr>
          <w:rFonts w:ascii="Arial" w:eastAsia="Arial" w:hAnsi="Arial" w:cs="Arial"/>
          <w:sz w:val="21"/>
          <w:szCs w:val="21"/>
        </w:rPr>
        <w:t>ge</w:t>
      </w:r>
      <w:r w:rsidR="003B6B04" w:rsidRPr="003B6B04">
        <w:rPr>
          <w:rFonts w:ascii="Arial" w:eastAsia="Arial" w:hAnsi="Arial" w:cs="Arial"/>
          <w:sz w:val="21"/>
          <w:szCs w:val="21"/>
        </w:rPr>
        <w:t>stell</w:t>
      </w:r>
      <w:r w:rsidR="003B6B04">
        <w:rPr>
          <w:rFonts w:ascii="Arial" w:eastAsia="Arial" w:hAnsi="Arial" w:cs="Arial"/>
          <w:sz w:val="21"/>
          <w:szCs w:val="21"/>
        </w:rPr>
        <w:t>t werd</w:t>
      </w:r>
      <w:r w:rsidR="003B6B04" w:rsidRPr="003B6B04">
        <w:rPr>
          <w:rFonts w:ascii="Arial" w:eastAsia="Arial" w:hAnsi="Arial" w:cs="Arial"/>
          <w:sz w:val="21"/>
          <w:szCs w:val="21"/>
        </w:rPr>
        <w:t>en</w:t>
      </w:r>
      <w:r w:rsidR="003B6B04">
        <w:rPr>
          <w:rFonts w:ascii="Arial" w:eastAsia="Arial" w:hAnsi="Arial" w:cs="Arial"/>
          <w:sz w:val="21"/>
          <w:szCs w:val="21"/>
        </w:rPr>
        <w:t>, damit d</w:t>
      </w:r>
      <w:r w:rsidR="003B6B04" w:rsidRPr="003B6B04">
        <w:rPr>
          <w:rFonts w:ascii="Arial" w:eastAsia="Arial" w:hAnsi="Arial" w:cs="Arial"/>
          <w:sz w:val="21"/>
          <w:szCs w:val="21"/>
        </w:rPr>
        <w:t>iese</w:t>
      </w:r>
      <w:r w:rsidR="003B6B04">
        <w:rPr>
          <w:rFonts w:ascii="Arial" w:eastAsia="Arial" w:hAnsi="Arial" w:cs="Arial"/>
          <w:sz w:val="21"/>
          <w:szCs w:val="21"/>
        </w:rPr>
        <w:t>r</w:t>
      </w:r>
      <w:r w:rsidR="003B6B04" w:rsidRPr="003B6B04">
        <w:rPr>
          <w:rFonts w:ascii="Arial" w:eastAsia="Arial" w:hAnsi="Arial" w:cs="Arial"/>
          <w:sz w:val="21"/>
          <w:szCs w:val="21"/>
        </w:rPr>
        <w:t xml:space="preserve"> Bereich als weitere Kühlzone </w:t>
      </w:r>
      <w:r w:rsidR="003B6B04">
        <w:rPr>
          <w:rFonts w:ascii="Arial" w:eastAsia="Arial" w:hAnsi="Arial" w:cs="Arial"/>
          <w:sz w:val="21"/>
          <w:szCs w:val="21"/>
        </w:rPr>
        <w:t>nutzbar ist</w:t>
      </w:r>
      <w:r w:rsidR="003B6B04" w:rsidRPr="003B6B04">
        <w:rPr>
          <w:rFonts w:ascii="Arial" w:eastAsia="Arial" w:hAnsi="Arial" w:cs="Arial"/>
          <w:sz w:val="21"/>
          <w:szCs w:val="21"/>
        </w:rPr>
        <w:t xml:space="preserve">. </w:t>
      </w:r>
      <w:r w:rsidR="00267AD7" w:rsidRPr="59839695">
        <w:rPr>
          <w:rFonts w:ascii="Arial" w:eastAsia="Arial" w:hAnsi="Arial" w:cs="Arial"/>
          <w:sz w:val="21"/>
          <w:szCs w:val="21"/>
        </w:rPr>
        <w:t>D</w:t>
      </w:r>
      <w:r w:rsidR="003B6B04">
        <w:rPr>
          <w:rFonts w:ascii="Arial" w:eastAsia="Arial" w:hAnsi="Arial" w:cs="Arial"/>
          <w:sz w:val="21"/>
          <w:szCs w:val="21"/>
        </w:rPr>
        <w:t xml:space="preserve">iese Möglichkeiten machen </w:t>
      </w:r>
      <w:r w:rsidR="00267AD7" w:rsidRPr="59839695">
        <w:rPr>
          <w:rFonts w:ascii="Arial" w:eastAsia="Arial" w:hAnsi="Arial" w:cs="Arial"/>
          <w:sz w:val="21"/>
          <w:szCs w:val="21"/>
        </w:rPr>
        <w:t xml:space="preserve">die Kombination ideal für Familien, die viel </w:t>
      </w:r>
      <w:r w:rsidR="00280690" w:rsidRPr="59839695">
        <w:rPr>
          <w:rFonts w:ascii="Arial" w:eastAsia="Arial" w:hAnsi="Arial" w:cs="Arial"/>
          <w:sz w:val="21"/>
          <w:szCs w:val="21"/>
        </w:rPr>
        <w:t>P</w:t>
      </w:r>
      <w:r w:rsidR="00267AD7" w:rsidRPr="59839695">
        <w:rPr>
          <w:rFonts w:ascii="Arial" w:eastAsia="Arial" w:hAnsi="Arial" w:cs="Arial"/>
          <w:sz w:val="21"/>
          <w:szCs w:val="21"/>
        </w:rPr>
        <w:t>latz für ihre Lebensmittel brauchen und dabei Wert auf einen sparsamen Umgang mit wertvollen Ressourcen legen.</w:t>
      </w:r>
    </w:p>
    <w:p w14:paraId="1B3E78D3" w14:textId="77777777" w:rsidR="00267AD7" w:rsidRPr="00192839" w:rsidRDefault="00267AD7" w:rsidP="00192839">
      <w:pPr>
        <w:pStyle w:val="press5-body"/>
        <w:spacing w:before="0" w:beforeAutospacing="0" w:after="0" w:afterAutospacing="0" w:line="276" w:lineRule="auto"/>
        <w:jc w:val="both"/>
        <w:rPr>
          <w:rFonts w:ascii="Arial" w:eastAsia="Arial" w:hAnsi="Arial" w:cs="Arial"/>
          <w:sz w:val="21"/>
          <w:szCs w:val="21"/>
        </w:rPr>
      </w:pPr>
    </w:p>
    <w:p w14:paraId="46ADEDF3" w14:textId="12025768" w:rsidR="00267AD7" w:rsidRPr="00192839" w:rsidRDefault="20332089" w:rsidP="3A2C7373">
      <w:pPr>
        <w:pStyle w:val="press5-body"/>
        <w:spacing w:before="0" w:beforeAutospacing="0" w:after="0" w:afterAutospacing="0" w:line="276" w:lineRule="auto"/>
        <w:jc w:val="both"/>
        <w:rPr>
          <w:rFonts w:ascii="Arial" w:eastAsia="Arial" w:hAnsi="Arial" w:cs="Arial"/>
          <w:b/>
          <w:sz w:val="21"/>
          <w:szCs w:val="21"/>
        </w:rPr>
      </w:pPr>
      <w:r w:rsidRPr="59839695">
        <w:rPr>
          <w:rFonts w:ascii="Arial" w:eastAsia="Arial" w:hAnsi="Arial" w:cs="Arial"/>
          <w:b/>
          <w:bCs/>
          <w:sz w:val="21"/>
          <w:szCs w:val="21"/>
        </w:rPr>
        <w:t xml:space="preserve">FNa 6635: </w:t>
      </w:r>
      <w:r w:rsidR="79DBD0B2" w:rsidRPr="59839695">
        <w:rPr>
          <w:rFonts w:ascii="Arial" w:eastAsia="Arial" w:hAnsi="Arial" w:cs="Arial"/>
          <w:b/>
          <w:bCs/>
          <w:sz w:val="21"/>
          <w:szCs w:val="21"/>
        </w:rPr>
        <w:t>Nachhaltigkeit durch umwelt</w:t>
      </w:r>
      <w:r w:rsidR="4F207B66" w:rsidRPr="59839695">
        <w:rPr>
          <w:rFonts w:ascii="Arial" w:eastAsia="Arial" w:hAnsi="Arial" w:cs="Arial"/>
          <w:b/>
          <w:bCs/>
          <w:sz w:val="21"/>
          <w:szCs w:val="21"/>
        </w:rPr>
        <w:t>bewusste</w:t>
      </w:r>
      <w:r w:rsidR="061173C6" w:rsidRPr="59839695">
        <w:rPr>
          <w:rFonts w:ascii="Arial" w:eastAsia="Arial" w:hAnsi="Arial" w:cs="Arial"/>
          <w:b/>
          <w:bCs/>
          <w:sz w:val="21"/>
          <w:szCs w:val="21"/>
        </w:rPr>
        <w:t xml:space="preserve"> Materialien</w:t>
      </w:r>
    </w:p>
    <w:p w14:paraId="198E5F11" w14:textId="77777777" w:rsidR="00267AD7" w:rsidRPr="00192839" w:rsidRDefault="00267AD7" w:rsidP="00192839">
      <w:pPr>
        <w:pStyle w:val="press5-body"/>
        <w:spacing w:before="0" w:beforeAutospacing="0" w:after="0" w:afterAutospacing="0" w:line="276" w:lineRule="auto"/>
        <w:jc w:val="both"/>
        <w:rPr>
          <w:rFonts w:ascii="Arial" w:eastAsia="Arial" w:hAnsi="Arial" w:cs="Arial"/>
          <w:sz w:val="21"/>
          <w:szCs w:val="21"/>
        </w:rPr>
      </w:pPr>
    </w:p>
    <w:p w14:paraId="05E1D636" w14:textId="1C577EAD" w:rsidR="00267AD7" w:rsidRPr="00192839" w:rsidRDefault="75985918" w:rsidP="487F4B0E">
      <w:pPr>
        <w:pStyle w:val="press5-body"/>
        <w:spacing w:before="0" w:beforeAutospacing="0" w:after="0" w:afterAutospacing="0" w:line="276" w:lineRule="auto"/>
        <w:jc w:val="both"/>
        <w:rPr>
          <w:rFonts w:ascii="Arial" w:eastAsia="Arial" w:hAnsi="Arial" w:cs="Arial"/>
          <w:sz w:val="21"/>
          <w:szCs w:val="21"/>
        </w:rPr>
      </w:pPr>
      <w:r w:rsidRPr="59839695">
        <w:rPr>
          <w:rFonts w:ascii="Arial" w:eastAsia="Arial" w:hAnsi="Arial" w:cs="Arial"/>
          <w:sz w:val="21"/>
          <w:szCs w:val="21"/>
        </w:rPr>
        <w:t>Der Liebherr</w:t>
      </w:r>
      <w:r w:rsidR="00302209">
        <w:rPr>
          <w:rFonts w:ascii="Arial" w:eastAsia="Arial" w:hAnsi="Arial" w:cs="Arial"/>
          <w:sz w:val="21"/>
          <w:szCs w:val="21"/>
        </w:rPr>
        <w:t>-</w:t>
      </w:r>
      <w:r w:rsidRPr="59839695">
        <w:rPr>
          <w:rFonts w:ascii="Arial" w:eastAsia="Arial" w:hAnsi="Arial" w:cs="Arial"/>
          <w:sz w:val="21"/>
          <w:szCs w:val="21"/>
        </w:rPr>
        <w:t>Gefrier</w:t>
      </w:r>
      <w:r w:rsidR="00C46835">
        <w:rPr>
          <w:rFonts w:ascii="Arial" w:eastAsia="Arial" w:hAnsi="Arial" w:cs="Arial"/>
          <w:sz w:val="21"/>
          <w:szCs w:val="21"/>
        </w:rPr>
        <w:t>schrank</w:t>
      </w:r>
      <w:r w:rsidRPr="59839695">
        <w:rPr>
          <w:rFonts w:ascii="Arial" w:eastAsia="Arial" w:hAnsi="Arial" w:cs="Arial"/>
          <w:sz w:val="21"/>
          <w:szCs w:val="21"/>
        </w:rPr>
        <w:t xml:space="preserve"> FNa 6635 ist ein weiteres Beispiel für nachhaltige Innovation. </w:t>
      </w:r>
      <w:r w:rsidR="00460026" w:rsidRPr="59839695">
        <w:rPr>
          <w:rFonts w:ascii="Arial" w:eastAsia="Arial" w:hAnsi="Arial" w:cs="Arial"/>
          <w:sz w:val="21"/>
          <w:szCs w:val="21"/>
        </w:rPr>
        <w:t xml:space="preserve">Dieses </w:t>
      </w:r>
      <w:r w:rsidR="00460026" w:rsidRPr="00C94FF9">
        <w:rPr>
          <w:rFonts w:ascii="Arial" w:eastAsia="Arial" w:hAnsi="Arial" w:cs="Arial"/>
          <w:sz w:val="21"/>
          <w:szCs w:val="21"/>
        </w:rPr>
        <w:t>Modell</w:t>
      </w:r>
      <w:r w:rsidR="2DBD6EA9" w:rsidRPr="00C94FF9">
        <w:rPr>
          <w:rFonts w:ascii="Arial" w:eastAsia="Arial" w:hAnsi="Arial" w:cs="Arial"/>
          <w:sz w:val="21"/>
          <w:szCs w:val="21"/>
        </w:rPr>
        <w:t xml:space="preserve"> nutzt </w:t>
      </w:r>
      <w:r w:rsidR="0065232D" w:rsidRPr="00C94FF9">
        <w:rPr>
          <w:rFonts w:ascii="Arial" w:eastAsia="Arial" w:hAnsi="Arial" w:cs="Arial"/>
          <w:sz w:val="21"/>
          <w:szCs w:val="21"/>
        </w:rPr>
        <w:t>umweltbewusste</w:t>
      </w:r>
      <w:r w:rsidR="2DBD6EA9" w:rsidRPr="00C94FF9">
        <w:rPr>
          <w:rFonts w:ascii="Arial" w:eastAsia="Arial" w:hAnsi="Arial" w:cs="Arial"/>
          <w:sz w:val="21"/>
          <w:szCs w:val="21"/>
        </w:rPr>
        <w:t xml:space="preserve"> Materialien, wo immer es möglich ist. </w:t>
      </w:r>
      <w:r w:rsidR="007F1857" w:rsidRPr="00C94FF9">
        <w:rPr>
          <w:rFonts w:ascii="Arial" w:eastAsia="Arial" w:hAnsi="Arial" w:cs="Arial"/>
          <w:sz w:val="21"/>
          <w:szCs w:val="21"/>
        </w:rPr>
        <w:t xml:space="preserve">Türen und Seitenwände </w:t>
      </w:r>
      <w:r w:rsidR="00A14921" w:rsidRPr="00C94FF9">
        <w:rPr>
          <w:rFonts w:ascii="Arial" w:eastAsia="Arial" w:hAnsi="Arial" w:cs="Arial"/>
          <w:sz w:val="21"/>
          <w:szCs w:val="21"/>
        </w:rPr>
        <w:t xml:space="preserve">sind </w:t>
      </w:r>
      <w:r w:rsidR="0065232D" w:rsidRPr="00C94FF9">
        <w:rPr>
          <w:rFonts w:ascii="Arial" w:eastAsia="Arial" w:hAnsi="Arial" w:cs="Arial"/>
          <w:sz w:val="21"/>
          <w:szCs w:val="21"/>
        </w:rPr>
        <w:t xml:space="preserve">zu 100 Prozent </w:t>
      </w:r>
      <w:r w:rsidR="00460026" w:rsidRPr="00C94FF9" w:rsidDel="007F1857">
        <w:rPr>
          <w:rFonts w:ascii="Arial" w:eastAsia="Arial" w:hAnsi="Arial" w:cs="Arial"/>
          <w:sz w:val="21"/>
          <w:szCs w:val="21"/>
        </w:rPr>
        <w:t xml:space="preserve">aus </w:t>
      </w:r>
      <w:r w:rsidR="00460026" w:rsidRPr="00C94FF9" w:rsidDel="00267AD7">
        <w:rPr>
          <w:rFonts w:ascii="Arial" w:eastAsia="Arial" w:hAnsi="Arial" w:cs="Arial"/>
          <w:sz w:val="21"/>
          <w:szCs w:val="21"/>
        </w:rPr>
        <w:t>recycelte</w:t>
      </w:r>
      <w:r w:rsidR="00460026" w:rsidRPr="00C94FF9" w:rsidDel="007F1857">
        <w:rPr>
          <w:rFonts w:ascii="Arial" w:eastAsia="Arial" w:hAnsi="Arial" w:cs="Arial"/>
          <w:sz w:val="21"/>
          <w:szCs w:val="21"/>
        </w:rPr>
        <w:t>m</w:t>
      </w:r>
      <w:r w:rsidR="00460026" w:rsidRPr="00C94FF9" w:rsidDel="00267AD7">
        <w:rPr>
          <w:rFonts w:ascii="Arial" w:eastAsia="Arial" w:hAnsi="Arial" w:cs="Arial"/>
          <w:sz w:val="21"/>
          <w:szCs w:val="21"/>
        </w:rPr>
        <w:t xml:space="preserve"> Stahl</w:t>
      </w:r>
      <w:r w:rsidR="00A14921" w:rsidRPr="00C94FF9">
        <w:rPr>
          <w:rFonts w:ascii="Arial" w:eastAsia="Arial" w:hAnsi="Arial" w:cs="Arial"/>
          <w:sz w:val="21"/>
          <w:szCs w:val="21"/>
        </w:rPr>
        <w:t xml:space="preserve"> gefertigt</w:t>
      </w:r>
      <w:r w:rsidR="007F1857" w:rsidRPr="00C94FF9">
        <w:rPr>
          <w:rFonts w:ascii="Arial" w:eastAsia="Arial" w:hAnsi="Arial" w:cs="Arial"/>
          <w:sz w:val="21"/>
          <w:szCs w:val="21"/>
        </w:rPr>
        <w:t xml:space="preserve">, während </w:t>
      </w:r>
      <w:r w:rsidR="00267AD7" w:rsidRPr="00C94FF9">
        <w:rPr>
          <w:rFonts w:ascii="Arial" w:eastAsia="Arial" w:hAnsi="Arial" w:cs="Arial"/>
          <w:sz w:val="21"/>
          <w:szCs w:val="21"/>
        </w:rPr>
        <w:t xml:space="preserve">Isolierschaum und Innenverkleidung </w:t>
      </w:r>
      <w:r w:rsidR="007F1857" w:rsidRPr="00C94FF9">
        <w:rPr>
          <w:rFonts w:ascii="Arial" w:eastAsia="Arial" w:hAnsi="Arial" w:cs="Arial"/>
          <w:sz w:val="21"/>
          <w:szCs w:val="21"/>
        </w:rPr>
        <w:t xml:space="preserve">aus recycelten und biobasierten Materialien </w:t>
      </w:r>
      <w:r w:rsidR="00A14921" w:rsidRPr="00C94FF9">
        <w:rPr>
          <w:rFonts w:ascii="Arial" w:eastAsia="Arial" w:hAnsi="Arial" w:cs="Arial"/>
          <w:sz w:val="21"/>
          <w:szCs w:val="21"/>
        </w:rPr>
        <w:t>bestehen</w:t>
      </w:r>
      <w:r w:rsidR="007F1857" w:rsidRPr="00C94FF9">
        <w:rPr>
          <w:rFonts w:ascii="Arial" w:eastAsia="Arial" w:hAnsi="Arial" w:cs="Arial"/>
          <w:sz w:val="21"/>
          <w:szCs w:val="21"/>
        </w:rPr>
        <w:t xml:space="preserve">. Auch die Türdichtungen </w:t>
      </w:r>
      <w:r w:rsidR="007B0999" w:rsidRPr="00C94FF9">
        <w:rPr>
          <w:rFonts w:ascii="Arial" w:eastAsia="Arial" w:hAnsi="Arial" w:cs="Arial"/>
          <w:sz w:val="21"/>
          <w:szCs w:val="21"/>
        </w:rPr>
        <w:t xml:space="preserve">nutzen </w:t>
      </w:r>
      <w:r w:rsidR="007F1857" w:rsidRPr="00C94FF9">
        <w:rPr>
          <w:rFonts w:ascii="Arial" w:eastAsia="Arial" w:hAnsi="Arial" w:cs="Arial"/>
          <w:sz w:val="21"/>
          <w:szCs w:val="21"/>
        </w:rPr>
        <w:t>TPE statt PVC</w:t>
      </w:r>
      <w:r w:rsidR="005570E5" w:rsidRPr="00C94FF9">
        <w:rPr>
          <w:rFonts w:ascii="Arial" w:eastAsia="Arial" w:hAnsi="Arial" w:cs="Arial"/>
          <w:sz w:val="21"/>
          <w:szCs w:val="21"/>
        </w:rPr>
        <w:t xml:space="preserve">, was </w:t>
      </w:r>
      <w:r w:rsidR="007F1857" w:rsidRPr="00C94FF9">
        <w:rPr>
          <w:rFonts w:ascii="Arial" w:eastAsia="Arial" w:hAnsi="Arial" w:cs="Arial"/>
          <w:sz w:val="21"/>
          <w:szCs w:val="21"/>
        </w:rPr>
        <w:t>zur besseren Recycelbarkeit bei</w:t>
      </w:r>
      <w:r w:rsidR="005570E5" w:rsidRPr="00C94FF9">
        <w:rPr>
          <w:rFonts w:ascii="Arial" w:eastAsia="Arial" w:hAnsi="Arial" w:cs="Arial"/>
          <w:sz w:val="21"/>
          <w:szCs w:val="21"/>
        </w:rPr>
        <w:t>trägt</w:t>
      </w:r>
      <w:r w:rsidR="00C46835" w:rsidRPr="00C94FF9">
        <w:rPr>
          <w:rFonts w:ascii="Arial" w:eastAsia="Arial" w:hAnsi="Arial" w:cs="Arial"/>
          <w:sz w:val="21"/>
          <w:szCs w:val="21"/>
        </w:rPr>
        <w:t>.</w:t>
      </w:r>
      <w:r w:rsidR="0065232D" w:rsidRPr="00C94FF9">
        <w:rPr>
          <w:rFonts w:ascii="Arial" w:eastAsia="Arial" w:hAnsi="Arial" w:cs="Arial"/>
          <w:sz w:val="21"/>
          <w:szCs w:val="21"/>
        </w:rPr>
        <w:t xml:space="preserve"> Ebenso wurde der ökologische Fußabdruck der Verpackung reduziert, ohne dabei die Transportsicherheit zu beeinträchtigen.</w:t>
      </w:r>
    </w:p>
    <w:p w14:paraId="43E39096" w14:textId="77777777" w:rsidR="00267AD7" w:rsidRPr="00192839" w:rsidRDefault="00267AD7" w:rsidP="00192839">
      <w:pPr>
        <w:pStyle w:val="press5-body"/>
        <w:spacing w:before="0" w:beforeAutospacing="0" w:after="0" w:afterAutospacing="0" w:line="276" w:lineRule="auto"/>
        <w:jc w:val="both"/>
        <w:rPr>
          <w:rFonts w:ascii="Arial" w:eastAsia="Arial" w:hAnsi="Arial" w:cs="Arial"/>
          <w:sz w:val="21"/>
          <w:szCs w:val="21"/>
        </w:rPr>
      </w:pPr>
    </w:p>
    <w:p w14:paraId="0C2EA276" w14:textId="2CCF2C7E" w:rsidR="00267AD7" w:rsidRPr="00192839" w:rsidRDefault="00DA1D9E" w:rsidP="487F4B0E">
      <w:pPr>
        <w:pStyle w:val="press5-body"/>
        <w:spacing w:before="0" w:beforeAutospacing="0" w:after="0" w:afterAutospacing="0" w:line="276" w:lineRule="auto"/>
        <w:jc w:val="both"/>
        <w:rPr>
          <w:rFonts w:ascii="Arial" w:eastAsia="Arial" w:hAnsi="Arial" w:cs="Arial"/>
          <w:b/>
          <w:sz w:val="21"/>
          <w:szCs w:val="21"/>
        </w:rPr>
      </w:pPr>
      <w:r w:rsidRPr="59839695">
        <w:rPr>
          <w:rFonts w:ascii="Arial" w:eastAsia="Arial" w:hAnsi="Arial" w:cs="Arial"/>
          <w:b/>
          <w:bCs/>
          <w:sz w:val="21"/>
          <w:szCs w:val="21"/>
        </w:rPr>
        <w:t>Langanhaltende Energieeffizienz</w:t>
      </w:r>
      <w:r w:rsidR="00E96049" w:rsidRPr="59839695">
        <w:rPr>
          <w:rFonts w:ascii="Arial" w:eastAsia="Arial" w:hAnsi="Arial" w:cs="Arial"/>
          <w:b/>
          <w:bCs/>
          <w:sz w:val="21"/>
          <w:szCs w:val="21"/>
        </w:rPr>
        <w:t xml:space="preserve"> für dauerhaft geringen Stromverbrauch</w:t>
      </w:r>
      <w:r w:rsidR="00267AD7" w:rsidRPr="59839695">
        <w:rPr>
          <w:rFonts w:ascii="Arial" w:eastAsia="Arial" w:hAnsi="Arial" w:cs="Arial"/>
          <w:b/>
          <w:bCs/>
          <w:sz w:val="21"/>
          <w:szCs w:val="21"/>
        </w:rPr>
        <w:t xml:space="preserve">  </w:t>
      </w:r>
    </w:p>
    <w:p w14:paraId="741B45C8" w14:textId="77777777" w:rsidR="00267AD7" w:rsidRPr="00192839" w:rsidRDefault="00267AD7" w:rsidP="00192839">
      <w:pPr>
        <w:pStyle w:val="press5-body"/>
        <w:spacing w:before="0" w:beforeAutospacing="0" w:after="0" w:afterAutospacing="0" w:line="276" w:lineRule="auto"/>
        <w:jc w:val="both"/>
        <w:rPr>
          <w:rFonts w:ascii="Arial" w:eastAsia="Arial" w:hAnsi="Arial" w:cs="Arial"/>
          <w:sz w:val="21"/>
          <w:szCs w:val="21"/>
        </w:rPr>
      </w:pPr>
    </w:p>
    <w:p w14:paraId="1B13C6EE" w14:textId="1FE35D64" w:rsidR="007F1857" w:rsidRDefault="007F1857" w:rsidP="487F4B0E">
      <w:pPr>
        <w:pStyle w:val="press5-body"/>
        <w:spacing w:before="0" w:beforeAutospacing="0" w:after="0" w:afterAutospacing="0" w:line="276" w:lineRule="auto"/>
        <w:jc w:val="both"/>
        <w:rPr>
          <w:rFonts w:ascii="Arial" w:eastAsia="Arial" w:hAnsi="Arial" w:cs="Arial"/>
          <w:sz w:val="21"/>
          <w:szCs w:val="21"/>
        </w:rPr>
      </w:pPr>
      <w:r w:rsidRPr="59839695">
        <w:rPr>
          <w:rFonts w:ascii="Arial" w:eastAsia="Arial" w:hAnsi="Arial" w:cs="Arial"/>
          <w:sz w:val="21"/>
          <w:szCs w:val="21"/>
        </w:rPr>
        <w:t>Liebherr</w:t>
      </w:r>
      <w:r w:rsidR="009734B0" w:rsidRPr="59839695">
        <w:rPr>
          <w:rFonts w:ascii="Arial" w:eastAsia="Arial" w:hAnsi="Arial" w:cs="Arial"/>
          <w:sz w:val="21"/>
          <w:szCs w:val="21"/>
        </w:rPr>
        <w:t xml:space="preserve"> denkt langfristig und</w:t>
      </w:r>
      <w:r w:rsidRPr="59839695">
        <w:rPr>
          <w:rFonts w:ascii="Arial" w:eastAsia="Arial" w:hAnsi="Arial" w:cs="Arial"/>
          <w:sz w:val="21"/>
          <w:szCs w:val="21"/>
        </w:rPr>
        <w:t xml:space="preserve"> bleibt seiner Verpflichtung treu, durch ständige Innovationen </w:t>
      </w:r>
      <w:r w:rsidR="000F753A" w:rsidRPr="59839695">
        <w:rPr>
          <w:rFonts w:ascii="Arial" w:eastAsia="Arial" w:hAnsi="Arial" w:cs="Arial"/>
          <w:sz w:val="21"/>
          <w:szCs w:val="21"/>
        </w:rPr>
        <w:t xml:space="preserve">die Umweltauswirkung der hochwertigen Produkte über den gesamten Lebenszyklus zu verringern. </w:t>
      </w:r>
      <w:r w:rsidR="00C46835">
        <w:rPr>
          <w:rFonts w:ascii="Arial" w:eastAsia="Arial" w:hAnsi="Arial" w:cs="Arial"/>
          <w:sz w:val="21"/>
          <w:szCs w:val="21"/>
        </w:rPr>
        <w:t xml:space="preserve">Die </w:t>
      </w:r>
      <w:r w:rsidR="000F231B" w:rsidRPr="59839695">
        <w:rPr>
          <w:rFonts w:ascii="Arial" w:eastAsia="Arial" w:hAnsi="Arial" w:cs="Arial"/>
          <w:sz w:val="21"/>
          <w:szCs w:val="21"/>
        </w:rPr>
        <w:t>Spitzenwerte in Sachen Energieeffizienz erreich</w:t>
      </w:r>
      <w:r w:rsidR="005F6849" w:rsidRPr="59839695">
        <w:rPr>
          <w:rFonts w:ascii="Arial" w:eastAsia="Arial" w:hAnsi="Arial" w:cs="Arial"/>
          <w:sz w:val="21"/>
          <w:szCs w:val="21"/>
        </w:rPr>
        <w:t xml:space="preserve">t der Spezialist für Kühlen und Gefrieren </w:t>
      </w:r>
      <w:r w:rsidR="000F231B" w:rsidRPr="59839695">
        <w:rPr>
          <w:rFonts w:ascii="Arial" w:eastAsia="Arial" w:hAnsi="Arial" w:cs="Arial"/>
          <w:sz w:val="21"/>
          <w:szCs w:val="21"/>
        </w:rPr>
        <w:t>durch den Einsatz innovativster Kältetechnik in Kombination mit hochwertigen Vakuum-</w:t>
      </w:r>
      <w:r w:rsidR="000F231B" w:rsidRPr="00D11F18">
        <w:rPr>
          <w:rFonts w:ascii="Arial" w:eastAsia="Arial" w:hAnsi="Arial" w:cs="Arial"/>
          <w:sz w:val="21"/>
          <w:szCs w:val="21"/>
        </w:rPr>
        <w:t>Isolationspaneelen.</w:t>
      </w:r>
      <w:r w:rsidR="005F6849" w:rsidRPr="00D11F18">
        <w:rPr>
          <w:rFonts w:ascii="Arial" w:eastAsia="Arial" w:hAnsi="Arial" w:cs="Arial"/>
          <w:sz w:val="21"/>
          <w:szCs w:val="21"/>
        </w:rPr>
        <w:t xml:space="preserve"> </w:t>
      </w:r>
      <w:r w:rsidR="000F231B" w:rsidRPr="00D11F18">
        <w:rPr>
          <w:rFonts w:ascii="Arial" w:eastAsia="Arial" w:hAnsi="Arial" w:cs="Arial"/>
          <w:sz w:val="21"/>
          <w:szCs w:val="21"/>
        </w:rPr>
        <w:t>Anders als bei gängigen Alternativen</w:t>
      </w:r>
      <w:r w:rsidR="000F753A" w:rsidRPr="00D11F18">
        <w:rPr>
          <w:rFonts w:ascii="Arial" w:eastAsia="Arial" w:hAnsi="Arial" w:cs="Arial"/>
          <w:sz w:val="21"/>
          <w:szCs w:val="21"/>
        </w:rPr>
        <w:t xml:space="preserve"> halten </w:t>
      </w:r>
      <w:r w:rsidR="00590696" w:rsidRPr="00D11F18">
        <w:rPr>
          <w:rFonts w:ascii="Arial" w:eastAsia="Arial" w:hAnsi="Arial" w:cs="Arial"/>
          <w:sz w:val="21"/>
          <w:szCs w:val="21"/>
        </w:rPr>
        <w:t xml:space="preserve">die so ausgestatteten </w:t>
      </w:r>
      <w:r w:rsidR="00110EF0" w:rsidRPr="00D11F18">
        <w:rPr>
          <w:rFonts w:ascii="Arial" w:eastAsia="Arial" w:hAnsi="Arial" w:cs="Arial"/>
          <w:sz w:val="21"/>
          <w:szCs w:val="21"/>
        </w:rPr>
        <w:t>Geräte</w:t>
      </w:r>
      <w:r w:rsidR="006D6360" w:rsidRPr="00D11F18">
        <w:rPr>
          <w:rFonts w:ascii="Arial" w:eastAsia="Arial" w:hAnsi="Arial" w:cs="Arial"/>
          <w:sz w:val="21"/>
          <w:szCs w:val="21"/>
        </w:rPr>
        <w:t xml:space="preserve"> </w:t>
      </w:r>
      <w:r w:rsidR="000F753A" w:rsidRPr="00D11F18">
        <w:rPr>
          <w:rFonts w:ascii="Arial" w:eastAsia="Arial" w:hAnsi="Arial" w:cs="Arial"/>
          <w:sz w:val="21"/>
          <w:szCs w:val="21"/>
        </w:rPr>
        <w:t xml:space="preserve">ihre Isolationseigenschaft </w:t>
      </w:r>
      <w:r w:rsidR="0065232D" w:rsidRPr="00D11F18">
        <w:rPr>
          <w:rFonts w:ascii="Arial" w:eastAsia="Arial" w:hAnsi="Arial" w:cs="Arial"/>
          <w:sz w:val="21"/>
          <w:szCs w:val="21"/>
        </w:rPr>
        <w:t xml:space="preserve">über eine lange Lebensdauer </w:t>
      </w:r>
      <w:r w:rsidR="000F753A" w:rsidRPr="00D11F18">
        <w:rPr>
          <w:rFonts w:ascii="Arial" w:eastAsia="Arial" w:hAnsi="Arial" w:cs="Arial"/>
          <w:sz w:val="21"/>
          <w:szCs w:val="21"/>
        </w:rPr>
        <w:t>auf hohem</w:t>
      </w:r>
      <w:r w:rsidR="000F753A" w:rsidRPr="59839695">
        <w:rPr>
          <w:rFonts w:ascii="Arial" w:eastAsia="Arial" w:hAnsi="Arial" w:cs="Arial"/>
          <w:sz w:val="21"/>
          <w:szCs w:val="21"/>
        </w:rPr>
        <w:t xml:space="preserve"> Niveau. Für die Kund:innen bedeutet dies, dass der Stromverbrauch nahezu über die komplette Nutzungsdauer </w:t>
      </w:r>
      <w:r w:rsidR="00C46835">
        <w:rPr>
          <w:rFonts w:ascii="Arial" w:eastAsia="Arial" w:hAnsi="Arial" w:cs="Arial"/>
          <w:sz w:val="21"/>
          <w:szCs w:val="21"/>
        </w:rPr>
        <w:t xml:space="preserve">hinweg </w:t>
      </w:r>
      <w:r w:rsidR="000F753A" w:rsidRPr="59839695">
        <w:rPr>
          <w:rFonts w:ascii="Arial" w:eastAsia="Arial" w:hAnsi="Arial" w:cs="Arial"/>
          <w:sz w:val="21"/>
          <w:szCs w:val="21"/>
        </w:rPr>
        <w:t>gering bleibt.</w:t>
      </w:r>
    </w:p>
    <w:p w14:paraId="374BD170" w14:textId="77777777" w:rsidR="003F4B3B" w:rsidRDefault="003F4B3B" w:rsidP="487F4B0E">
      <w:pPr>
        <w:pStyle w:val="press5-body"/>
        <w:spacing w:before="0" w:beforeAutospacing="0" w:after="0" w:afterAutospacing="0" w:line="276" w:lineRule="auto"/>
        <w:jc w:val="both"/>
        <w:rPr>
          <w:rFonts w:ascii="Arial" w:eastAsia="Arial" w:hAnsi="Arial" w:cs="Arial"/>
          <w:sz w:val="21"/>
          <w:szCs w:val="21"/>
        </w:rPr>
      </w:pPr>
    </w:p>
    <w:p w14:paraId="28333E23" w14:textId="21A60FC1" w:rsidR="003F4B3B" w:rsidRDefault="003F4B3B" w:rsidP="487F4B0E">
      <w:pPr>
        <w:pStyle w:val="press5-body"/>
        <w:spacing w:before="0" w:beforeAutospacing="0" w:after="0" w:afterAutospacing="0" w:line="276" w:lineRule="auto"/>
        <w:jc w:val="both"/>
        <w:rPr>
          <w:rFonts w:ascii="Arial" w:eastAsia="Arial" w:hAnsi="Arial" w:cs="Arial"/>
          <w:sz w:val="21"/>
          <w:szCs w:val="21"/>
        </w:rPr>
      </w:pPr>
      <w:r w:rsidRPr="59839695">
        <w:rPr>
          <w:rFonts w:ascii="Arial" w:eastAsia="Arial" w:hAnsi="Arial" w:cs="Arial"/>
          <w:sz w:val="21"/>
          <w:szCs w:val="21"/>
        </w:rPr>
        <w:t xml:space="preserve">Mehr unter </w:t>
      </w:r>
      <w:hyperlink r:id="rId10" w:history="1">
        <w:r w:rsidR="2666B549" w:rsidRPr="59839695">
          <w:rPr>
            <w:rStyle w:val="Hyperlink"/>
            <w:rFonts w:ascii="Arial" w:eastAsia="Arial" w:hAnsi="Arial" w:cs="Arial"/>
            <w:sz w:val="21"/>
            <w:szCs w:val="21"/>
          </w:rPr>
          <w:t>Energieeffizienz | Liebherr | Liebherr</w:t>
        </w:r>
      </w:hyperlink>
      <w:r w:rsidR="2666B549" w:rsidRPr="59839695">
        <w:rPr>
          <w:rFonts w:ascii="Arial" w:eastAsia="Arial" w:hAnsi="Arial" w:cs="Arial"/>
          <w:sz w:val="21"/>
          <w:szCs w:val="21"/>
        </w:rPr>
        <w:t xml:space="preserve"> </w:t>
      </w:r>
    </w:p>
    <w:p w14:paraId="1A01FB0A" w14:textId="77777777" w:rsidR="00267AD7" w:rsidRDefault="00267AD7" w:rsidP="00267AD7">
      <w:pPr>
        <w:spacing w:line="276" w:lineRule="auto"/>
        <w:rPr>
          <w:rFonts w:ascii="Arial" w:eastAsia="Arial" w:hAnsi="Arial" w:cs="Arial"/>
        </w:rPr>
      </w:pPr>
    </w:p>
    <w:p w14:paraId="42D03E91" w14:textId="77777777" w:rsidR="002213ED" w:rsidRPr="002213ED" w:rsidRDefault="002213ED" w:rsidP="002213ED">
      <w:pPr>
        <w:rPr>
          <w:rFonts w:ascii="Arial" w:eastAsia="Arial" w:hAnsi="Arial" w:cs="Arial"/>
          <w:sz w:val="18"/>
          <w:szCs w:val="18"/>
          <w14:ligatures w14:val="none"/>
        </w:rPr>
      </w:pPr>
      <w:r w:rsidRPr="59839695">
        <w:rPr>
          <w:rFonts w:ascii="Arial" w:eastAsia="Arial" w:hAnsi="Arial" w:cs="Arial"/>
          <w:sz w:val="18"/>
          <w:szCs w:val="18"/>
          <w14:ligatures w14:val="none"/>
        </w:rPr>
        <w:t>*www.co2online.de/energie-sparen/strom-sparen/strom-sparen-stromspartipp</w:t>
      </w:r>
    </w:p>
    <w:p w14:paraId="322D70B3" w14:textId="77777777" w:rsidR="00192839" w:rsidRDefault="00192839" w:rsidP="00681323">
      <w:pPr>
        <w:pStyle w:val="copytext11pt"/>
        <w:spacing w:before="0" w:beforeAutospacing="0" w:after="300" w:afterAutospacing="0"/>
        <w:rPr>
          <w:rStyle w:val="Fett"/>
          <w:rFonts w:ascii="Arial" w:eastAsia="Arial" w:hAnsi="Arial" w:cs="Arial"/>
          <w:sz w:val="18"/>
          <w:szCs w:val="18"/>
        </w:rPr>
      </w:pPr>
    </w:p>
    <w:p w14:paraId="2FC56A76" w14:textId="2FF702A6" w:rsidR="00681323" w:rsidRPr="007B6FBC" w:rsidRDefault="00681323" w:rsidP="00681323">
      <w:pPr>
        <w:pStyle w:val="copytext11pt"/>
        <w:spacing w:before="0" w:beforeAutospacing="0" w:after="300" w:afterAutospacing="0"/>
        <w:rPr>
          <w:rStyle w:val="Fett"/>
          <w:rFonts w:ascii="Arial" w:eastAsia="Arial" w:hAnsi="Arial" w:cs="Arial"/>
          <w:sz w:val="18"/>
          <w:szCs w:val="18"/>
        </w:rPr>
      </w:pPr>
      <w:r w:rsidRPr="59839695">
        <w:rPr>
          <w:rStyle w:val="Fett"/>
          <w:rFonts w:ascii="Arial" w:eastAsia="Arial" w:hAnsi="Arial" w:cs="Arial"/>
          <w:sz w:val="18"/>
          <w:szCs w:val="18"/>
        </w:rPr>
        <w:t>Über Liebherr-Hausgeräte GmbH</w:t>
      </w:r>
    </w:p>
    <w:p w14:paraId="439201DD" w14:textId="54D67BA8" w:rsidR="00681323" w:rsidRDefault="00681323" w:rsidP="00681323">
      <w:pPr>
        <w:pStyle w:val="StandardWeb"/>
        <w:spacing w:line="276" w:lineRule="auto"/>
        <w:rPr>
          <w:rFonts w:ascii="Arial" w:eastAsia="Arial" w:hAnsi="Arial" w:cs="Arial"/>
          <w:sz w:val="18"/>
          <w:szCs w:val="18"/>
        </w:rPr>
      </w:pPr>
      <w:r w:rsidRPr="59839695">
        <w:rPr>
          <w:rFonts w:ascii="Arial" w:eastAsia="Arial" w:hAnsi="Arial" w:cs="Arial"/>
          <w:sz w:val="18"/>
          <w:szCs w:val="18"/>
        </w:rPr>
        <w:t>Die Liebherr-Hausgeräte GmbH ist eine</w:t>
      </w:r>
      <w:r w:rsidR="008320C1">
        <w:rPr>
          <w:rFonts w:ascii="Arial" w:eastAsia="Arial" w:hAnsi="Arial" w:cs="Arial"/>
          <w:sz w:val="18"/>
          <w:szCs w:val="18"/>
        </w:rPr>
        <w:t>s</w:t>
      </w:r>
      <w:r w:rsidRPr="59839695">
        <w:rPr>
          <w:rFonts w:ascii="Arial" w:eastAsia="Arial" w:hAnsi="Arial" w:cs="Arial"/>
          <w:sz w:val="18"/>
          <w:szCs w:val="18"/>
        </w:rPr>
        <w:t xml:space="preserve"> von </w:t>
      </w:r>
      <w:r w:rsidR="008320C1">
        <w:rPr>
          <w:rFonts w:ascii="Arial" w:eastAsia="Arial" w:hAnsi="Arial" w:cs="Arial"/>
          <w:sz w:val="18"/>
          <w:szCs w:val="18"/>
        </w:rPr>
        <w:t xml:space="preserve">13 Produktsegmenten </w:t>
      </w:r>
      <w:r w:rsidRPr="59839695">
        <w:rPr>
          <w:rFonts w:ascii="Arial" w:eastAsia="Arial" w:hAnsi="Arial" w:cs="Arial"/>
          <w:sz w:val="18"/>
          <w:szCs w:val="18"/>
        </w:rPr>
        <w:t>der Firmengruppe Liebherr. Die Sparte Hausgeräte beschäftigt mehr als 6.800 Mitarbeiterinnen und Mitarbeiter und entwickelt und produziert am Hauptsitz in Ochsenhausen (Deutschland) sowie in Lienz (Österreich), Marica (Bulgarien), Kluang (Malaysia) und Aurangabad (Indien) ein breites Programm hochwertiger Kühl- und Gefriergeräte für Haushalt und Gewerbe.</w:t>
      </w:r>
    </w:p>
    <w:p w14:paraId="173C1B0F" w14:textId="6ABCBB3C" w:rsidR="59839695" w:rsidRDefault="59839695" w:rsidP="59839695">
      <w:pPr>
        <w:pStyle w:val="StandardWeb"/>
        <w:spacing w:line="276" w:lineRule="auto"/>
        <w:rPr>
          <w:rFonts w:ascii="Arial" w:eastAsia="Arial" w:hAnsi="Arial" w:cs="Arial"/>
          <w:sz w:val="18"/>
          <w:szCs w:val="18"/>
        </w:rPr>
      </w:pPr>
    </w:p>
    <w:p w14:paraId="1A63F642" w14:textId="77777777" w:rsidR="00192839" w:rsidRPr="007B6FBC" w:rsidRDefault="00192839" w:rsidP="00192839">
      <w:pPr>
        <w:pStyle w:val="StandardWeb"/>
        <w:spacing w:line="300" w:lineRule="auto"/>
        <w:rPr>
          <w:rStyle w:val="Fett"/>
          <w:rFonts w:ascii="Arial" w:eastAsia="Arial" w:hAnsi="Arial" w:cs="Arial"/>
          <w:sz w:val="18"/>
          <w:szCs w:val="18"/>
        </w:rPr>
      </w:pPr>
      <w:r w:rsidRPr="59839695">
        <w:rPr>
          <w:rStyle w:val="Fett"/>
          <w:rFonts w:ascii="Arial" w:eastAsia="Arial" w:hAnsi="Arial" w:cs="Arial"/>
          <w:sz w:val="18"/>
          <w:szCs w:val="18"/>
        </w:rPr>
        <w:t>Über die Firmengruppe Liebherr – 75 years of moving forward</w:t>
      </w:r>
    </w:p>
    <w:p w14:paraId="07EAFD79" w14:textId="77777777" w:rsidR="00192839" w:rsidRPr="007B6FBC" w:rsidRDefault="00192839" w:rsidP="00192839">
      <w:pPr>
        <w:pStyle w:val="StandardWeb"/>
        <w:spacing w:line="276" w:lineRule="auto"/>
        <w:rPr>
          <w:rFonts w:ascii="Arial" w:eastAsia="Arial" w:hAnsi="Arial" w:cs="Arial"/>
          <w:sz w:val="18"/>
          <w:szCs w:val="18"/>
        </w:rPr>
      </w:pPr>
      <w:r w:rsidRPr="59839695">
        <w:rPr>
          <w:rFonts w:ascii="Arial" w:eastAsia="Arial" w:hAnsi="Arial" w:cs="Arial"/>
          <w:sz w:val="18"/>
          <w:szCs w:val="18"/>
        </w:rPr>
        <w:lastRenderedPageBreak/>
        <w:t>Die Firmengruppe Liebherr ist ein familiengeführtes Technologieunternehmen mit breit diversifiziertem Produktprogramm. Das Unternehmen zählt zu den größten Baumaschinenherstellern der Welt. Es bietet aber auch auf vielen anderen Gebieten hochwertige, nutzenorientierte Produkte und Dienstleistungen an. Die Firmengruppe umfasst heute über 150 Gesellschaften auf allen Kontinenten. Im Jahr 2023 beschäftigte sie mehr als 50.000 Mitarbeiterinnen und Mitarbeiter und erwirtschaftete einen konsolidierten Gesamtumsatz von über 14 Milliarden Euro. Gegründet wurde Liebherr von Hans Liebherr im Jahr 1949 im süddeutschen Kirchdorf an der Iller. Seither verfolgen die Mitarbeiterinnen und Mitarbeiter das Ziel, ihre Kunden mit anspruchsvollen Lösungen zu überzeugen und zum technologischen Fortschritt beizutragen. Unter dem Motto „75 years of moving forward“ feiert die Firmengruppe im Jahr 2024 ihr 75-jähriges Bestehen.</w:t>
      </w:r>
    </w:p>
    <w:p w14:paraId="2F4351C0" w14:textId="7341BE1D" w:rsidR="59839695" w:rsidRDefault="59839695" w:rsidP="59839695">
      <w:pPr>
        <w:pStyle w:val="StandardWeb"/>
        <w:spacing w:line="276" w:lineRule="auto"/>
        <w:rPr>
          <w:rFonts w:ascii="Arial" w:eastAsia="Arial" w:hAnsi="Arial" w:cs="Arial"/>
          <w:sz w:val="18"/>
          <w:szCs w:val="18"/>
        </w:rPr>
      </w:pPr>
    </w:p>
    <w:p w14:paraId="5CC37003" w14:textId="77777777" w:rsidR="00A7495F" w:rsidRPr="009206C7" w:rsidRDefault="00A7495F" w:rsidP="00A7495F">
      <w:pPr>
        <w:pStyle w:val="Copyhead11Pt"/>
        <w:spacing w:after="0" w:line="276" w:lineRule="auto"/>
        <w:rPr>
          <w:rFonts w:eastAsia="Arial" w:cs="Arial"/>
          <w:sz w:val="18"/>
        </w:rPr>
      </w:pPr>
      <w:r w:rsidRPr="59839695">
        <w:rPr>
          <w:rFonts w:eastAsia="Arial" w:cs="Arial"/>
          <w:sz w:val="18"/>
        </w:rPr>
        <w:t>Kontakt</w:t>
      </w:r>
    </w:p>
    <w:p w14:paraId="50AD1DF9" w14:textId="77777777" w:rsidR="00A7495F" w:rsidRPr="009206C7" w:rsidRDefault="00A7495F" w:rsidP="00A7495F">
      <w:pPr>
        <w:pStyle w:val="Copytext11Pt0"/>
        <w:spacing w:after="0" w:line="276" w:lineRule="auto"/>
        <w:rPr>
          <w:rFonts w:eastAsia="Arial" w:cs="Arial"/>
          <w:sz w:val="18"/>
        </w:rPr>
      </w:pPr>
      <w:r w:rsidRPr="59839695">
        <w:rPr>
          <w:rFonts w:eastAsia="Arial" w:cs="Arial"/>
          <w:sz w:val="18"/>
        </w:rPr>
        <w:t>Maria Mack</w:t>
      </w:r>
    </w:p>
    <w:p w14:paraId="1C63AF1A" w14:textId="77777777" w:rsidR="00A7495F" w:rsidRPr="009206C7" w:rsidRDefault="00A7495F" w:rsidP="00A7495F">
      <w:pPr>
        <w:pStyle w:val="Copytext11Pt0"/>
        <w:spacing w:after="0" w:line="276" w:lineRule="auto"/>
        <w:rPr>
          <w:rFonts w:eastAsia="Arial" w:cs="Arial"/>
          <w:sz w:val="18"/>
        </w:rPr>
      </w:pPr>
      <w:r w:rsidRPr="59839695">
        <w:rPr>
          <w:rFonts w:eastAsia="Arial" w:cs="Arial"/>
          <w:sz w:val="18"/>
        </w:rPr>
        <w:t>Manager Customer &amp; Trade Relations</w:t>
      </w:r>
    </w:p>
    <w:p w14:paraId="37414386" w14:textId="77777777" w:rsidR="00A7495F" w:rsidRPr="009206C7" w:rsidRDefault="00A7495F" w:rsidP="00A7495F">
      <w:pPr>
        <w:pStyle w:val="Copytext11Pt0"/>
        <w:spacing w:after="0" w:line="276" w:lineRule="auto"/>
        <w:rPr>
          <w:rFonts w:eastAsia="Arial" w:cs="Arial"/>
          <w:sz w:val="18"/>
          <w:lang w:val="de-DE"/>
        </w:rPr>
      </w:pPr>
      <w:r w:rsidRPr="59839695">
        <w:rPr>
          <w:rFonts w:eastAsia="Arial" w:cs="Arial"/>
          <w:sz w:val="18"/>
          <w:lang w:val="de-DE"/>
        </w:rPr>
        <w:t>Telefon +49 151 21418878</w:t>
      </w:r>
    </w:p>
    <w:p w14:paraId="5DC845AB" w14:textId="77777777" w:rsidR="00A7495F" w:rsidRPr="009206C7" w:rsidRDefault="00A7495F" w:rsidP="00A7495F">
      <w:pPr>
        <w:pStyle w:val="Copytext11Pt0"/>
        <w:spacing w:after="0" w:line="276" w:lineRule="auto"/>
        <w:rPr>
          <w:rFonts w:eastAsia="Arial" w:cs="Arial"/>
          <w:sz w:val="18"/>
          <w:lang w:val="de-DE"/>
        </w:rPr>
      </w:pPr>
      <w:r w:rsidRPr="59839695">
        <w:rPr>
          <w:rFonts w:eastAsia="Arial" w:cs="Arial"/>
          <w:sz w:val="18"/>
          <w:lang w:val="de-DE"/>
        </w:rPr>
        <w:t>E-Mail: maria.mack@liebherr.com</w:t>
      </w:r>
    </w:p>
    <w:p w14:paraId="672590BA" w14:textId="77777777" w:rsidR="00A7495F" w:rsidRPr="009206C7" w:rsidRDefault="00A7495F" w:rsidP="00A7495F">
      <w:pPr>
        <w:pStyle w:val="Copyhead11Pt"/>
        <w:spacing w:after="0" w:line="276" w:lineRule="auto"/>
        <w:rPr>
          <w:rFonts w:eastAsia="Arial" w:cs="Arial"/>
          <w:sz w:val="18"/>
          <w:lang w:val="de-DE"/>
        </w:rPr>
      </w:pPr>
    </w:p>
    <w:p w14:paraId="272E2715" w14:textId="77777777" w:rsidR="00A7495F" w:rsidRPr="009206C7" w:rsidRDefault="00A7495F" w:rsidP="00A7495F">
      <w:pPr>
        <w:pStyle w:val="Copyhead11Pt"/>
        <w:spacing w:after="0" w:line="276" w:lineRule="auto"/>
        <w:rPr>
          <w:rFonts w:eastAsia="Arial" w:cs="Arial"/>
          <w:sz w:val="18"/>
          <w:lang w:val="de-DE"/>
        </w:rPr>
      </w:pPr>
    </w:p>
    <w:p w14:paraId="309E1F9B" w14:textId="77777777" w:rsidR="00A7495F" w:rsidRPr="009206C7" w:rsidRDefault="00A7495F" w:rsidP="00A7495F">
      <w:pPr>
        <w:pStyle w:val="Copyhead11Pt"/>
        <w:spacing w:after="0" w:line="276" w:lineRule="auto"/>
        <w:rPr>
          <w:rFonts w:eastAsia="Arial" w:cs="Arial"/>
          <w:sz w:val="18"/>
          <w:lang w:val="de-DE"/>
        </w:rPr>
      </w:pPr>
      <w:r w:rsidRPr="59839695">
        <w:rPr>
          <w:rFonts w:eastAsia="Arial" w:cs="Arial"/>
          <w:sz w:val="18"/>
          <w:lang w:val="de-DE"/>
        </w:rPr>
        <w:t>Veröffentlicht von</w:t>
      </w:r>
    </w:p>
    <w:p w14:paraId="3D2F4205" w14:textId="77777777" w:rsidR="00A7495F" w:rsidRPr="009206C7" w:rsidRDefault="00A7495F" w:rsidP="00A7495F">
      <w:pPr>
        <w:pStyle w:val="Copyhead11Pt"/>
        <w:spacing w:after="0" w:line="276" w:lineRule="auto"/>
        <w:rPr>
          <w:rFonts w:eastAsia="Arial" w:cs="Arial"/>
          <w:b w:val="0"/>
          <w:sz w:val="18"/>
          <w:lang w:val="de-DE"/>
        </w:rPr>
      </w:pPr>
      <w:r w:rsidRPr="59839695">
        <w:rPr>
          <w:rFonts w:eastAsia="Arial" w:cs="Arial"/>
          <w:b w:val="0"/>
          <w:sz w:val="18"/>
          <w:lang w:val="de-DE"/>
        </w:rPr>
        <w:t>Liebherr-Hausgeräte GmbH</w:t>
      </w:r>
      <w:r w:rsidRPr="00C46835">
        <w:rPr>
          <w:lang w:val="de-DE"/>
        </w:rPr>
        <w:br/>
      </w:r>
      <w:r w:rsidRPr="59839695">
        <w:rPr>
          <w:rFonts w:eastAsia="Arial" w:cs="Arial"/>
          <w:b w:val="0"/>
          <w:sz w:val="18"/>
          <w:lang w:val="de-DE"/>
        </w:rPr>
        <w:t>Ochsenhausen / Deutschland</w:t>
      </w:r>
      <w:r w:rsidRPr="00C46835">
        <w:rPr>
          <w:lang w:val="de-DE"/>
        </w:rPr>
        <w:br/>
      </w:r>
      <w:r w:rsidRPr="59839695">
        <w:rPr>
          <w:rFonts w:eastAsia="Arial" w:cs="Arial"/>
          <w:b w:val="0"/>
          <w:sz w:val="18"/>
          <w:lang w:val="de-DE"/>
        </w:rPr>
        <w:t>home.liebherr.com</w:t>
      </w:r>
    </w:p>
    <w:p w14:paraId="6C1A1376" w14:textId="77777777" w:rsidR="00267AD7" w:rsidRPr="007B6FBC" w:rsidRDefault="00267AD7" w:rsidP="00681323">
      <w:pPr>
        <w:pStyle w:val="StandardWeb"/>
        <w:spacing w:line="276" w:lineRule="auto"/>
      </w:pPr>
    </w:p>
    <w:p w14:paraId="535E62AF" w14:textId="77777777" w:rsidR="00681323" w:rsidRPr="00DB28BE" w:rsidRDefault="00681323" w:rsidP="00681323"/>
    <w:p w14:paraId="66FCC6E3" w14:textId="77777777" w:rsidR="00681323" w:rsidRPr="00BC0AC5" w:rsidRDefault="00681323" w:rsidP="00681323"/>
    <w:p w14:paraId="0FB3899B" w14:textId="31B9B3A6" w:rsidR="005D06BB" w:rsidRDefault="00B70D84" w:rsidP="0037505F">
      <w:pPr>
        <w:spacing w:line="276" w:lineRule="auto"/>
      </w:pPr>
      <w:r>
        <w:t xml:space="preserve"> </w:t>
      </w:r>
      <w:r w:rsidR="00436802">
        <w:t xml:space="preserve"> </w:t>
      </w:r>
      <w:r w:rsidR="00304A79">
        <w:t xml:space="preserve"> </w:t>
      </w:r>
      <w:r w:rsidR="00250FBA">
        <w:t xml:space="preserve"> </w:t>
      </w:r>
    </w:p>
    <w:sectPr w:rsidR="005D06B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815E83" w14:textId="77777777" w:rsidR="00743B99" w:rsidRDefault="00743B99" w:rsidP="00743B99">
      <w:r>
        <w:separator/>
      </w:r>
    </w:p>
  </w:endnote>
  <w:endnote w:type="continuationSeparator" w:id="0">
    <w:p w14:paraId="51894EFD" w14:textId="77777777" w:rsidR="00743B99" w:rsidRDefault="00743B99" w:rsidP="00743B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3B881B" w14:textId="77777777" w:rsidR="00743B99" w:rsidRDefault="00743B99" w:rsidP="00743B99">
      <w:r>
        <w:separator/>
      </w:r>
    </w:p>
  </w:footnote>
  <w:footnote w:type="continuationSeparator" w:id="0">
    <w:p w14:paraId="7A637DE3" w14:textId="77777777" w:rsidR="00743B99" w:rsidRDefault="00743B99" w:rsidP="00743B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0F137B"/>
    <w:multiLevelType w:val="hybridMultilevel"/>
    <w:tmpl w:val="FFAAE4CE"/>
    <w:lvl w:ilvl="0" w:tplc="155CB81E">
      <w:start w:val="1"/>
      <w:numFmt w:val="bullet"/>
      <w:lvlText w:val="-"/>
      <w:lvlJc w:val="left"/>
      <w:pPr>
        <w:ind w:left="720" w:hanging="360"/>
      </w:pPr>
      <w:rPr>
        <w:rFonts w:ascii="Arial" w:eastAsiaTheme="maj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F365505"/>
    <w:multiLevelType w:val="multilevel"/>
    <w:tmpl w:val="F1A613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1CA16B9"/>
    <w:multiLevelType w:val="multilevel"/>
    <w:tmpl w:val="BC56A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4F24676"/>
    <w:multiLevelType w:val="multilevel"/>
    <w:tmpl w:val="AFE2E6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2055544968">
    <w:abstractNumId w:val="1"/>
  </w:num>
  <w:num w:numId="2" w16cid:durableId="233780924">
    <w:abstractNumId w:val="0"/>
  </w:num>
  <w:num w:numId="3" w16cid:durableId="523592927">
    <w:abstractNumId w:val="2"/>
  </w:num>
  <w:num w:numId="4" w16cid:durableId="169294859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164"/>
    <w:rsid w:val="0000018A"/>
    <w:rsid w:val="00011E1C"/>
    <w:rsid w:val="00041AFB"/>
    <w:rsid w:val="00047669"/>
    <w:rsid w:val="000661EB"/>
    <w:rsid w:val="0008082F"/>
    <w:rsid w:val="00084268"/>
    <w:rsid w:val="000A53B3"/>
    <w:rsid w:val="000D493A"/>
    <w:rsid w:val="000F231B"/>
    <w:rsid w:val="000F753A"/>
    <w:rsid w:val="00103AA6"/>
    <w:rsid w:val="00110EF0"/>
    <w:rsid w:val="001226E5"/>
    <w:rsid w:val="00124660"/>
    <w:rsid w:val="00175F8D"/>
    <w:rsid w:val="00181841"/>
    <w:rsid w:val="00182C49"/>
    <w:rsid w:val="00192839"/>
    <w:rsid w:val="00194475"/>
    <w:rsid w:val="001C2A90"/>
    <w:rsid w:val="002213ED"/>
    <w:rsid w:val="00241959"/>
    <w:rsid w:val="00246884"/>
    <w:rsid w:val="00250FBA"/>
    <w:rsid w:val="00254FDB"/>
    <w:rsid w:val="00267AD7"/>
    <w:rsid w:val="00280690"/>
    <w:rsid w:val="0029365D"/>
    <w:rsid w:val="002A2EB0"/>
    <w:rsid w:val="002A41FA"/>
    <w:rsid w:val="002B68C1"/>
    <w:rsid w:val="002F580C"/>
    <w:rsid w:val="00302209"/>
    <w:rsid w:val="00304A79"/>
    <w:rsid w:val="003243E3"/>
    <w:rsid w:val="00354DD3"/>
    <w:rsid w:val="0037505F"/>
    <w:rsid w:val="003837F2"/>
    <w:rsid w:val="00395766"/>
    <w:rsid w:val="003B6B04"/>
    <w:rsid w:val="003C77D4"/>
    <w:rsid w:val="003E4438"/>
    <w:rsid w:val="003F4B3B"/>
    <w:rsid w:val="00405554"/>
    <w:rsid w:val="00415374"/>
    <w:rsid w:val="00427616"/>
    <w:rsid w:val="00436802"/>
    <w:rsid w:val="00460026"/>
    <w:rsid w:val="00494880"/>
    <w:rsid w:val="00497B07"/>
    <w:rsid w:val="004A7DA6"/>
    <w:rsid w:val="004C4F2A"/>
    <w:rsid w:val="004D1C14"/>
    <w:rsid w:val="00536375"/>
    <w:rsid w:val="00542BDC"/>
    <w:rsid w:val="005570E5"/>
    <w:rsid w:val="00590696"/>
    <w:rsid w:val="00592988"/>
    <w:rsid w:val="005A55DF"/>
    <w:rsid w:val="005C42C3"/>
    <w:rsid w:val="005D06BB"/>
    <w:rsid w:val="005F6849"/>
    <w:rsid w:val="00601D12"/>
    <w:rsid w:val="0065232D"/>
    <w:rsid w:val="006564A1"/>
    <w:rsid w:val="006632A8"/>
    <w:rsid w:val="00676363"/>
    <w:rsid w:val="00681323"/>
    <w:rsid w:val="006B1670"/>
    <w:rsid w:val="006D6360"/>
    <w:rsid w:val="006E637B"/>
    <w:rsid w:val="0071131E"/>
    <w:rsid w:val="00716310"/>
    <w:rsid w:val="007421C5"/>
    <w:rsid w:val="00743B99"/>
    <w:rsid w:val="0076148E"/>
    <w:rsid w:val="00764C1F"/>
    <w:rsid w:val="00785C5C"/>
    <w:rsid w:val="007B0999"/>
    <w:rsid w:val="007B3917"/>
    <w:rsid w:val="007B53C9"/>
    <w:rsid w:val="007C7F8D"/>
    <w:rsid w:val="007F1857"/>
    <w:rsid w:val="007F21E4"/>
    <w:rsid w:val="007F56CB"/>
    <w:rsid w:val="00804804"/>
    <w:rsid w:val="008320C1"/>
    <w:rsid w:val="008603B9"/>
    <w:rsid w:val="00881552"/>
    <w:rsid w:val="008A21CA"/>
    <w:rsid w:val="008B7650"/>
    <w:rsid w:val="008C47F3"/>
    <w:rsid w:val="008E2191"/>
    <w:rsid w:val="008F08D4"/>
    <w:rsid w:val="008F3CC1"/>
    <w:rsid w:val="0090000C"/>
    <w:rsid w:val="00914E26"/>
    <w:rsid w:val="009206C7"/>
    <w:rsid w:val="009232F1"/>
    <w:rsid w:val="0093111A"/>
    <w:rsid w:val="00964E61"/>
    <w:rsid w:val="00967FC9"/>
    <w:rsid w:val="009734B0"/>
    <w:rsid w:val="009860BD"/>
    <w:rsid w:val="009A3E68"/>
    <w:rsid w:val="009B7FC4"/>
    <w:rsid w:val="00A0132E"/>
    <w:rsid w:val="00A07BBB"/>
    <w:rsid w:val="00A14921"/>
    <w:rsid w:val="00A33A89"/>
    <w:rsid w:val="00A51583"/>
    <w:rsid w:val="00A56D6A"/>
    <w:rsid w:val="00A7495F"/>
    <w:rsid w:val="00A750B0"/>
    <w:rsid w:val="00AD201E"/>
    <w:rsid w:val="00B14012"/>
    <w:rsid w:val="00B22AC9"/>
    <w:rsid w:val="00B335EE"/>
    <w:rsid w:val="00B63F04"/>
    <w:rsid w:val="00B70D84"/>
    <w:rsid w:val="00B7291E"/>
    <w:rsid w:val="00BB2D89"/>
    <w:rsid w:val="00BC19AC"/>
    <w:rsid w:val="00BC219F"/>
    <w:rsid w:val="00C16F9D"/>
    <w:rsid w:val="00C213F3"/>
    <w:rsid w:val="00C2209E"/>
    <w:rsid w:val="00C35F55"/>
    <w:rsid w:val="00C46835"/>
    <w:rsid w:val="00C5304F"/>
    <w:rsid w:val="00C73D99"/>
    <w:rsid w:val="00C94C95"/>
    <w:rsid w:val="00C94FF9"/>
    <w:rsid w:val="00C97B29"/>
    <w:rsid w:val="00CB2E25"/>
    <w:rsid w:val="00CB5D29"/>
    <w:rsid w:val="00CD2EE7"/>
    <w:rsid w:val="00CE195D"/>
    <w:rsid w:val="00D0695C"/>
    <w:rsid w:val="00D11F18"/>
    <w:rsid w:val="00D17E5E"/>
    <w:rsid w:val="00D24464"/>
    <w:rsid w:val="00D324C5"/>
    <w:rsid w:val="00D4363E"/>
    <w:rsid w:val="00D57C63"/>
    <w:rsid w:val="00D62676"/>
    <w:rsid w:val="00D62C86"/>
    <w:rsid w:val="00D946DC"/>
    <w:rsid w:val="00DA1D9E"/>
    <w:rsid w:val="00DA29E1"/>
    <w:rsid w:val="00DC5BDE"/>
    <w:rsid w:val="00DE4164"/>
    <w:rsid w:val="00DF0331"/>
    <w:rsid w:val="00E179A1"/>
    <w:rsid w:val="00E309B1"/>
    <w:rsid w:val="00E76550"/>
    <w:rsid w:val="00E94D36"/>
    <w:rsid w:val="00E96049"/>
    <w:rsid w:val="00EA0A45"/>
    <w:rsid w:val="00EA2591"/>
    <w:rsid w:val="00EB30B9"/>
    <w:rsid w:val="00EC1602"/>
    <w:rsid w:val="00EC6A34"/>
    <w:rsid w:val="00EC6F21"/>
    <w:rsid w:val="00EF05AB"/>
    <w:rsid w:val="00F06068"/>
    <w:rsid w:val="00F257D4"/>
    <w:rsid w:val="00F27D1D"/>
    <w:rsid w:val="00F28BF9"/>
    <w:rsid w:val="00F41C5C"/>
    <w:rsid w:val="00F46F8E"/>
    <w:rsid w:val="00F51C0E"/>
    <w:rsid w:val="00F75F60"/>
    <w:rsid w:val="00F82619"/>
    <w:rsid w:val="00F94195"/>
    <w:rsid w:val="00F95726"/>
    <w:rsid w:val="00FB372B"/>
    <w:rsid w:val="00FE028C"/>
    <w:rsid w:val="00FF43B5"/>
    <w:rsid w:val="00FF5C25"/>
    <w:rsid w:val="01BA7AE3"/>
    <w:rsid w:val="01BBB762"/>
    <w:rsid w:val="03431ED6"/>
    <w:rsid w:val="03CDCA4E"/>
    <w:rsid w:val="03D9B382"/>
    <w:rsid w:val="04670426"/>
    <w:rsid w:val="05951417"/>
    <w:rsid w:val="061173C6"/>
    <w:rsid w:val="07C25F53"/>
    <w:rsid w:val="0818EE0C"/>
    <w:rsid w:val="08527E94"/>
    <w:rsid w:val="08F5F755"/>
    <w:rsid w:val="08F7037B"/>
    <w:rsid w:val="09DDF55B"/>
    <w:rsid w:val="09EF1069"/>
    <w:rsid w:val="0A13C124"/>
    <w:rsid w:val="0A38CD22"/>
    <w:rsid w:val="0BF869DD"/>
    <w:rsid w:val="0C1D23B7"/>
    <w:rsid w:val="0C22AD97"/>
    <w:rsid w:val="0CA177A7"/>
    <w:rsid w:val="0DC69388"/>
    <w:rsid w:val="107B7359"/>
    <w:rsid w:val="10F5E239"/>
    <w:rsid w:val="11803721"/>
    <w:rsid w:val="12FA0299"/>
    <w:rsid w:val="13F7BB40"/>
    <w:rsid w:val="158B447E"/>
    <w:rsid w:val="15DA26BF"/>
    <w:rsid w:val="15DB7CCF"/>
    <w:rsid w:val="175EBA16"/>
    <w:rsid w:val="1761EF56"/>
    <w:rsid w:val="17729F29"/>
    <w:rsid w:val="1AB3613E"/>
    <w:rsid w:val="1B383BA4"/>
    <w:rsid w:val="1BC6358B"/>
    <w:rsid w:val="1BD27C76"/>
    <w:rsid w:val="1EC5903A"/>
    <w:rsid w:val="1F3B07DB"/>
    <w:rsid w:val="20332089"/>
    <w:rsid w:val="20B53DF9"/>
    <w:rsid w:val="20CDD2D5"/>
    <w:rsid w:val="2304C4AB"/>
    <w:rsid w:val="2385D515"/>
    <w:rsid w:val="23B1DEAA"/>
    <w:rsid w:val="23E980E2"/>
    <w:rsid w:val="2490E577"/>
    <w:rsid w:val="24AC60AD"/>
    <w:rsid w:val="25480344"/>
    <w:rsid w:val="2573CF41"/>
    <w:rsid w:val="258CB878"/>
    <w:rsid w:val="26317C82"/>
    <w:rsid w:val="2666B549"/>
    <w:rsid w:val="278959C6"/>
    <w:rsid w:val="2A02B944"/>
    <w:rsid w:val="2A9365CE"/>
    <w:rsid w:val="2A9FD133"/>
    <w:rsid w:val="2ADA08E2"/>
    <w:rsid w:val="2B3EB72E"/>
    <w:rsid w:val="2C2086E9"/>
    <w:rsid w:val="2D6B0BAE"/>
    <w:rsid w:val="2DA3497E"/>
    <w:rsid w:val="2DBD6EA9"/>
    <w:rsid w:val="2E341983"/>
    <w:rsid w:val="2EB9798A"/>
    <w:rsid w:val="302271C5"/>
    <w:rsid w:val="307C5BB7"/>
    <w:rsid w:val="30DDF699"/>
    <w:rsid w:val="318E568E"/>
    <w:rsid w:val="31B1E322"/>
    <w:rsid w:val="323C119F"/>
    <w:rsid w:val="32830AF4"/>
    <w:rsid w:val="32F69CAE"/>
    <w:rsid w:val="332BD8BB"/>
    <w:rsid w:val="33A9EC82"/>
    <w:rsid w:val="34C86033"/>
    <w:rsid w:val="353A1D44"/>
    <w:rsid w:val="36095B9A"/>
    <w:rsid w:val="36756C4F"/>
    <w:rsid w:val="372D430B"/>
    <w:rsid w:val="376EC35B"/>
    <w:rsid w:val="38C35332"/>
    <w:rsid w:val="3952FE8F"/>
    <w:rsid w:val="3A012A7A"/>
    <w:rsid w:val="3A2C7373"/>
    <w:rsid w:val="3A7FDFBA"/>
    <w:rsid w:val="3AFAF5EA"/>
    <w:rsid w:val="3B478840"/>
    <w:rsid w:val="3B9AF905"/>
    <w:rsid w:val="3CD67BB5"/>
    <w:rsid w:val="3CEE3D4A"/>
    <w:rsid w:val="3DE5516F"/>
    <w:rsid w:val="3E11D2FE"/>
    <w:rsid w:val="3E3DD29C"/>
    <w:rsid w:val="3E711746"/>
    <w:rsid w:val="3E78746B"/>
    <w:rsid w:val="3E7C413D"/>
    <w:rsid w:val="3F599936"/>
    <w:rsid w:val="3F7CBE5B"/>
    <w:rsid w:val="3F8A614D"/>
    <w:rsid w:val="3F9C8839"/>
    <w:rsid w:val="3FF63957"/>
    <w:rsid w:val="41E3227A"/>
    <w:rsid w:val="421A7DB3"/>
    <w:rsid w:val="43BB154F"/>
    <w:rsid w:val="4486D585"/>
    <w:rsid w:val="46B321B1"/>
    <w:rsid w:val="485C63A3"/>
    <w:rsid w:val="487F4B0E"/>
    <w:rsid w:val="489C8542"/>
    <w:rsid w:val="48C4AA9E"/>
    <w:rsid w:val="48FF9224"/>
    <w:rsid w:val="4906D353"/>
    <w:rsid w:val="49409520"/>
    <w:rsid w:val="49702D00"/>
    <w:rsid w:val="49DDFB22"/>
    <w:rsid w:val="4A09C54C"/>
    <w:rsid w:val="4A4A5409"/>
    <w:rsid w:val="4A80C147"/>
    <w:rsid w:val="4ADC9E5F"/>
    <w:rsid w:val="4BDD4EF0"/>
    <w:rsid w:val="4C9FC591"/>
    <w:rsid w:val="4DB0312B"/>
    <w:rsid w:val="4F207B66"/>
    <w:rsid w:val="4FB7FA3B"/>
    <w:rsid w:val="52AB019E"/>
    <w:rsid w:val="53A9F814"/>
    <w:rsid w:val="55EC1387"/>
    <w:rsid w:val="565511B3"/>
    <w:rsid w:val="56D872F4"/>
    <w:rsid w:val="57310C6F"/>
    <w:rsid w:val="5832990B"/>
    <w:rsid w:val="59839695"/>
    <w:rsid w:val="59DEFB66"/>
    <w:rsid w:val="5A383808"/>
    <w:rsid w:val="5AE0099D"/>
    <w:rsid w:val="5BED1C5C"/>
    <w:rsid w:val="5D107B60"/>
    <w:rsid w:val="5D573130"/>
    <w:rsid w:val="5DE351AF"/>
    <w:rsid w:val="5E18B907"/>
    <w:rsid w:val="5E64C388"/>
    <w:rsid w:val="5E9DDF76"/>
    <w:rsid w:val="5F4C98CC"/>
    <w:rsid w:val="5F55A491"/>
    <w:rsid w:val="609E2194"/>
    <w:rsid w:val="610C8282"/>
    <w:rsid w:val="617855AB"/>
    <w:rsid w:val="624A3485"/>
    <w:rsid w:val="62D704C2"/>
    <w:rsid w:val="62F8EAF3"/>
    <w:rsid w:val="648AEAC3"/>
    <w:rsid w:val="650B943A"/>
    <w:rsid w:val="665AAABF"/>
    <w:rsid w:val="668E9631"/>
    <w:rsid w:val="67C9B4BF"/>
    <w:rsid w:val="696ED87E"/>
    <w:rsid w:val="69C47E9D"/>
    <w:rsid w:val="6AA3543E"/>
    <w:rsid w:val="6BCC3228"/>
    <w:rsid w:val="6C38E2A4"/>
    <w:rsid w:val="6C8A3FD9"/>
    <w:rsid w:val="6D2316EB"/>
    <w:rsid w:val="6D87B1E5"/>
    <w:rsid w:val="6DD7C9EA"/>
    <w:rsid w:val="6E060687"/>
    <w:rsid w:val="6E49BC1C"/>
    <w:rsid w:val="6EA4C992"/>
    <w:rsid w:val="6EA648DB"/>
    <w:rsid w:val="6FC628C7"/>
    <w:rsid w:val="6FD42BED"/>
    <w:rsid w:val="6FF07A8F"/>
    <w:rsid w:val="70522817"/>
    <w:rsid w:val="70615F90"/>
    <w:rsid w:val="72213102"/>
    <w:rsid w:val="72F23693"/>
    <w:rsid w:val="7308B2B2"/>
    <w:rsid w:val="73DC1F88"/>
    <w:rsid w:val="753105AD"/>
    <w:rsid w:val="753EF6BD"/>
    <w:rsid w:val="75985918"/>
    <w:rsid w:val="766DD8B6"/>
    <w:rsid w:val="76F5F56E"/>
    <w:rsid w:val="77FD77FC"/>
    <w:rsid w:val="7983E3AB"/>
    <w:rsid w:val="798AB8BC"/>
    <w:rsid w:val="79DBD0B2"/>
    <w:rsid w:val="7A1F1687"/>
    <w:rsid w:val="7AB6F3F5"/>
    <w:rsid w:val="7B3A9A21"/>
    <w:rsid w:val="7B6219AD"/>
    <w:rsid w:val="7BA8C79C"/>
    <w:rsid w:val="7C95092E"/>
    <w:rsid w:val="7D13FBA3"/>
    <w:rsid w:val="7DFA7D15"/>
    <w:rsid w:val="7F14972C"/>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8D03DC"/>
  <w15:chartTrackingRefBased/>
  <w15:docId w15:val="{B92873D5-5056-4330-9B15-A3AD9C4EB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E4164"/>
    <w:pPr>
      <w:spacing w:after="0" w:line="240" w:lineRule="auto"/>
    </w:pPr>
    <w:rPr>
      <w:rFonts w:ascii="Aptos" w:hAnsi="Aptos" w:cs="Aptos"/>
      <w:kern w:val="0"/>
    </w:rPr>
  </w:style>
  <w:style w:type="paragraph" w:styleId="berschrift1">
    <w:name w:val="heading 1"/>
    <w:basedOn w:val="Standard"/>
    <w:next w:val="Standard"/>
    <w:link w:val="berschrift1Zchn"/>
    <w:uiPriority w:val="9"/>
    <w:qFormat/>
    <w:rsid w:val="00DE416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erschrift2">
    <w:name w:val="heading 2"/>
    <w:basedOn w:val="Standard"/>
    <w:next w:val="Standard"/>
    <w:link w:val="berschrift2Zchn"/>
    <w:uiPriority w:val="9"/>
    <w:semiHidden/>
    <w:unhideWhenUsed/>
    <w:qFormat/>
    <w:rsid w:val="00DE416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erschrift3">
    <w:name w:val="heading 3"/>
    <w:basedOn w:val="Standard"/>
    <w:next w:val="Standard"/>
    <w:link w:val="berschrift3Zchn"/>
    <w:uiPriority w:val="9"/>
    <w:semiHidden/>
    <w:unhideWhenUsed/>
    <w:qFormat/>
    <w:rsid w:val="00DE4164"/>
    <w:pPr>
      <w:keepNext/>
      <w:keepLines/>
      <w:spacing w:before="160" w:after="80"/>
      <w:outlineLvl w:val="2"/>
    </w:pPr>
    <w:rPr>
      <w:rFonts w:eastAsiaTheme="majorEastAsia" w:cstheme="majorBidi"/>
      <w:color w:val="2F5496" w:themeColor="accent1" w:themeShade="BF"/>
      <w:sz w:val="28"/>
      <w:szCs w:val="28"/>
    </w:rPr>
  </w:style>
  <w:style w:type="paragraph" w:styleId="berschrift4">
    <w:name w:val="heading 4"/>
    <w:basedOn w:val="Standard"/>
    <w:next w:val="Standard"/>
    <w:link w:val="berschrift4Zchn"/>
    <w:uiPriority w:val="9"/>
    <w:semiHidden/>
    <w:unhideWhenUsed/>
    <w:qFormat/>
    <w:rsid w:val="00DE4164"/>
    <w:pPr>
      <w:keepNext/>
      <w:keepLines/>
      <w:spacing w:before="80" w:after="40"/>
      <w:outlineLvl w:val="3"/>
    </w:pPr>
    <w:rPr>
      <w:rFonts w:eastAsiaTheme="majorEastAsia"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DE4164"/>
    <w:pPr>
      <w:keepNext/>
      <w:keepLines/>
      <w:spacing w:before="80" w:after="40"/>
      <w:outlineLvl w:val="4"/>
    </w:pPr>
    <w:rPr>
      <w:rFonts w:eastAsiaTheme="majorEastAsia" w:cstheme="majorBidi"/>
      <w:color w:val="2F5496" w:themeColor="accent1" w:themeShade="BF"/>
    </w:rPr>
  </w:style>
  <w:style w:type="paragraph" w:styleId="berschrift6">
    <w:name w:val="heading 6"/>
    <w:basedOn w:val="Standard"/>
    <w:next w:val="Standard"/>
    <w:link w:val="berschrift6Zchn"/>
    <w:uiPriority w:val="9"/>
    <w:semiHidden/>
    <w:unhideWhenUsed/>
    <w:qFormat/>
    <w:rsid w:val="00DE4164"/>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DE4164"/>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DE4164"/>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DE4164"/>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E4164"/>
    <w:rPr>
      <w:rFonts w:asciiTheme="majorHAnsi" w:eastAsiaTheme="majorEastAsia" w:hAnsiTheme="majorHAnsi" w:cstheme="majorBidi"/>
      <w:color w:val="2F5496" w:themeColor="accent1" w:themeShade="BF"/>
      <w:sz w:val="40"/>
      <w:szCs w:val="40"/>
    </w:rPr>
  </w:style>
  <w:style w:type="character" w:customStyle="1" w:styleId="berschrift2Zchn">
    <w:name w:val="Überschrift 2 Zchn"/>
    <w:basedOn w:val="Absatz-Standardschriftart"/>
    <w:link w:val="berschrift2"/>
    <w:uiPriority w:val="9"/>
    <w:semiHidden/>
    <w:rsid w:val="00DE4164"/>
    <w:rPr>
      <w:rFonts w:asciiTheme="majorHAnsi" w:eastAsiaTheme="majorEastAsia" w:hAnsiTheme="majorHAnsi" w:cstheme="majorBidi"/>
      <w:color w:val="2F5496" w:themeColor="accent1" w:themeShade="BF"/>
      <w:sz w:val="32"/>
      <w:szCs w:val="32"/>
    </w:rPr>
  </w:style>
  <w:style w:type="character" w:customStyle="1" w:styleId="berschrift3Zchn">
    <w:name w:val="Überschrift 3 Zchn"/>
    <w:basedOn w:val="Absatz-Standardschriftart"/>
    <w:link w:val="berschrift3"/>
    <w:uiPriority w:val="9"/>
    <w:semiHidden/>
    <w:rsid w:val="00DE4164"/>
    <w:rPr>
      <w:rFonts w:eastAsiaTheme="majorEastAsia" w:cstheme="majorBidi"/>
      <w:color w:val="2F5496" w:themeColor="accent1" w:themeShade="BF"/>
      <w:sz w:val="28"/>
      <w:szCs w:val="28"/>
    </w:rPr>
  </w:style>
  <w:style w:type="character" w:customStyle="1" w:styleId="berschrift4Zchn">
    <w:name w:val="Überschrift 4 Zchn"/>
    <w:basedOn w:val="Absatz-Standardschriftart"/>
    <w:link w:val="berschrift4"/>
    <w:uiPriority w:val="9"/>
    <w:semiHidden/>
    <w:rsid w:val="00DE4164"/>
    <w:rPr>
      <w:rFonts w:eastAsiaTheme="majorEastAsia"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DE4164"/>
    <w:rPr>
      <w:rFonts w:eastAsiaTheme="majorEastAsia" w:cstheme="majorBidi"/>
      <w:color w:val="2F5496" w:themeColor="accent1" w:themeShade="BF"/>
    </w:rPr>
  </w:style>
  <w:style w:type="character" w:customStyle="1" w:styleId="berschrift6Zchn">
    <w:name w:val="Überschrift 6 Zchn"/>
    <w:basedOn w:val="Absatz-Standardschriftart"/>
    <w:link w:val="berschrift6"/>
    <w:uiPriority w:val="9"/>
    <w:semiHidden/>
    <w:rsid w:val="00DE4164"/>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DE4164"/>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DE4164"/>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DE4164"/>
    <w:rPr>
      <w:rFonts w:eastAsiaTheme="majorEastAsia" w:cstheme="majorBidi"/>
      <w:color w:val="272727" w:themeColor="text1" w:themeTint="D8"/>
    </w:rPr>
  </w:style>
  <w:style w:type="paragraph" w:styleId="Titel">
    <w:name w:val="Title"/>
    <w:basedOn w:val="Standard"/>
    <w:next w:val="Standard"/>
    <w:link w:val="TitelZchn"/>
    <w:uiPriority w:val="10"/>
    <w:qFormat/>
    <w:rsid w:val="00DE4164"/>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DE4164"/>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DE4164"/>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DE4164"/>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DE4164"/>
    <w:pPr>
      <w:spacing w:before="160"/>
      <w:jc w:val="center"/>
    </w:pPr>
    <w:rPr>
      <w:i/>
      <w:iCs/>
      <w:color w:val="404040" w:themeColor="text1" w:themeTint="BF"/>
    </w:rPr>
  </w:style>
  <w:style w:type="character" w:customStyle="1" w:styleId="ZitatZchn">
    <w:name w:val="Zitat Zchn"/>
    <w:basedOn w:val="Absatz-Standardschriftart"/>
    <w:link w:val="Zitat"/>
    <w:uiPriority w:val="29"/>
    <w:rsid w:val="00DE4164"/>
    <w:rPr>
      <w:i/>
      <w:iCs/>
      <w:color w:val="404040" w:themeColor="text1" w:themeTint="BF"/>
    </w:rPr>
  </w:style>
  <w:style w:type="paragraph" w:styleId="Listenabsatz">
    <w:name w:val="List Paragraph"/>
    <w:basedOn w:val="Standard"/>
    <w:uiPriority w:val="34"/>
    <w:qFormat/>
    <w:rsid w:val="00DE4164"/>
    <w:pPr>
      <w:ind w:left="720"/>
      <w:contextualSpacing/>
    </w:pPr>
  </w:style>
  <w:style w:type="character" w:styleId="IntensiveHervorhebung">
    <w:name w:val="Intense Emphasis"/>
    <w:basedOn w:val="Absatz-Standardschriftart"/>
    <w:uiPriority w:val="21"/>
    <w:qFormat/>
    <w:rsid w:val="00DE4164"/>
    <w:rPr>
      <w:i/>
      <w:iCs/>
      <w:color w:val="2F5496" w:themeColor="accent1" w:themeShade="BF"/>
    </w:rPr>
  </w:style>
  <w:style w:type="paragraph" w:styleId="IntensivesZitat">
    <w:name w:val="Intense Quote"/>
    <w:basedOn w:val="Standard"/>
    <w:next w:val="Standard"/>
    <w:link w:val="IntensivesZitatZchn"/>
    <w:uiPriority w:val="30"/>
    <w:qFormat/>
    <w:rsid w:val="00DE416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ivesZitatZchn">
    <w:name w:val="Intensives Zitat Zchn"/>
    <w:basedOn w:val="Absatz-Standardschriftart"/>
    <w:link w:val="IntensivesZitat"/>
    <w:uiPriority w:val="30"/>
    <w:rsid w:val="00DE4164"/>
    <w:rPr>
      <w:i/>
      <w:iCs/>
      <w:color w:val="2F5496" w:themeColor="accent1" w:themeShade="BF"/>
    </w:rPr>
  </w:style>
  <w:style w:type="character" w:styleId="IntensiverVerweis">
    <w:name w:val="Intense Reference"/>
    <w:basedOn w:val="Absatz-Standardschriftart"/>
    <w:uiPriority w:val="32"/>
    <w:qFormat/>
    <w:rsid w:val="00DE4164"/>
    <w:rPr>
      <w:b/>
      <w:bCs/>
      <w:smallCaps/>
      <w:color w:val="2F5496" w:themeColor="accent1" w:themeShade="BF"/>
      <w:spacing w:val="5"/>
    </w:rPr>
  </w:style>
  <w:style w:type="paragraph" w:customStyle="1" w:styleId="paragraph">
    <w:name w:val="paragraph"/>
    <w:basedOn w:val="Standard"/>
    <w:rsid w:val="00194475"/>
    <w:pPr>
      <w:spacing w:before="100" w:beforeAutospacing="1" w:after="100" w:afterAutospacing="1"/>
    </w:pPr>
    <w:rPr>
      <w:rFonts w:ascii="Times New Roman" w:eastAsia="Times New Roman" w:hAnsi="Times New Roman" w:cs="Times New Roman"/>
      <w:sz w:val="24"/>
      <w:szCs w:val="24"/>
      <w:lang w:val="en-GB" w:eastAsia="en-GB"/>
      <w14:ligatures w14:val="none"/>
    </w:rPr>
  </w:style>
  <w:style w:type="character" w:customStyle="1" w:styleId="normaltextrun">
    <w:name w:val="normaltextrun"/>
    <w:basedOn w:val="Absatz-Standardschriftart"/>
    <w:rsid w:val="00194475"/>
  </w:style>
  <w:style w:type="character" w:customStyle="1" w:styleId="eop">
    <w:name w:val="eop"/>
    <w:basedOn w:val="Absatz-Standardschriftart"/>
    <w:rsid w:val="00EC1602"/>
  </w:style>
  <w:style w:type="paragraph" w:styleId="StandardWeb">
    <w:name w:val="Normal (Web)"/>
    <w:basedOn w:val="Standard"/>
    <w:uiPriority w:val="99"/>
    <w:semiHidden/>
    <w:unhideWhenUsed/>
    <w:rsid w:val="005D06BB"/>
    <w:pPr>
      <w:spacing w:before="100" w:beforeAutospacing="1" w:after="100" w:afterAutospacing="1"/>
    </w:pPr>
    <w:rPr>
      <w:rFonts w:ascii="Times New Roman" w:eastAsia="Times New Roman" w:hAnsi="Times New Roman" w:cs="Times New Roman"/>
      <w:sz w:val="24"/>
      <w:szCs w:val="24"/>
      <w14:ligatures w14:val="none"/>
    </w:rPr>
  </w:style>
  <w:style w:type="character" w:styleId="Hyperlink">
    <w:name w:val="Hyperlink"/>
    <w:basedOn w:val="Absatz-Standardschriftart"/>
    <w:uiPriority w:val="99"/>
    <w:semiHidden/>
    <w:unhideWhenUsed/>
    <w:rsid w:val="00681323"/>
    <w:rPr>
      <w:color w:val="0000FF"/>
      <w:u w:val="single"/>
    </w:rPr>
  </w:style>
  <w:style w:type="paragraph" w:customStyle="1" w:styleId="copytext11pt">
    <w:name w:val="copytext11pt"/>
    <w:basedOn w:val="Standard"/>
    <w:uiPriority w:val="99"/>
    <w:semiHidden/>
    <w:rsid w:val="00681323"/>
    <w:pPr>
      <w:spacing w:before="100" w:beforeAutospacing="1" w:after="100" w:afterAutospacing="1"/>
    </w:pPr>
    <w:rPr>
      <w:sz w:val="24"/>
      <w:szCs w:val="24"/>
      <w14:ligatures w14:val="none"/>
    </w:rPr>
  </w:style>
  <w:style w:type="paragraph" w:customStyle="1" w:styleId="topline16pt">
    <w:name w:val="topline16pt"/>
    <w:basedOn w:val="Standard"/>
    <w:uiPriority w:val="99"/>
    <w:semiHidden/>
    <w:rsid w:val="00681323"/>
    <w:pPr>
      <w:spacing w:before="100" w:beforeAutospacing="1" w:after="100" w:afterAutospacing="1"/>
    </w:pPr>
    <w:rPr>
      <w:sz w:val="24"/>
      <w:szCs w:val="24"/>
      <w14:ligatures w14:val="none"/>
    </w:rPr>
  </w:style>
  <w:style w:type="paragraph" w:customStyle="1" w:styleId="headlineh233pt">
    <w:name w:val="headlineh233pt"/>
    <w:basedOn w:val="Standard"/>
    <w:uiPriority w:val="99"/>
    <w:semiHidden/>
    <w:rsid w:val="00681323"/>
    <w:pPr>
      <w:spacing w:before="100" w:beforeAutospacing="1" w:after="100" w:afterAutospacing="1"/>
    </w:pPr>
    <w:rPr>
      <w:sz w:val="24"/>
      <w:szCs w:val="24"/>
      <w14:ligatures w14:val="none"/>
    </w:rPr>
  </w:style>
  <w:style w:type="paragraph" w:customStyle="1" w:styleId="press5-body">
    <w:name w:val="press5-body"/>
    <w:basedOn w:val="Standard"/>
    <w:uiPriority w:val="99"/>
    <w:semiHidden/>
    <w:rsid w:val="00681323"/>
    <w:pPr>
      <w:spacing w:before="100" w:beforeAutospacing="1" w:after="100" w:afterAutospacing="1"/>
    </w:pPr>
    <w:rPr>
      <w:sz w:val="24"/>
      <w:szCs w:val="24"/>
      <w14:ligatures w14:val="none"/>
    </w:rPr>
  </w:style>
  <w:style w:type="character" w:styleId="Fett">
    <w:name w:val="Strong"/>
    <w:basedOn w:val="Absatz-Standardschriftart"/>
    <w:uiPriority w:val="22"/>
    <w:qFormat/>
    <w:rsid w:val="00681323"/>
    <w:rPr>
      <w:b/>
      <w:bCs/>
    </w:rPr>
  </w:style>
  <w:style w:type="paragraph" w:styleId="berarbeitung">
    <w:name w:val="Revision"/>
    <w:hidden/>
    <w:uiPriority w:val="99"/>
    <w:semiHidden/>
    <w:rsid w:val="00A51583"/>
    <w:pPr>
      <w:spacing w:after="0" w:line="240" w:lineRule="auto"/>
    </w:pPr>
    <w:rPr>
      <w:rFonts w:ascii="Aptos" w:hAnsi="Aptos" w:cs="Aptos"/>
      <w:kern w:val="0"/>
    </w:rPr>
  </w:style>
  <w:style w:type="character" w:customStyle="1" w:styleId="Copytext11PtZchn">
    <w:name w:val="Copytext 11Pt Zchn"/>
    <w:basedOn w:val="Absatz-Standardschriftart"/>
    <w:link w:val="Copytext11Pt0"/>
    <w:locked/>
    <w:rsid w:val="00A7495F"/>
    <w:rPr>
      <w:rFonts w:ascii="Arial" w:eastAsia="Times New Roman" w:hAnsi="Arial" w:cs="Times New Roman"/>
      <w:kern w:val="0"/>
      <w:szCs w:val="18"/>
      <w:lang w:val="en-US" w:eastAsia="de-DE"/>
      <w14:ligatures w14:val="none"/>
    </w:rPr>
  </w:style>
  <w:style w:type="paragraph" w:customStyle="1" w:styleId="Copytext11Pt0">
    <w:name w:val="Copytext 11Pt"/>
    <w:basedOn w:val="Standard"/>
    <w:link w:val="Copytext11PtZchn"/>
    <w:qFormat/>
    <w:rsid w:val="00A7495F"/>
    <w:pPr>
      <w:spacing w:after="300" w:line="300" w:lineRule="exact"/>
    </w:pPr>
    <w:rPr>
      <w:rFonts w:ascii="Arial" w:eastAsia="Times New Roman" w:hAnsi="Arial" w:cs="Times New Roman"/>
      <w:szCs w:val="18"/>
      <w:lang w:val="en-US" w:eastAsia="de-DE"/>
      <w14:ligatures w14:val="none"/>
    </w:rPr>
  </w:style>
  <w:style w:type="character" w:customStyle="1" w:styleId="Copyhead11PtZchn">
    <w:name w:val="Copyhead 11Pt Zchn"/>
    <w:basedOn w:val="Absatz-Standardschriftart"/>
    <w:link w:val="Copyhead11Pt"/>
    <w:locked/>
    <w:rsid w:val="00A7495F"/>
    <w:rPr>
      <w:rFonts w:ascii="Arial" w:eastAsia="Times New Roman" w:hAnsi="Arial" w:cs="Times New Roman"/>
      <w:b/>
      <w:kern w:val="0"/>
      <w:szCs w:val="18"/>
      <w:lang w:val="en-US" w:eastAsia="de-DE"/>
      <w14:ligatures w14:val="none"/>
    </w:rPr>
  </w:style>
  <w:style w:type="paragraph" w:customStyle="1" w:styleId="Copyhead11Pt">
    <w:name w:val="Copyhead 11Pt"/>
    <w:basedOn w:val="Standard"/>
    <w:link w:val="Copyhead11PtZchn"/>
    <w:qFormat/>
    <w:rsid w:val="00A7495F"/>
    <w:pPr>
      <w:spacing w:after="300" w:line="300" w:lineRule="exact"/>
    </w:pPr>
    <w:rPr>
      <w:rFonts w:ascii="Arial" w:eastAsia="Times New Roman" w:hAnsi="Arial" w:cs="Times New Roman"/>
      <w:b/>
      <w:szCs w:val="18"/>
      <w:lang w:val="en-US" w:eastAsia="de-DE"/>
      <w14:ligatures w14:val="none"/>
    </w:rPr>
  </w:style>
  <w:style w:type="paragraph" w:styleId="Kommentartext">
    <w:name w:val="annotation text"/>
    <w:basedOn w:val="Standard"/>
    <w:link w:val="KommentartextZchn"/>
    <w:uiPriority w:val="99"/>
    <w:unhideWhenUsed/>
    <w:rPr>
      <w:sz w:val="20"/>
      <w:szCs w:val="20"/>
    </w:rPr>
  </w:style>
  <w:style w:type="character" w:customStyle="1" w:styleId="KommentartextZchn">
    <w:name w:val="Kommentartext Zchn"/>
    <w:basedOn w:val="Absatz-Standardschriftart"/>
    <w:link w:val="Kommentartext"/>
    <w:uiPriority w:val="99"/>
    <w:rPr>
      <w:rFonts w:ascii="Aptos" w:hAnsi="Aptos" w:cs="Aptos"/>
      <w:kern w:val="0"/>
      <w:sz w:val="20"/>
      <w:szCs w:val="20"/>
    </w:rPr>
  </w:style>
  <w:style w:type="character" w:styleId="Kommentarzeichen">
    <w:name w:val="annotation reference"/>
    <w:basedOn w:val="Absatz-Standardschriftart"/>
    <w:uiPriority w:val="99"/>
    <w:semiHidden/>
    <w:unhideWhenUsed/>
    <w:rPr>
      <w:sz w:val="16"/>
      <w:szCs w:val="16"/>
    </w:rPr>
  </w:style>
  <w:style w:type="paragraph" w:styleId="Kommentarthema">
    <w:name w:val="annotation subject"/>
    <w:basedOn w:val="Kommentartext"/>
    <w:next w:val="Kommentartext"/>
    <w:link w:val="KommentarthemaZchn"/>
    <w:uiPriority w:val="99"/>
    <w:semiHidden/>
    <w:unhideWhenUsed/>
    <w:rsid w:val="000D493A"/>
    <w:rPr>
      <w:b/>
      <w:bCs/>
    </w:rPr>
  </w:style>
  <w:style w:type="character" w:customStyle="1" w:styleId="KommentarthemaZchn">
    <w:name w:val="Kommentarthema Zchn"/>
    <w:basedOn w:val="KommentartextZchn"/>
    <w:link w:val="Kommentarthema"/>
    <w:uiPriority w:val="99"/>
    <w:semiHidden/>
    <w:rsid w:val="000D493A"/>
    <w:rPr>
      <w:rFonts w:ascii="Aptos" w:hAnsi="Aptos" w:cs="Aptos"/>
      <w:b/>
      <w:bCs/>
      <w:kern w:val="0"/>
      <w:sz w:val="20"/>
      <w:szCs w:val="20"/>
    </w:rPr>
  </w:style>
  <w:style w:type="paragraph" w:styleId="Kopfzeile">
    <w:name w:val="header"/>
    <w:basedOn w:val="Standard"/>
    <w:link w:val="KopfzeileZchn"/>
    <w:uiPriority w:val="99"/>
    <w:unhideWhenUsed/>
    <w:rsid w:val="00743B99"/>
    <w:pPr>
      <w:tabs>
        <w:tab w:val="center" w:pos="4536"/>
        <w:tab w:val="right" w:pos="9072"/>
      </w:tabs>
    </w:pPr>
  </w:style>
  <w:style w:type="character" w:customStyle="1" w:styleId="KopfzeileZchn">
    <w:name w:val="Kopfzeile Zchn"/>
    <w:basedOn w:val="Absatz-Standardschriftart"/>
    <w:link w:val="Kopfzeile"/>
    <w:uiPriority w:val="99"/>
    <w:rsid w:val="00743B99"/>
    <w:rPr>
      <w:rFonts w:ascii="Aptos" w:hAnsi="Aptos" w:cs="Aptos"/>
      <w:kern w:val="0"/>
    </w:rPr>
  </w:style>
  <w:style w:type="paragraph" w:styleId="Fuzeile">
    <w:name w:val="footer"/>
    <w:basedOn w:val="Standard"/>
    <w:link w:val="FuzeileZchn"/>
    <w:uiPriority w:val="99"/>
    <w:unhideWhenUsed/>
    <w:rsid w:val="00743B99"/>
    <w:pPr>
      <w:tabs>
        <w:tab w:val="center" w:pos="4536"/>
        <w:tab w:val="right" w:pos="9072"/>
      </w:tabs>
    </w:pPr>
  </w:style>
  <w:style w:type="character" w:customStyle="1" w:styleId="FuzeileZchn">
    <w:name w:val="Fußzeile Zchn"/>
    <w:basedOn w:val="Absatz-Standardschriftart"/>
    <w:link w:val="Fuzeile"/>
    <w:uiPriority w:val="99"/>
    <w:rsid w:val="00743B99"/>
    <w:rPr>
      <w:rFonts w:ascii="Aptos" w:hAnsi="Aptos" w:cs="Aptos"/>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576991">
      <w:bodyDiv w:val="1"/>
      <w:marLeft w:val="0"/>
      <w:marRight w:val="0"/>
      <w:marTop w:val="0"/>
      <w:marBottom w:val="0"/>
      <w:divBdr>
        <w:top w:val="none" w:sz="0" w:space="0" w:color="auto"/>
        <w:left w:val="none" w:sz="0" w:space="0" w:color="auto"/>
        <w:bottom w:val="none" w:sz="0" w:space="0" w:color="auto"/>
        <w:right w:val="none" w:sz="0" w:space="0" w:color="auto"/>
      </w:divBdr>
    </w:div>
    <w:div w:id="352651425">
      <w:bodyDiv w:val="1"/>
      <w:marLeft w:val="0"/>
      <w:marRight w:val="0"/>
      <w:marTop w:val="0"/>
      <w:marBottom w:val="0"/>
      <w:divBdr>
        <w:top w:val="none" w:sz="0" w:space="0" w:color="auto"/>
        <w:left w:val="none" w:sz="0" w:space="0" w:color="auto"/>
        <w:bottom w:val="none" w:sz="0" w:space="0" w:color="auto"/>
        <w:right w:val="none" w:sz="0" w:space="0" w:color="auto"/>
      </w:divBdr>
    </w:div>
    <w:div w:id="1151756095">
      <w:bodyDiv w:val="1"/>
      <w:marLeft w:val="0"/>
      <w:marRight w:val="0"/>
      <w:marTop w:val="0"/>
      <w:marBottom w:val="0"/>
      <w:divBdr>
        <w:top w:val="none" w:sz="0" w:space="0" w:color="auto"/>
        <w:left w:val="none" w:sz="0" w:space="0" w:color="auto"/>
        <w:bottom w:val="none" w:sz="0" w:space="0" w:color="auto"/>
        <w:right w:val="none" w:sz="0" w:space="0" w:color="auto"/>
      </w:divBdr>
    </w:div>
    <w:div w:id="1261987739">
      <w:bodyDiv w:val="1"/>
      <w:marLeft w:val="0"/>
      <w:marRight w:val="0"/>
      <w:marTop w:val="0"/>
      <w:marBottom w:val="0"/>
      <w:divBdr>
        <w:top w:val="none" w:sz="0" w:space="0" w:color="auto"/>
        <w:left w:val="none" w:sz="0" w:space="0" w:color="auto"/>
        <w:bottom w:val="none" w:sz="0" w:space="0" w:color="auto"/>
        <w:right w:val="none" w:sz="0" w:space="0" w:color="auto"/>
      </w:divBdr>
    </w:div>
    <w:div w:id="1801848223">
      <w:bodyDiv w:val="1"/>
      <w:marLeft w:val="0"/>
      <w:marRight w:val="0"/>
      <w:marTop w:val="0"/>
      <w:marBottom w:val="0"/>
      <w:divBdr>
        <w:top w:val="none" w:sz="0" w:space="0" w:color="auto"/>
        <w:left w:val="none" w:sz="0" w:space="0" w:color="auto"/>
        <w:bottom w:val="none" w:sz="0" w:space="0" w:color="auto"/>
        <w:right w:val="none" w:sz="0" w:space="0" w:color="auto"/>
      </w:divBdr>
    </w:div>
    <w:div w:id="2077195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home.liebherr.com/de/deu/de/liebherr-erleben/nachhaltigkeit/energyefficency-consumer.html"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62b2340-1bc2-4d4d-afca-d8060517fb9b">
      <Terms xmlns="http://schemas.microsoft.com/office/infopath/2007/PartnerControls"/>
    </lcf76f155ced4ddcb4097134ff3c332f>
    <TaxCatchAll xmlns="af1d04cb-3108-493b-9969-894cdc732b6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CCA65345253A547BD8F9181ACD0F294" ma:contentTypeVersion="14" ma:contentTypeDescription="Create a new document." ma:contentTypeScope="" ma:versionID="c6c8d5b77c13365806f2254606f91e79">
  <xsd:schema xmlns:xsd="http://www.w3.org/2001/XMLSchema" xmlns:xs="http://www.w3.org/2001/XMLSchema" xmlns:p="http://schemas.microsoft.com/office/2006/metadata/properties" xmlns:ns2="462b2340-1bc2-4d4d-afca-d8060517fb9b" xmlns:ns3="af1d04cb-3108-493b-9969-894cdc732b63" targetNamespace="http://schemas.microsoft.com/office/2006/metadata/properties" ma:root="true" ma:fieldsID="51ddd9cac2035e78ddc44442474568e7" ns2:_="" ns3:_="">
    <xsd:import namespace="462b2340-1bc2-4d4d-afca-d8060517fb9b"/>
    <xsd:import namespace="af1d04cb-3108-493b-9969-894cdc732b63"/>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ObjectDetectorVersions" minOccurs="0"/>
                <xsd:element ref="ns2:MediaServiceOCR" minOccurs="0"/>
                <xsd:element ref="ns2:MediaServiceSearchProperties"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2b2340-1bc2-4d4d-afca-d8060517fb9b"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fcb9df7f-77c7-4c19-a1f0-028a04891bfe"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f1d04cb-3108-493b-9969-894cdc732b63"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c3c3be48-11b0-4433-a07c-0bc3766d4d69}" ma:internalName="TaxCatchAll" ma:showField="CatchAllData" ma:web="af1d04cb-3108-493b-9969-894cdc732b63">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89794BD-7984-4E59-B1C7-FA1F55BCF461}">
  <ds:schemaRefs>
    <ds:schemaRef ds:uri="http://schemas.microsoft.com/sharepoint/v3/contenttype/forms"/>
  </ds:schemaRefs>
</ds:datastoreItem>
</file>

<file path=customXml/itemProps2.xml><?xml version="1.0" encoding="utf-8"?>
<ds:datastoreItem xmlns:ds="http://schemas.openxmlformats.org/officeDocument/2006/customXml" ds:itemID="{8BF410E3-03C7-4CB7-8FB7-63D5E9977A17}">
  <ds:schemaRefs>
    <ds:schemaRef ds:uri="http://schemas.microsoft.com/office/2006/documentManagement/types"/>
    <ds:schemaRef ds:uri="http://purl.org/dc/elements/1.1/"/>
    <ds:schemaRef ds:uri="http://purl.org/dc/dcmitype/"/>
    <ds:schemaRef ds:uri="http://www.w3.org/XML/1998/namespace"/>
    <ds:schemaRef ds:uri="http://schemas.microsoft.com/office/2006/metadata/properties"/>
    <ds:schemaRef ds:uri="http://purl.org/dc/terms/"/>
    <ds:schemaRef ds:uri="http://schemas.openxmlformats.org/package/2006/metadata/core-properties"/>
    <ds:schemaRef ds:uri="http://schemas.microsoft.com/office/infopath/2007/PartnerControls"/>
    <ds:schemaRef ds:uri="af1d04cb-3108-493b-9969-894cdc732b63"/>
    <ds:schemaRef ds:uri="462b2340-1bc2-4d4d-afca-d8060517fb9b"/>
  </ds:schemaRefs>
</ds:datastoreItem>
</file>

<file path=customXml/itemProps3.xml><?xml version="1.0" encoding="utf-8"?>
<ds:datastoreItem xmlns:ds="http://schemas.openxmlformats.org/officeDocument/2006/customXml" ds:itemID="{34AC4C35-F8E1-4FC5-A055-4B7F1C7F24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2b2340-1bc2-4d4d-afca-d8060517fb9b"/>
    <ds:schemaRef ds:uri="af1d04cb-3108-493b-9969-894cdc732b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880</Words>
  <Characters>5545</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Friedrich Hoefermann (FleishmanHillard)</dc:creator>
  <cp:keywords/>
  <dc:description/>
  <cp:lastModifiedBy>Schroll Melanie (HAU-CBR)</cp:lastModifiedBy>
  <cp:revision>6</cp:revision>
  <dcterms:created xsi:type="dcterms:W3CDTF">2024-08-13T14:49:00Z</dcterms:created>
  <dcterms:modified xsi:type="dcterms:W3CDTF">2024-08-28T09:23:00Z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0x0101006CCA65345253A547BD8F9181ACD0F294</vt:lpwstr>
  </property>
  <property fmtid="{D5CDD505-2E9C-101B-9397-08002B2CF9AE}" pid="3" name="MediaServiceImageTags">
    <vt:lpwstr/>
  </property>
</Properties>
</file>