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9BB7" w14:textId="77777777" w:rsidR="008D70BE" w:rsidRPr="005F32EA" w:rsidRDefault="008D70BE" w:rsidP="008D70BE">
      <w:pPr>
        <w:pStyle w:val="Topline16Pt"/>
        <w:spacing w:before="240"/>
      </w:pPr>
      <w:bookmarkStart w:id="0" w:name="_Hlk175039036"/>
      <w:r w:rsidRPr="005F32EA">
        <w:t>Press</w:t>
      </w:r>
      <w:r>
        <w:t xml:space="preserve"> release</w:t>
      </w:r>
    </w:p>
    <w:p w14:paraId="1C4379D3" w14:textId="4BF4EDAB" w:rsidR="00F654C7" w:rsidRPr="00CE32E1" w:rsidRDefault="00B6406F" w:rsidP="008D70BE">
      <w:pPr>
        <w:pStyle w:val="HeadlineH233Pt"/>
        <w:rPr>
          <w:lang w:val="en-US"/>
        </w:rPr>
      </w:pPr>
      <w:r>
        <w:rPr>
          <w:rFonts w:cs="Arial"/>
          <w:lang w:val="en-US"/>
        </w:rPr>
        <w:t>Liebherr delivers BHP’s first electric excavator</w:t>
      </w:r>
    </w:p>
    <w:p w14:paraId="63A54BEC"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412DC206" w14:textId="2C183DC9" w:rsidR="00D95A55" w:rsidRDefault="0010144A" w:rsidP="00D95A55">
      <w:pPr>
        <w:pStyle w:val="Listenabsatz"/>
        <w:numPr>
          <w:ilvl w:val="0"/>
          <w:numId w:val="4"/>
        </w:numPr>
        <w:ind w:left="360"/>
        <w:rPr>
          <w:rFonts w:ascii="Arial" w:hAnsi="Arial" w:cs="Arial"/>
          <w:b/>
          <w:bCs/>
        </w:rPr>
      </w:pPr>
      <w:r>
        <w:rPr>
          <w:rFonts w:ascii="Arial" w:hAnsi="Arial" w:cs="Arial"/>
          <w:b/>
          <w:bCs/>
        </w:rPr>
        <w:t>Earlier this year,</w:t>
      </w:r>
      <w:r w:rsidR="00D95A55" w:rsidRPr="00D95A55">
        <w:rPr>
          <w:rFonts w:ascii="Arial" w:hAnsi="Arial" w:cs="Arial"/>
          <w:b/>
          <w:bCs/>
        </w:rPr>
        <w:t xml:space="preserve"> Liebherr-Australia delivered a</w:t>
      </w:r>
      <w:r w:rsidR="00B65406">
        <w:rPr>
          <w:rFonts w:ascii="Arial" w:hAnsi="Arial" w:cs="Arial"/>
          <w:b/>
          <w:bCs/>
        </w:rPr>
        <w:t>n</w:t>
      </w:r>
      <w:r w:rsidR="00D95A55" w:rsidRPr="00D95A55">
        <w:rPr>
          <w:rFonts w:ascii="Arial" w:hAnsi="Arial" w:cs="Arial"/>
          <w:b/>
          <w:bCs/>
        </w:rPr>
        <w:t xml:space="preserve"> R 9400 E excavator to BHP’s Yandi mine in Western Australia – the first electric excavator in BHP’s fleet</w:t>
      </w:r>
      <w:r>
        <w:rPr>
          <w:rFonts w:ascii="Arial" w:hAnsi="Arial" w:cs="Arial"/>
          <w:b/>
          <w:bCs/>
        </w:rPr>
        <w:t>.</w:t>
      </w:r>
    </w:p>
    <w:p w14:paraId="3D2C6C6E" w14:textId="4DE5B2FE" w:rsidR="00C032A4" w:rsidRPr="00D95A55" w:rsidRDefault="0044649F" w:rsidP="00D95A55">
      <w:pPr>
        <w:pStyle w:val="Listenabsatz"/>
        <w:numPr>
          <w:ilvl w:val="0"/>
          <w:numId w:val="4"/>
        </w:numPr>
        <w:ind w:left="360"/>
        <w:rPr>
          <w:rFonts w:ascii="Arial" w:hAnsi="Arial" w:cs="Arial"/>
          <w:b/>
          <w:bCs/>
        </w:rPr>
      </w:pPr>
      <w:r>
        <w:rPr>
          <w:rFonts w:ascii="Arial" w:hAnsi="Arial" w:cs="Arial"/>
          <w:b/>
          <w:bCs/>
        </w:rPr>
        <w:t xml:space="preserve">The R 9400 E has also been equipped with Liebherr’s autonomous cable reel system to </w:t>
      </w:r>
      <w:r w:rsidR="00E3300A">
        <w:rPr>
          <w:rFonts w:ascii="Arial" w:hAnsi="Arial" w:cs="Arial"/>
          <w:b/>
          <w:bCs/>
        </w:rPr>
        <w:t>ensure optimal mobility of the excavator on site</w:t>
      </w:r>
      <w:r w:rsidR="0010144A">
        <w:rPr>
          <w:rFonts w:ascii="Arial" w:hAnsi="Arial" w:cs="Arial"/>
          <w:b/>
          <w:bCs/>
        </w:rPr>
        <w:t>.</w:t>
      </w:r>
    </w:p>
    <w:p w14:paraId="2BAB2F63" w14:textId="51FF622E" w:rsidR="00D95A55" w:rsidRDefault="00D95A55" w:rsidP="00D95A55">
      <w:pPr>
        <w:pStyle w:val="Listenabsatz"/>
        <w:numPr>
          <w:ilvl w:val="0"/>
          <w:numId w:val="4"/>
        </w:numPr>
        <w:ind w:left="360"/>
        <w:rPr>
          <w:rFonts w:ascii="Arial" w:hAnsi="Arial" w:cs="Arial"/>
          <w:b/>
          <w:bCs/>
        </w:rPr>
      </w:pPr>
      <w:r w:rsidRPr="00D95A55">
        <w:rPr>
          <w:rFonts w:ascii="Arial" w:hAnsi="Arial" w:cs="Arial"/>
          <w:b/>
          <w:bCs/>
        </w:rPr>
        <w:t>The commissioning of this excavator is an important milestone in the collaborative working relationship between the two companies that has spanned 20 years</w:t>
      </w:r>
      <w:r w:rsidR="0010144A">
        <w:rPr>
          <w:rFonts w:ascii="Arial" w:hAnsi="Arial" w:cs="Arial"/>
          <w:b/>
          <w:bCs/>
        </w:rPr>
        <w:t>.</w:t>
      </w:r>
    </w:p>
    <w:p w14:paraId="52644B74" w14:textId="77777777" w:rsidR="00B65406" w:rsidRDefault="00B65406" w:rsidP="00B65406">
      <w:pPr>
        <w:pStyle w:val="Listenabsatz"/>
        <w:ind w:left="360"/>
        <w:rPr>
          <w:rFonts w:ascii="Arial" w:hAnsi="Arial" w:cs="Arial"/>
          <w:b/>
          <w:bCs/>
        </w:rPr>
      </w:pPr>
    </w:p>
    <w:p w14:paraId="6289C5B7" w14:textId="31F5381D" w:rsidR="00514F02" w:rsidRPr="0073338D" w:rsidRDefault="00C307DE" w:rsidP="0073338D">
      <w:pPr>
        <w:rPr>
          <w:rFonts w:ascii="Arial" w:hAnsi="Arial" w:cs="Arial"/>
          <w:b/>
          <w:bCs/>
          <w:lang w:val="en-GB"/>
        </w:rPr>
      </w:pPr>
      <w:r>
        <w:rPr>
          <w:rFonts w:ascii="Arial" w:hAnsi="Arial" w:cs="Arial"/>
          <w:b/>
          <w:bCs/>
          <w:lang w:val="en-GB"/>
        </w:rPr>
        <w:t>At the beginning of 2024</w:t>
      </w:r>
      <w:r w:rsidR="00514F02" w:rsidRPr="0073338D">
        <w:rPr>
          <w:rFonts w:ascii="Arial" w:hAnsi="Arial" w:cs="Arial"/>
          <w:b/>
          <w:bCs/>
          <w:lang w:val="en-GB"/>
        </w:rPr>
        <w:t>, Liebherr-Australia commissioned an R</w:t>
      </w:r>
      <w:r w:rsidR="00CE32E1" w:rsidRPr="00CE32E1">
        <w:rPr>
          <w:rFonts w:ascii="Arial" w:hAnsi="Arial" w:cs="Arial"/>
          <w:b/>
          <w:bCs/>
          <w:lang w:val="en-US"/>
        </w:rPr>
        <w:t> </w:t>
      </w:r>
      <w:r w:rsidR="00514F02" w:rsidRPr="0073338D">
        <w:rPr>
          <w:rFonts w:ascii="Arial" w:hAnsi="Arial" w:cs="Arial"/>
          <w:b/>
          <w:bCs/>
          <w:lang w:val="en-GB"/>
        </w:rPr>
        <w:t>9400</w:t>
      </w:r>
      <w:r w:rsidR="00CE32E1" w:rsidRPr="00CE32E1">
        <w:rPr>
          <w:rFonts w:ascii="Arial" w:hAnsi="Arial" w:cs="Arial"/>
          <w:b/>
          <w:bCs/>
          <w:lang w:val="en-US"/>
        </w:rPr>
        <w:t> </w:t>
      </w:r>
      <w:r w:rsidR="00514F02" w:rsidRPr="0073338D">
        <w:rPr>
          <w:rFonts w:ascii="Arial" w:hAnsi="Arial" w:cs="Arial"/>
          <w:b/>
          <w:bCs/>
          <w:lang w:val="en-GB"/>
        </w:rPr>
        <w:t xml:space="preserve">E 400-tonne </w:t>
      </w:r>
      <w:r w:rsidR="005A487E">
        <w:rPr>
          <w:rFonts w:ascii="Arial" w:hAnsi="Arial" w:cs="Arial"/>
          <w:b/>
          <w:bCs/>
          <w:lang w:val="en-GB"/>
        </w:rPr>
        <w:t xml:space="preserve">class </w:t>
      </w:r>
      <w:r w:rsidR="00514F02" w:rsidRPr="0073338D">
        <w:rPr>
          <w:rFonts w:ascii="Arial" w:hAnsi="Arial" w:cs="Arial"/>
          <w:b/>
          <w:bCs/>
          <w:lang w:val="en-GB"/>
        </w:rPr>
        <w:t xml:space="preserve">electric excavator </w:t>
      </w:r>
      <w:r w:rsidR="007F531A">
        <w:rPr>
          <w:rFonts w:ascii="Arial" w:hAnsi="Arial" w:cs="Arial"/>
          <w:b/>
          <w:bCs/>
          <w:lang w:val="en-GB"/>
        </w:rPr>
        <w:t>for BHP</w:t>
      </w:r>
      <w:r w:rsidR="000972F7">
        <w:rPr>
          <w:rFonts w:ascii="Arial" w:hAnsi="Arial" w:cs="Arial"/>
          <w:b/>
          <w:bCs/>
          <w:lang w:val="en-GB"/>
        </w:rPr>
        <w:t xml:space="preserve"> </w:t>
      </w:r>
      <w:r w:rsidR="00143553">
        <w:rPr>
          <w:rFonts w:ascii="Arial" w:hAnsi="Arial" w:cs="Arial"/>
          <w:b/>
          <w:bCs/>
          <w:lang w:val="en-GB"/>
        </w:rPr>
        <w:t xml:space="preserve">at </w:t>
      </w:r>
      <w:r w:rsidR="00E668DD" w:rsidRPr="00CD4B47">
        <w:rPr>
          <w:rFonts w:ascii="Arial" w:hAnsi="Arial" w:cs="Arial"/>
          <w:b/>
          <w:bCs/>
          <w:lang w:val="en-GB"/>
        </w:rPr>
        <w:t>its</w:t>
      </w:r>
      <w:r w:rsidR="00143553" w:rsidRPr="00CD4B47">
        <w:rPr>
          <w:rFonts w:ascii="Arial" w:hAnsi="Arial" w:cs="Arial"/>
          <w:b/>
          <w:bCs/>
          <w:lang w:val="en-GB"/>
        </w:rPr>
        <w:t xml:space="preserve"> </w:t>
      </w:r>
      <w:r w:rsidR="00CD4B47" w:rsidRPr="00CD4B47">
        <w:rPr>
          <w:rFonts w:ascii="Arial" w:hAnsi="Arial" w:cs="Arial"/>
          <w:b/>
          <w:bCs/>
          <w:lang w:val="en-GB"/>
        </w:rPr>
        <w:t xml:space="preserve">Western Australia Iron Ore Yandi mine. </w:t>
      </w:r>
      <w:r w:rsidR="00514F02" w:rsidRPr="00CD4B47">
        <w:rPr>
          <w:rFonts w:ascii="Arial" w:hAnsi="Arial" w:cs="Arial"/>
          <w:b/>
          <w:bCs/>
          <w:lang w:val="en-GB"/>
        </w:rPr>
        <w:t>This excavator</w:t>
      </w:r>
      <w:r w:rsidR="00514F02" w:rsidRPr="0073338D">
        <w:rPr>
          <w:rFonts w:ascii="Arial" w:hAnsi="Arial" w:cs="Arial"/>
          <w:b/>
          <w:bCs/>
          <w:lang w:val="en-GB"/>
        </w:rPr>
        <w:t xml:space="preserve"> is </w:t>
      </w:r>
      <w:r w:rsidR="008E4446">
        <w:rPr>
          <w:rFonts w:ascii="Arial" w:hAnsi="Arial" w:cs="Arial"/>
          <w:b/>
          <w:bCs/>
          <w:lang w:val="en-GB"/>
        </w:rPr>
        <w:t>the first electric excavator in BHP’s worldwide fleet.</w:t>
      </w:r>
      <w:r w:rsidR="00514F02" w:rsidRPr="0073338D">
        <w:rPr>
          <w:rFonts w:ascii="Arial" w:hAnsi="Arial" w:cs="Arial"/>
          <w:b/>
          <w:bCs/>
          <w:lang w:val="en-GB"/>
        </w:rPr>
        <w:t xml:space="preserve"> </w:t>
      </w:r>
    </w:p>
    <w:p w14:paraId="5A72D898" w14:textId="747325EF" w:rsidR="00514F02" w:rsidRPr="0073338D" w:rsidRDefault="00763389" w:rsidP="0073338D">
      <w:pPr>
        <w:rPr>
          <w:rFonts w:ascii="Arial" w:hAnsi="Arial" w:cs="Arial"/>
          <w:lang w:val="en-GB"/>
        </w:rPr>
      </w:pPr>
      <w:r>
        <w:rPr>
          <w:rFonts w:ascii="Arial" w:hAnsi="Arial" w:cs="Arial"/>
          <w:lang w:val="en-GB"/>
        </w:rPr>
        <w:t>Adelaide (Australia</w:t>
      </w:r>
      <w:r w:rsidR="00514F02" w:rsidRPr="0073338D">
        <w:rPr>
          <w:rFonts w:ascii="Arial" w:hAnsi="Arial" w:cs="Arial"/>
          <w:lang w:val="en-GB"/>
        </w:rPr>
        <w:t>),</w:t>
      </w:r>
      <w:r w:rsidR="00257336">
        <w:rPr>
          <w:rFonts w:ascii="Arial" w:hAnsi="Arial" w:cs="Arial"/>
          <w:lang w:val="en-GB"/>
        </w:rPr>
        <w:t xml:space="preserve"> 22 August </w:t>
      </w:r>
      <w:r w:rsidR="003470FC">
        <w:rPr>
          <w:rFonts w:ascii="Arial" w:hAnsi="Arial" w:cs="Arial"/>
          <w:lang w:val="en-GB"/>
        </w:rPr>
        <w:t>2024</w:t>
      </w:r>
      <w:r w:rsidR="00514F02" w:rsidRPr="0073338D">
        <w:rPr>
          <w:rFonts w:ascii="Arial" w:hAnsi="Arial" w:cs="Arial"/>
          <w:lang w:val="en-GB"/>
        </w:rPr>
        <w:t xml:space="preserve"> </w:t>
      </w:r>
      <w:r w:rsidR="00CB7401">
        <w:rPr>
          <w:rFonts w:ascii="Arial" w:hAnsi="Arial" w:cs="Arial"/>
          <w:lang w:val="en-GB"/>
        </w:rPr>
        <w:t xml:space="preserve">– </w:t>
      </w:r>
      <w:r w:rsidR="00514F02" w:rsidRPr="0073338D">
        <w:rPr>
          <w:rFonts w:ascii="Arial" w:hAnsi="Arial" w:cs="Arial"/>
          <w:lang w:val="en-GB"/>
        </w:rPr>
        <w:t xml:space="preserve">Liebherr-Australia and BHP recently celebrated the </w:t>
      </w:r>
      <w:r w:rsidR="00D77CC9">
        <w:rPr>
          <w:rFonts w:ascii="Arial" w:hAnsi="Arial" w:cs="Arial"/>
          <w:lang w:val="en-GB"/>
        </w:rPr>
        <w:t>commissioning</w:t>
      </w:r>
      <w:r w:rsidR="00514F02" w:rsidRPr="0073338D">
        <w:rPr>
          <w:rFonts w:ascii="Arial" w:hAnsi="Arial" w:cs="Arial"/>
          <w:lang w:val="en-GB"/>
        </w:rPr>
        <w:t xml:space="preserve"> of the first electric excavator to join the BHP fleet: an R 9400</w:t>
      </w:r>
      <w:r w:rsidR="00CE32E1" w:rsidRPr="00CE32E1">
        <w:rPr>
          <w:rFonts w:ascii="Arial" w:hAnsi="Arial" w:cs="Arial"/>
          <w:b/>
          <w:bCs/>
          <w:lang w:val="en-US"/>
        </w:rPr>
        <w:t> </w:t>
      </w:r>
      <w:r w:rsidR="00514F02" w:rsidRPr="0073338D">
        <w:rPr>
          <w:rFonts w:ascii="Arial" w:hAnsi="Arial" w:cs="Arial"/>
          <w:lang w:val="en-GB"/>
        </w:rPr>
        <w:t xml:space="preserve">E. The 400-tonne </w:t>
      </w:r>
      <w:r w:rsidR="008345CB">
        <w:rPr>
          <w:rFonts w:ascii="Arial" w:hAnsi="Arial" w:cs="Arial"/>
          <w:lang w:val="en-GB"/>
        </w:rPr>
        <w:t xml:space="preserve">class </w:t>
      </w:r>
      <w:r w:rsidR="009208DB">
        <w:rPr>
          <w:rFonts w:ascii="Arial" w:hAnsi="Arial" w:cs="Arial"/>
          <w:lang w:val="en-GB"/>
        </w:rPr>
        <w:t>backhoe excavator</w:t>
      </w:r>
      <w:r w:rsidR="00514F02" w:rsidRPr="0073338D">
        <w:rPr>
          <w:rFonts w:ascii="Arial" w:hAnsi="Arial" w:cs="Arial"/>
          <w:lang w:val="en-GB"/>
        </w:rPr>
        <w:t xml:space="preserve"> was delivered to BHP’s </w:t>
      </w:r>
      <w:r w:rsidR="00F0270C">
        <w:rPr>
          <w:rFonts w:ascii="Arial" w:hAnsi="Arial" w:cs="Arial"/>
          <w:lang w:val="en-GB"/>
        </w:rPr>
        <w:t xml:space="preserve">Western Australia Iron Ore </w:t>
      </w:r>
      <w:r w:rsidR="00514F02" w:rsidRPr="0073338D">
        <w:rPr>
          <w:rFonts w:ascii="Arial" w:hAnsi="Arial" w:cs="Arial"/>
          <w:lang w:val="en-GB"/>
        </w:rPr>
        <w:t>Yandi mine</w:t>
      </w:r>
      <w:r w:rsidR="00CD4B47">
        <w:rPr>
          <w:rFonts w:ascii="Arial" w:hAnsi="Arial" w:cs="Arial"/>
          <w:lang w:val="en-GB"/>
        </w:rPr>
        <w:t>,</w:t>
      </w:r>
      <w:r w:rsidR="00514F02" w:rsidRPr="0073338D">
        <w:rPr>
          <w:rFonts w:ascii="Arial" w:hAnsi="Arial" w:cs="Arial"/>
          <w:lang w:val="en-GB"/>
        </w:rPr>
        <w:t xml:space="preserve"> located in Western Australia’s Pilbara region. </w:t>
      </w:r>
    </w:p>
    <w:p w14:paraId="02EC1FBB" w14:textId="5BB0CCC9" w:rsidR="00514F02" w:rsidRDefault="00514F02" w:rsidP="0073338D">
      <w:pPr>
        <w:rPr>
          <w:rFonts w:ascii="Arial" w:hAnsi="Arial" w:cs="Arial"/>
          <w:lang w:val="en-GB"/>
        </w:rPr>
      </w:pPr>
      <w:r w:rsidRPr="0073338D">
        <w:rPr>
          <w:rFonts w:ascii="Arial" w:hAnsi="Arial" w:cs="Arial"/>
          <w:lang w:val="en-GB"/>
        </w:rPr>
        <w:t xml:space="preserve">This R 9400 E is also equipped with Liebherr’s cable reel – an autonomous cable management solution for Liebherr’s electric excavators that offers improved machine manoeuvrability and operator safety. </w:t>
      </w:r>
      <w:r w:rsidR="00D77CC9">
        <w:rPr>
          <w:rFonts w:ascii="Arial" w:hAnsi="Arial" w:cs="Arial"/>
          <w:lang w:val="en-GB"/>
        </w:rPr>
        <w:t xml:space="preserve">Due to the dynamic and versatile nature of </w:t>
      </w:r>
      <w:r w:rsidR="004E404C">
        <w:rPr>
          <w:rFonts w:ascii="Arial" w:hAnsi="Arial" w:cs="Arial"/>
          <w:lang w:val="en-GB"/>
        </w:rPr>
        <w:t xml:space="preserve">iron ore </w:t>
      </w:r>
      <w:r w:rsidR="00D77CC9">
        <w:rPr>
          <w:rFonts w:ascii="Arial" w:hAnsi="Arial" w:cs="Arial"/>
          <w:lang w:val="en-GB"/>
        </w:rPr>
        <w:t>mining compared to traditional cable electric excavator applications</w:t>
      </w:r>
      <w:r w:rsidR="006276CF">
        <w:rPr>
          <w:rFonts w:ascii="Arial" w:hAnsi="Arial" w:cs="Arial"/>
          <w:lang w:val="en-GB"/>
        </w:rPr>
        <w:t>, the added mobility offered by the cable reel</w:t>
      </w:r>
      <w:r w:rsidR="005B1170">
        <w:rPr>
          <w:rFonts w:ascii="Arial" w:hAnsi="Arial" w:cs="Arial"/>
          <w:lang w:val="en-GB"/>
        </w:rPr>
        <w:t xml:space="preserve"> </w:t>
      </w:r>
      <w:r w:rsidR="006276CF">
        <w:rPr>
          <w:rFonts w:ascii="Arial" w:hAnsi="Arial" w:cs="Arial"/>
          <w:lang w:val="en-GB"/>
        </w:rPr>
        <w:t>will help maintain optimal productivity during operation.</w:t>
      </w:r>
    </w:p>
    <w:p w14:paraId="0ACE5F47" w14:textId="5C15FCC4" w:rsidR="00D65181" w:rsidRPr="007E6E25" w:rsidRDefault="00DD12DC" w:rsidP="00D65181">
      <w:pPr>
        <w:rPr>
          <w:rFonts w:ascii="Arial" w:hAnsi="Arial" w:cs="Arial"/>
          <w:lang w:val="en-GB"/>
        </w:rPr>
      </w:pPr>
      <w:r>
        <w:rPr>
          <w:rFonts w:ascii="Arial" w:hAnsi="Arial" w:cs="Arial"/>
          <w:lang w:val="en-GB"/>
        </w:rPr>
        <w:t>‘</w:t>
      </w:r>
      <w:r w:rsidR="00D65181" w:rsidRPr="007E6E25">
        <w:rPr>
          <w:rFonts w:ascii="Arial" w:hAnsi="Arial" w:cs="Arial"/>
          <w:lang w:val="en-GB"/>
        </w:rPr>
        <w:t>Liebherr</w:t>
      </w:r>
      <w:r w:rsidR="00511A01">
        <w:rPr>
          <w:rFonts w:ascii="Arial" w:hAnsi="Arial" w:cs="Arial"/>
          <w:lang w:val="en-GB"/>
        </w:rPr>
        <w:t>,</w:t>
      </w:r>
      <w:r w:rsidR="00D65181" w:rsidRPr="007E6E25">
        <w:rPr>
          <w:rFonts w:ascii="Arial" w:hAnsi="Arial" w:cs="Arial"/>
          <w:lang w:val="en-GB"/>
        </w:rPr>
        <w:t xml:space="preserve"> as a company</w:t>
      </w:r>
      <w:r w:rsidR="00511A01">
        <w:rPr>
          <w:rFonts w:ascii="Arial" w:hAnsi="Arial" w:cs="Arial"/>
          <w:lang w:val="en-GB"/>
        </w:rPr>
        <w:t>,</w:t>
      </w:r>
      <w:r w:rsidR="00D65181" w:rsidRPr="007E6E25">
        <w:rPr>
          <w:rFonts w:ascii="Arial" w:hAnsi="Arial" w:cs="Arial"/>
          <w:lang w:val="en-GB"/>
        </w:rPr>
        <w:t xml:space="preserve"> has more than 40 years’ experience in the development and manufactur</w:t>
      </w:r>
      <w:r w:rsidR="00511A01">
        <w:rPr>
          <w:rFonts w:ascii="Arial" w:hAnsi="Arial" w:cs="Arial"/>
          <w:lang w:val="en-GB"/>
        </w:rPr>
        <w:t>ing</w:t>
      </w:r>
      <w:r w:rsidR="00D65181" w:rsidRPr="007E6E25">
        <w:rPr>
          <w:rFonts w:ascii="Arial" w:hAnsi="Arial" w:cs="Arial"/>
          <w:lang w:val="en-GB"/>
        </w:rPr>
        <w:t xml:space="preserve"> of electric excavators, </w:t>
      </w:r>
      <w:r w:rsidR="00511A01">
        <w:rPr>
          <w:rFonts w:ascii="Arial" w:hAnsi="Arial" w:cs="Arial"/>
          <w:lang w:val="en-GB"/>
        </w:rPr>
        <w:t>so electrification is part of our DNA</w:t>
      </w:r>
      <w:r w:rsidR="00D65181" w:rsidRPr="007E6E25">
        <w:rPr>
          <w:rFonts w:ascii="Arial" w:hAnsi="Arial" w:cs="Arial"/>
          <w:lang w:val="en-GB"/>
        </w:rPr>
        <w:t>,</w:t>
      </w:r>
      <w:r>
        <w:rPr>
          <w:rFonts w:ascii="Arial" w:hAnsi="Arial" w:cs="Arial"/>
          <w:lang w:val="en-GB"/>
        </w:rPr>
        <w:t>’</w:t>
      </w:r>
      <w:r w:rsidR="00D65181" w:rsidRPr="007E6E25">
        <w:rPr>
          <w:rFonts w:ascii="Arial" w:hAnsi="Arial" w:cs="Arial"/>
          <w:lang w:val="en-GB"/>
        </w:rPr>
        <w:t xml:space="preserve"> says </w:t>
      </w:r>
      <w:r w:rsidR="00215075">
        <w:rPr>
          <w:rFonts w:ascii="Arial" w:hAnsi="Arial" w:cs="Arial"/>
          <w:lang w:val="en-GB"/>
        </w:rPr>
        <w:t>Brian</w:t>
      </w:r>
      <w:r w:rsidR="00215075" w:rsidRPr="007E6E25">
        <w:rPr>
          <w:rFonts w:ascii="Arial" w:hAnsi="Arial" w:cs="Arial"/>
          <w:lang w:val="en-GB"/>
        </w:rPr>
        <w:t xml:space="preserve"> </w:t>
      </w:r>
      <w:r w:rsidR="00215075">
        <w:rPr>
          <w:rFonts w:ascii="Arial" w:hAnsi="Arial" w:cs="Arial"/>
          <w:lang w:val="en-GB"/>
        </w:rPr>
        <w:t>Boitano</w:t>
      </w:r>
      <w:r w:rsidR="00D65181" w:rsidRPr="007E6E25">
        <w:rPr>
          <w:rFonts w:ascii="Arial" w:hAnsi="Arial" w:cs="Arial"/>
          <w:lang w:val="en-GB"/>
        </w:rPr>
        <w:t xml:space="preserve">, </w:t>
      </w:r>
      <w:r w:rsidR="0049189C">
        <w:rPr>
          <w:rFonts w:ascii="Arial" w:hAnsi="Arial" w:cs="Arial"/>
          <w:lang w:val="en-GB"/>
        </w:rPr>
        <w:t>executive general manager,</w:t>
      </w:r>
      <w:r w:rsidR="0049189C" w:rsidRPr="007E6E25">
        <w:rPr>
          <w:rFonts w:ascii="Arial" w:hAnsi="Arial" w:cs="Arial"/>
          <w:lang w:val="en-GB"/>
        </w:rPr>
        <w:t xml:space="preserve"> </w:t>
      </w:r>
      <w:r w:rsidR="0049189C">
        <w:rPr>
          <w:rFonts w:ascii="Arial" w:hAnsi="Arial" w:cs="Arial"/>
          <w:lang w:val="en-GB"/>
        </w:rPr>
        <w:t>s</w:t>
      </w:r>
      <w:r w:rsidR="0049189C" w:rsidRPr="007E6E25">
        <w:rPr>
          <w:rFonts w:ascii="Arial" w:hAnsi="Arial" w:cs="Arial"/>
          <w:lang w:val="en-GB"/>
        </w:rPr>
        <w:t xml:space="preserve">ales and </w:t>
      </w:r>
      <w:r w:rsidR="0049189C">
        <w:rPr>
          <w:rFonts w:ascii="Arial" w:hAnsi="Arial" w:cs="Arial"/>
          <w:lang w:val="en-GB"/>
        </w:rPr>
        <w:t>m</w:t>
      </w:r>
      <w:r w:rsidR="0049189C" w:rsidRPr="007E6E25">
        <w:rPr>
          <w:rFonts w:ascii="Arial" w:hAnsi="Arial" w:cs="Arial"/>
          <w:lang w:val="en-GB"/>
        </w:rPr>
        <w:t>arketing</w:t>
      </w:r>
      <w:r w:rsidR="005B1170">
        <w:rPr>
          <w:rFonts w:ascii="Arial" w:hAnsi="Arial" w:cs="Arial"/>
          <w:lang w:val="en-GB"/>
        </w:rPr>
        <w:t xml:space="preserve">, </w:t>
      </w:r>
      <w:r w:rsidR="00D65181" w:rsidRPr="007E6E25">
        <w:rPr>
          <w:rFonts w:ascii="Arial" w:hAnsi="Arial" w:cs="Arial"/>
          <w:lang w:val="en-GB"/>
        </w:rPr>
        <w:t xml:space="preserve">Liebherr-Australia. </w:t>
      </w:r>
      <w:r>
        <w:rPr>
          <w:rFonts w:ascii="Arial" w:hAnsi="Arial" w:cs="Arial"/>
          <w:lang w:val="en-GB"/>
        </w:rPr>
        <w:t>‘I</w:t>
      </w:r>
      <w:r w:rsidR="00D65181" w:rsidRPr="007E6E25">
        <w:rPr>
          <w:rFonts w:ascii="Arial" w:hAnsi="Arial" w:cs="Arial"/>
          <w:lang w:val="en-GB"/>
        </w:rPr>
        <w:t>n fact, we are excited to be expanding the reach of this technology into the Australian market. We’ve had multiple orders for electric excavators</w:t>
      </w:r>
      <w:r w:rsidR="00511A01">
        <w:rPr>
          <w:rFonts w:ascii="Arial" w:hAnsi="Arial" w:cs="Arial"/>
          <w:lang w:val="en-GB"/>
        </w:rPr>
        <w:t xml:space="preserve"> this year</w:t>
      </w:r>
      <w:r w:rsidR="00D65181" w:rsidRPr="007E6E25">
        <w:rPr>
          <w:rFonts w:ascii="Arial" w:hAnsi="Arial" w:cs="Arial"/>
          <w:lang w:val="en-GB"/>
        </w:rPr>
        <w:t xml:space="preserve">, with </w:t>
      </w:r>
      <w:r w:rsidR="00511A01">
        <w:rPr>
          <w:rFonts w:ascii="Arial" w:hAnsi="Arial" w:cs="Arial"/>
          <w:lang w:val="en-GB"/>
        </w:rPr>
        <w:t>several</w:t>
      </w:r>
      <w:r w:rsidR="00511A01" w:rsidRPr="007E6E25">
        <w:rPr>
          <w:rFonts w:ascii="Arial" w:hAnsi="Arial" w:cs="Arial"/>
          <w:lang w:val="en-GB"/>
        </w:rPr>
        <w:t xml:space="preserve"> </w:t>
      </w:r>
      <w:r w:rsidR="00511A01">
        <w:rPr>
          <w:rFonts w:ascii="Arial" w:hAnsi="Arial" w:cs="Arial"/>
          <w:lang w:val="en-GB"/>
        </w:rPr>
        <w:t xml:space="preserve">electric </w:t>
      </w:r>
      <w:r w:rsidR="005571BA">
        <w:rPr>
          <w:rFonts w:ascii="Arial" w:hAnsi="Arial" w:cs="Arial"/>
          <w:lang w:val="en-GB"/>
        </w:rPr>
        <w:t>excavators</w:t>
      </w:r>
      <w:r w:rsidR="005571BA" w:rsidRPr="007E6E25">
        <w:rPr>
          <w:rFonts w:ascii="Arial" w:hAnsi="Arial" w:cs="Arial"/>
          <w:lang w:val="en-GB"/>
        </w:rPr>
        <w:t xml:space="preserve"> on</w:t>
      </w:r>
      <w:r w:rsidR="00D65181" w:rsidRPr="007E6E25">
        <w:rPr>
          <w:rFonts w:ascii="Arial" w:hAnsi="Arial" w:cs="Arial"/>
          <w:lang w:val="en-GB"/>
        </w:rPr>
        <w:t xml:space="preserve"> </w:t>
      </w:r>
      <w:r w:rsidR="00511A01">
        <w:rPr>
          <w:rFonts w:ascii="Arial" w:hAnsi="Arial" w:cs="Arial"/>
          <w:lang w:val="en-GB"/>
        </w:rPr>
        <w:t>our order</w:t>
      </w:r>
      <w:r w:rsidR="00511A01" w:rsidRPr="007E6E25">
        <w:rPr>
          <w:rFonts w:ascii="Arial" w:hAnsi="Arial" w:cs="Arial"/>
          <w:lang w:val="en-GB"/>
        </w:rPr>
        <w:t xml:space="preserve"> </w:t>
      </w:r>
      <w:r w:rsidR="00D65181" w:rsidRPr="007E6E25">
        <w:rPr>
          <w:rFonts w:ascii="Arial" w:hAnsi="Arial" w:cs="Arial"/>
          <w:lang w:val="en-GB"/>
        </w:rPr>
        <w:t>books for 2024 and 2025.</w:t>
      </w:r>
      <w:r>
        <w:rPr>
          <w:rFonts w:ascii="Arial" w:hAnsi="Arial" w:cs="Arial"/>
          <w:lang w:val="en-GB"/>
        </w:rPr>
        <w:t>’</w:t>
      </w:r>
      <w:r w:rsidR="00D65181" w:rsidRPr="007E6E25">
        <w:rPr>
          <w:rFonts w:ascii="Arial" w:hAnsi="Arial" w:cs="Arial"/>
          <w:lang w:val="en-GB"/>
        </w:rPr>
        <w:t xml:space="preserve"> </w:t>
      </w:r>
    </w:p>
    <w:p w14:paraId="3789FA9D" w14:textId="77777777" w:rsidR="00514F02" w:rsidRPr="0073338D" w:rsidRDefault="00514F02" w:rsidP="0073338D">
      <w:pPr>
        <w:rPr>
          <w:rFonts w:ascii="Arial" w:hAnsi="Arial" w:cs="Arial"/>
          <w:b/>
          <w:bCs/>
          <w:lang w:val="en-GB"/>
        </w:rPr>
      </w:pPr>
      <w:r w:rsidRPr="0073338D">
        <w:rPr>
          <w:rFonts w:ascii="Arial" w:hAnsi="Arial" w:cs="Arial"/>
          <w:b/>
          <w:bCs/>
          <w:lang w:val="en-GB"/>
        </w:rPr>
        <w:t>Partner for success</w:t>
      </w:r>
    </w:p>
    <w:p w14:paraId="43601CEC" w14:textId="34ABD256" w:rsidR="00514F02" w:rsidRPr="0073338D" w:rsidRDefault="00514F02" w:rsidP="0073338D">
      <w:pPr>
        <w:rPr>
          <w:rFonts w:ascii="Arial" w:hAnsi="Arial" w:cs="Arial"/>
          <w:lang w:val="en-GB"/>
        </w:rPr>
      </w:pPr>
      <w:r w:rsidRPr="0073338D">
        <w:rPr>
          <w:rFonts w:ascii="Arial" w:hAnsi="Arial" w:cs="Arial"/>
          <w:lang w:val="en-GB"/>
        </w:rPr>
        <w:t xml:space="preserve">For two decades, Liebherr </w:t>
      </w:r>
      <w:r w:rsidR="002F0A10">
        <w:rPr>
          <w:rFonts w:ascii="Arial" w:hAnsi="Arial" w:cs="Arial"/>
          <w:lang w:val="en-GB"/>
        </w:rPr>
        <w:t xml:space="preserve">and BHP </w:t>
      </w:r>
      <w:r w:rsidRPr="0073338D">
        <w:rPr>
          <w:rFonts w:ascii="Arial" w:hAnsi="Arial" w:cs="Arial"/>
          <w:lang w:val="en-GB"/>
        </w:rPr>
        <w:t xml:space="preserve">have </w:t>
      </w:r>
      <w:r w:rsidR="005562F1">
        <w:rPr>
          <w:rFonts w:ascii="Arial" w:hAnsi="Arial" w:cs="Arial"/>
          <w:lang w:val="en-GB"/>
        </w:rPr>
        <w:t>enjoyed</w:t>
      </w:r>
      <w:r w:rsidR="005562F1" w:rsidRPr="0073338D">
        <w:rPr>
          <w:rFonts w:ascii="Arial" w:hAnsi="Arial" w:cs="Arial"/>
          <w:lang w:val="en-GB"/>
        </w:rPr>
        <w:t xml:space="preserve"> </w:t>
      </w:r>
      <w:r w:rsidRPr="0073338D">
        <w:rPr>
          <w:rFonts w:ascii="Arial" w:hAnsi="Arial" w:cs="Arial"/>
          <w:lang w:val="en-GB"/>
        </w:rPr>
        <w:t>a strong and successful partnership based on shared values of safety, innovation and a commitment to delivering high-quality solutions that drive the mining industry forward.</w:t>
      </w:r>
    </w:p>
    <w:p w14:paraId="594269F1" w14:textId="794361D1" w:rsidR="00514F02" w:rsidRPr="0073338D" w:rsidRDefault="002B79F0" w:rsidP="0073338D">
      <w:pPr>
        <w:rPr>
          <w:rFonts w:ascii="Arial" w:hAnsi="Arial" w:cs="Arial"/>
          <w:lang w:val="en-GB"/>
        </w:rPr>
      </w:pPr>
      <w:r>
        <w:rPr>
          <w:rFonts w:ascii="Arial" w:hAnsi="Arial" w:cs="Arial"/>
          <w:lang w:val="en-GB"/>
        </w:rPr>
        <w:t>‘</w:t>
      </w:r>
      <w:r w:rsidR="00514F02" w:rsidRPr="0073338D">
        <w:rPr>
          <w:rFonts w:ascii="Arial" w:hAnsi="Arial" w:cs="Arial"/>
          <w:lang w:val="en-GB"/>
        </w:rPr>
        <w:t>The R</w:t>
      </w:r>
      <w:r w:rsidR="00CE32E1" w:rsidRPr="00CE32E1">
        <w:rPr>
          <w:rFonts w:ascii="Arial" w:hAnsi="Arial" w:cs="Arial"/>
          <w:b/>
          <w:bCs/>
          <w:lang w:val="en-US"/>
        </w:rPr>
        <w:t> </w:t>
      </w:r>
      <w:r w:rsidR="00514F02" w:rsidRPr="0073338D">
        <w:rPr>
          <w:rFonts w:ascii="Arial" w:hAnsi="Arial" w:cs="Arial"/>
          <w:lang w:val="en-GB"/>
        </w:rPr>
        <w:t>9400 E is a testament to Liebherr’s dedication to providing innovative and efficient zero emission solutions for the mining sector</w:t>
      </w:r>
      <w:r w:rsidR="001702A0">
        <w:rPr>
          <w:rFonts w:ascii="Arial" w:hAnsi="Arial" w:cs="Arial"/>
          <w:lang w:val="en-GB"/>
        </w:rPr>
        <w:t xml:space="preserve">. </w:t>
      </w:r>
      <w:r w:rsidR="00514F02" w:rsidRPr="0073338D">
        <w:rPr>
          <w:rFonts w:ascii="Arial" w:hAnsi="Arial" w:cs="Arial"/>
          <w:lang w:val="en-GB"/>
        </w:rPr>
        <w:t xml:space="preserve">We are thrilled to </w:t>
      </w:r>
      <w:r w:rsidR="0076410D">
        <w:rPr>
          <w:rFonts w:ascii="Arial" w:hAnsi="Arial" w:cs="Arial"/>
          <w:lang w:val="en-GB"/>
        </w:rPr>
        <w:t>partner</w:t>
      </w:r>
      <w:r w:rsidR="0076410D" w:rsidRPr="0073338D">
        <w:rPr>
          <w:rFonts w:ascii="Arial" w:hAnsi="Arial" w:cs="Arial"/>
          <w:lang w:val="en-GB"/>
        </w:rPr>
        <w:t xml:space="preserve"> </w:t>
      </w:r>
      <w:r w:rsidR="00514F02" w:rsidRPr="0073338D">
        <w:rPr>
          <w:rFonts w:ascii="Arial" w:hAnsi="Arial" w:cs="Arial"/>
          <w:lang w:val="en-GB"/>
        </w:rPr>
        <w:t>with BHP</w:t>
      </w:r>
      <w:r w:rsidR="00CB3632">
        <w:rPr>
          <w:rFonts w:ascii="Arial" w:hAnsi="Arial" w:cs="Arial"/>
          <w:lang w:val="en-GB"/>
        </w:rPr>
        <w:t xml:space="preserve"> </w:t>
      </w:r>
      <w:r w:rsidR="00514F02" w:rsidRPr="0073338D">
        <w:rPr>
          <w:rFonts w:ascii="Arial" w:hAnsi="Arial" w:cs="Arial"/>
          <w:lang w:val="en-GB"/>
        </w:rPr>
        <w:t xml:space="preserve">to introduce </w:t>
      </w:r>
      <w:r w:rsidR="00370209">
        <w:rPr>
          <w:rFonts w:ascii="Arial" w:hAnsi="Arial" w:cs="Arial"/>
          <w:lang w:val="en-GB"/>
        </w:rPr>
        <w:t>our proven electric excavators</w:t>
      </w:r>
      <w:r w:rsidR="00514F02" w:rsidRPr="0073338D">
        <w:rPr>
          <w:rFonts w:ascii="Arial" w:hAnsi="Arial" w:cs="Arial"/>
          <w:lang w:val="en-GB"/>
        </w:rPr>
        <w:t xml:space="preserve"> </w:t>
      </w:r>
      <w:r w:rsidR="00370209">
        <w:rPr>
          <w:rFonts w:ascii="Arial" w:hAnsi="Arial" w:cs="Arial"/>
          <w:lang w:val="en-GB"/>
        </w:rPr>
        <w:t>in</w:t>
      </w:r>
      <w:r w:rsidR="00514F02" w:rsidRPr="0073338D">
        <w:rPr>
          <w:rFonts w:ascii="Arial" w:hAnsi="Arial" w:cs="Arial"/>
          <w:lang w:val="en-GB"/>
        </w:rPr>
        <w:t>to their operations</w:t>
      </w:r>
      <w:r w:rsidR="001702A0">
        <w:rPr>
          <w:rFonts w:ascii="Arial" w:hAnsi="Arial" w:cs="Arial"/>
          <w:lang w:val="en-GB"/>
        </w:rPr>
        <w:t>,</w:t>
      </w:r>
      <w:r>
        <w:rPr>
          <w:rFonts w:ascii="Arial" w:hAnsi="Arial" w:cs="Arial"/>
          <w:lang w:val="en-GB"/>
        </w:rPr>
        <w:t>’</w:t>
      </w:r>
      <w:r w:rsidR="001702A0">
        <w:rPr>
          <w:rFonts w:ascii="Arial" w:hAnsi="Arial" w:cs="Arial"/>
          <w:lang w:val="en-GB"/>
        </w:rPr>
        <w:t xml:space="preserve"> continues </w:t>
      </w:r>
      <w:r w:rsidR="00215075">
        <w:rPr>
          <w:rFonts w:ascii="Arial" w:hAnsi="Arial" w:cs="Arial"/>
          <w:lang w:val="en-GB"/>
        </w:rPr>
        <w:t>Boitano</w:t>
      </w:r>
      <w:r w:rsidR="001702A0">
        <w:rPr>
          <w:rFonts w:ascii="Arial" w:hAnsi="Arial" w:cs="Arial"/>
          <w:lang w:val="en-GB"/>
        </w:rPr>
        <w:t>.</w:t>
      </w:r>
    </w:p>
    <w:p w14:paraId="5C700099" w14:textId="77777777" w:rsidR="0067565D" w:rsidRDefault="0067565D" w:rsidP="003A3E17">
      <w:pPr>
        <w:rPr>
          <w:rFonts w:ascii="Arial" w:hAnsi="Arial" w:cs="Arial"/>
          <w:lang w:val="en-GB"/>
        </w:rPr>
      </w:pPr>
    </w:p>
    <w:p w14:paraId="25F7859F" w14:textId="77777777" w:rsidR="00176669" w:rsidRDefault="00514F02" w:rsidP="003A3E17">
      <w:pPr>
        <w:rPr>
          <w:rFonts w:ascii="Arial" w:hAnsi="Arial" w:cs="Arial"/>
          <w:lang w:val="en-GB"/>
        </w:rPr>
      </w:pPr>
      <w:r w:rsidRPr="0073338D">
        <w:rPr>
          <w:rFonts w:ascii="Arial" w:hAnsi="Arial" w:cs="Arial"/>
          <w:lang w:val="en-GB"/>
        </w:rPr>
        <w:lastRenderedPageBreak/>
        <w:t>This milestone</w:t>
      </w:r>
      <w:r w:rsidR="008F26A7">
        <w:rPr>
          <w:rFonts w:ascii="Arial" w:hAnsi="Arial" w:cs="Arial"/>
          <w:lang w:val="en-GB"/>
        </w:rPr>
        <w:t xml:space="preserve"> </w:t>
      </w:r>
      <w:r w:rsidRPr="0073338D">
        <w:rPr>
          <w:rFonts w:ascii="Arial" w:hAnsi="Arial" w:cs="Arial"/>
          <w:lang w:val="en-GB"/>
        </w:rPr>
        <w:t xml:space="preserve">highlights Liebherr's role as a trusted partner and solutions provider within the mining sector. Liebherr’s ability to offer proven zero emission solutions – such as its range of electric excavators – to </w:t>
      </w:r>
      <w:r w:rsidR="00D77CC9">
        <w:rPr>
          <w:rFonts w:ascii="Arial" w:hAnsi="Arial" w:cs="Arial"/>
          <w:lang w:val="en-GB"/>
        </w:rPr>
        <w:t xml:space="preserve">its </w:t>
      </w:r>
      <w:r w:rsidRPr="0073338D">
        <w:rPr>
          <w:rFonts w:ascii="Arial" w:hAnsi="Arial" w:cs="Arial"/>
          <w:lang w:val="en-GB"/>
        </w:rPr>
        <w:t xml:space="preserve">customers is vital as the industry </w:t>
      </w:r>
      <w:r w:rsidR="00D77CC9">
        <w:rPr>
          <w:rFonts w:ascii="Arial" w:hAnsi="Arial" w:cs="Arial"/>
          <w:lang w:val="en-GB"/>
        </w:rPr>
        <w:t>moves rapidly towards zero emissions</w:t>
      </w:r>
      <w:r w:rsidRPr="0073338D">
        <w:rPr>
          <w:rFonts w:ascii="Arial" w:hAnsi="Arial" w:cs="Arial"/>
          <w:lang w:val="en-GB"/>
        </w:rPr>
        <w:t>.</w:t>
      </w:r>
    </w:p>
    <w:p w14:paraId="1DA70D27" w14:textId="2025C2DF" w:rsidR="003A3E17" w:rsidRPr="00B66E0F" w:rsidRDefault="006540EA" w:rsidP="003A3E17">
      <w:pPr>
        <w:rPr>
          <w:rFonts w:ascii="Arial" w:hAnsi="Arial" w:cs="Arial"/>
          <w:lang w:val="en-AU"/>
        </w:rPr>
      </w:pPr>
      <w:r>
        <w:rPr>
          <w:rFonts w:ascii="Arial" w:hAnsi="Arial" w:cs="Arial"/>
          <w:lang w:val="en-AU"/>
        </w:rPr>
        <w:t>‘</w:t>
      </w:r>
      <w:r w:rsidR="003A3E17" w:rsidRPr="00B66E0F">
        <w:rPr>
          <w:rFonts w:ascii="Arial" w:hAnsi="Arial" w:cs="Arial"/>
          <w:lang w:val="en-AU"/>
        </w:rPr>
        <w:t>We’ve set ourselves a clear goal to hit net zero operational greenhouse gas emissions by 205</w:t>
      </w:r>
      <w:r>
        <w:rPr>
          <w:rFonts w:ascii="Arial" w:hAnsi="Arial" w:cs="Arial"/>
          <w:lang w:val="en-AU"/>
        </w:rPr>
        <w:t>0</w:t>
      </w:r>
      <w:r w:rsidR="002E383F">
        <w:rPr>
          <w:rFonts w:ascii="Arial" w:hAnsi="Arial" w:cs="Arial"/>
          <w:lang w:val="en-AU"/>
        </w:rPr>
        <w:t>,’ says Tim Day,</w:t>
      </w:r>
      <w:r w:rsidR="002E383F" w:rsidRPr="00B66E0F">
        <w:rPr>
          <w:rFonts w:ascii="Arial" w:hAnsi="Arial" w:cs="Arial"/>
          <w:lang w:val="en-AU"/>
        </w:rPr>
        <w:t xml:space="preserve"> asset president</w:t>
      </w:r>
      <w:r w:rsidR="002E383F">
        <w:rPr>
          <w:rFonts w:ascii="Arial" w:hAnsi="Arial" w:cs="Arial"/>
          <w:lang w:val="en-AU"/>
        </w:rPr>
        <w:t xml:space="preserve">, </w:t>
      </w:r>
      <w:r w:rsidR="002E383F" w:rsidRPr="00B66E0F">
        <w:rPr>
          <w:rFonts w:ascii="Arial" w:hAnsi="Arial" w:cs="Arial"/>
          <w:lang w:val="en-AU"/>
        </w:rPr>
        <w:t>Western Australia Iron Ore</w:t>
      </w:r>
      <w:r w:rsidR="002E383F">
        <w:rPr>
          <w:rFonts w:ascii="Arial" w:hAnsi="Arial" w:cs="Arial"/>
          <w:lang w:val="en-AU"/>
        </w:rPr>
        <w:t>. ‘</w:t>
      </w:r>
      <w:r w:rsidR="003A3E17" w:rsidRPr="00B66E0F">
        <w:rPr>
          <w:rFonts w:ascii="Arial" w:hAnsi="Arial" w:cs="Arial"/>
          <w:lang w:val="en-AU"/>
        </w:rPr>
        <w:t>In order to get there, we’re working to electrify most of our mining fleet that currently runs on diesel.</w:t>
      </w:r>
      <w:r>
        <w:rPr>
          <w:rFonts w:ascii="Arial" w:hAnsi="Arial" w:cs="Arial"/>
          <w:lang w:val="en-AU"/>
        </w:rPr>
        <w:t xml:space="preserve"> </w:t>
      </w:r>
      <w:r w:rsidR="003A3E17" w:rsidRPr="00B66E0F">
        <w:rPr>
          <w:rFonts w:ascii="Arial" w:hAnsi="Arial" w:cs="Arial"/>
          <w:lang w:val="en-AU"/>
        </w:rPr>
        <w:t>Having BHP's first electric excavator at Yandi is exciting and the trial is another step forward on our pathway to net zero.</w:t>
      </w:r>
      <w:r w:rsidR="00823CA7">
        <w:rPr>
          <w:rFonts w:ascii="Arial" w:hAnsi="Arial" w:cs="Arial"/>
          <w:lang w:val="en-AU"/>
        </w:rPr>
        <w:t xml:space="preserve"> </w:t>
      </w:r>
      <w:r w:rsidR="003A3E17" w:rsidRPr="00B66E0F">
        <w:rPr>
          <w:rFonts w:ascii="Arial" w:hAnsi="Arial" w:cs="Arial"/>
          <w:lang w:val="en-AU"/>
        </w:rPr>
        <w:t xml:space="preserve">Liebherr </w:t>
      </w:r>
      <w:r w:rsidR="00823CA7">
        <w:rPr>
          <w:rFonts w:ascii="Arial" w:hAnsi="Arial" w:cs="Arial"/>
          <w:lang w:val="en-AU"/>
        </w:rPr>
        <w:t>is</w:t>
      </w:r>
      <w:r w:rsidR="003A3E17" w:rsidRPr="00B66E0F">
        <w:rPr>
          <w:rFonts w:ascii="Arial" w:hAnsi="Arial" w:cs="Arial"/>
          <w:lang w:val="en-AU"/>
        </w:rPr>
        <w:t xml:space="preserve"> a great company and a great partner, and we are delighted to be working with them on such an important project.</w:t>
      </w:r>
      <w:r w:rsidR="00823CA7">
        <w:rPr>
          <w:rFonts w:ascii="Arial" w:hAnsi="Arial" w:cs="Arial"/>
          <w:lang w:val="en-AU"/>
        </w:rPr>
        <w:t>’</w:t>
      </w:r>
    </w:p>
    <w:p w14:paraId="62457CAE" w14:textId="77777777" w:rsidR="005869FE" w:rsidRDefault="005869FE" w:rsidP="008D70BE">
      <w:pPr>
        <w:pStyle w:val="BoilerplateCopyhead9Pt"/>
      </w:pPr>
    </w:p>
    <w:p w14:paraId="0B5C1616" w14:textId="672A7132" w:rsidR="008D70BE" w:rsidRPr="006A0B5E" w:rsidRDefault="008D70BE" w:rsidP="008D70BE">
      <w:pPr>
        <w:pStyle w:val="BoilerplateCopyhead9Pt"/>
      </w:pPr>
      <w:r w:rsidRPr="006A0B5E">
        <w:t>About the Liebherr Group</w:t>
      </w:r>
    </w:p>
    <w:p w14:paraId="078A9C58" w14:textId="698E8F0F" w:rsidR="00455921" w:rsidRPr="00382221" w:rsidRDefault="00455921" w:rsidP="00455921">
      <w:pPr>
        <w:pStyle w:val="BoilerplateCopytext9Pt"/>
      </w:pPr>
      <w:r>
        <w:rPr>
          <w:lang w:val="en-GB"/>
        </w:rP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1AB856BC" w14:textId="2EA991B2" w:rsidR="0028187D" w:rsidRPr="008D70BE" w:rsidRDefault="0028187D" w:rsidP="008D70BE">
      <w:pPr>
        <w:pStyle w:val="BoilerplateCopytext9Pt"/>
        <w:rPr>
          <w:rFonts w:eastAsia="LiSu"/>
          <w:lang w:eastAsia="zh-CN"/>
        </w:rPr>
      </w:pPr>
    </w:p>
    <w:p w14:paraId="24A0D03F" w14:textId="05AC9961" w:rsidR="009A3D17" w:rsidRDefault="003B1B40" w:rsidP="009A3D17">
      <w:pPr>
        <w:pStyle w:val="Copyhead11Pt"/>
      </w:pPr>
      <w:r>
        <w:rPr>
          <w:noProof/>
        </w:rPr>
        <w:drawing>
          <wp:anchor distT="0" distB="0" distL="114300" distR="114300" simplePos="0" relativeHeight="251661824" behindDoc="0" locked="0" layoutInCell="1" allowOverlap="1" wp14:anchorId="66FAE3CB" wp14:editId="237A48B5">
            <wp:simplePos x="0" y="0"/>
            <wp:positionH relativeFrom="margin">
              <wp:align>left</wp:align>
            </wp:positionH>
            <wp:positionV relativeFrom="paragraph">
              <wp:posOffset>381880</wp:posOffset>
            </wp:positionV>
            <wp:extent cx="3856355" cy="2892425"/>
            <wp:effectExtent l="0" t="0" r="0" b="3175"/>
            <wp:wrapTopAndBottom/>
            <wp:docPr id="3098248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24836" name="Picture 3098248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6355" cy="2892425"/>
                    </a:xfrm>
                    <a:prstGeom prst="rect">
                      <a:avLst/>
                    </a:prstGeom>
                  </pic:spPr>
                </pic:pic>
              </a:graphicData>
            </a:graphic>
            <wp14:sizeRelH relativeFrom="page">
              <wp14:pctWidth>0</wp14:pctWidth>
            </wp14:sizeRelH>
            <wp14:sizeRelV relativeFrom="page">
              <wp14:pctHeight>0</wp14:pctHeight>
            </wp14:sizeRelV>
          </wp:anchor>
        </w:drawing>
      </w:r>
      <w:r w:rsidR="007E7FC6" w:rsidRPr="008D70BE">
        <w:t>Images</w:t>
      </w:r>
    </w:p>
    <w:p w14:paraId="71165574" w14:textId="54D6F4CA" w:rsidR="009A3D17" w:rsidRPr="008D70BE" w:rsidRDefault="00D9456C" w:rsidP="009A3D17">
      <w:pPr>
        <w:pStyle w:val="Caption9Pt"/>
        <w:rPr>
          <w:lang w:val="en-US"/>
        </w:rPr>
      </w:pPr>
      <w:r w:rsidRPr="00D9456C">
        <w:rPr>
          <w:lang w:val="en-US"/>
        </w:rPr>
        <w:t>liebherr-BHP-R9400E-</w:t>
      </w:r>
      <w:r w:rsidR="00DD09B2">
        <w:rPr>
          <w:lang w:val="en-US"/>
        </w:rPr>
        <w:t>closeup-</w:t>
      </w:r>
      <w:r w:rsidRPr="00D9456C">
        <w:rPr>
          <w:lang w:val="en-US"/>
        </w:rPr>
        <w:t>72dpi</w:t>
      </w:r>
      <w:r w:rsidR="008D70BE" w:rsidRPr="006A0B5E">
        <w:rPr>
          <w:lang w:val="en-US"/>
        </w:rPr>
        <w:t>.jpg</w:t>
      </w:r>
      <w:r w:rsidR="008D70BE" w:rsidRPr="006A0B5E">
        <w:rPr>
          <w:lang w:val="en-US"/>
        </w:rPr>
        <w:br/>
      </w:r>
      <w:r>
        <w:rPr>
          <w:lang w:val="en-US"/>
        </w:rPr>
        <w:t>The first electric excavator in BHP’s worldwide fleet: the R</w:t>
      </w:r>
      <w:r w:rsidR="00CE32E1" w:rsidRPr="00CE32E1">
        <w:rPr>
          <w:b/>
          <w:bCs/>
          <w:lang w:val="en-US"/>
        </w:rPr>
        <w:t> </w:t>
      </w:r>
      <w:r>
        <w:rPr>
          <w:lang w:val="en-US"/>
        </w:rPr>
        <w:t>9400</w:t>
      </w:r>
      <w:r w:rsidR="00CE32E1" w:rsidRPr="00CE32E1">
        <w:rPr>
          <w:b/>
          <w:bCs/>
          <w:lang w:val="en-US"/>
        </w:rPr>
        <w:t> </w:t>
      </w:r>
      <w:r>
        <w:rPr>
          <w:lang w:val="en-US"/>
        </w:rPr>
        <w:t>E</w:t>
      </w:r>
      <w:r w:rsidR="00C466FE">
        <w:rPr>
          <w:lang w:val="en-US"/>
        </w:rPr>
        <w:t>.</w:t>
      </w:r>
    </w:p>
    <w:p w14:paraId="4FA9F7DF" w14:textId="06CFFD2B" w:rsidR="009A3D17" w:rsidRDefault="00DD09B2" w:rsidP="009A3D17">
      <w:pPr>
        <w:rPr>
          <w:lang w:val="en-US"/>
        </w:rPr>
      </w:pPr>
      <w:r>
        <w:rPr>
          <w:noProof/>
          <w:lang w:val="en-US"/>
        </w:rPr>
        <w:lastRenderedPageBreak/>
        <w:drawing>
          <wp:inline distT="0" distB="0" distL="0" distR="0" wp14:anchorId="742FFE5C" wp14:editId="3893B15A">
            <wp:extent cx="3853674" cy="2567354"/>
            <wp:effectExtent l="0" t="0" r="0" b="4445"/>
            <wp:docPr id="15160295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29559" name="Picture 1516029559"/>
                    <pic:cNvPicPr/>
                  </pic:nvPicPr>
                  <pic:blipFill>
                    <a:blip r:embed="rId12">
                      <a:extLst>
                        <a:ext uri="{28A0092B-C50C-407E-A947-70E740481C1C}">
                          <a14:useLocalDpi xmlns:a14="http://schemas.microsoft.com/office/drawing/2010/main" val="0"/>
                        </a:ext>
                      </a:extLst>
                    </a:blip>
                    <a:stretch>
                      <a:fillRect/>
                    </a:stretch>
                  </pic:blipFill>
                  <pic:spPr>
                    <a:xfrm>
                      <a:off x="0" y="0"/>
                      <a:ext cx="3868717" cy="2577376"/>
                    </a:xfrm>
                    <a:prstGeom prst="rect">
                      <a:avLst/>
                    </a:prstGeom>
                  </pic:spPr>
                </pic:pic>
              </a:graphicData>
            </a:graphic>
          </wp:inline>
        </w:drawing>
      </w:r>
    </w:p>
    <w:p w14:paraId="58BBEEB2" w14:textId="40BCAA7A" w:rsidR="00DD09B2" w:rsidRPr="008D70BE" w:rsidRDefault="00DD09B2" w:rsidP="009A3D17">
      <w:pPr>
        <w:rPr>
          <w:lang w:val="en-US"/>
        </w:rPr>
      </w:pPr>
      <w:r w:rsidRPr="00D9456C">
        <w:rPr>
          <w:lang w:val="en-US"/>
        </w:rPr>
        <w:t>liebherr-BHP-R9400E</w:t>
      </w:r>
      <w:r>
        <w:rPr>
          <w:lang w:val="en-US"/>
        </w:rPr>
        <w:t>-</w:t>
      </w:r>
      <w:r w:rsidRPr="00D9456C">
        <w:rPr>
          <w:lang w:val="en-US"/>
        </w:rPr>
        <w:t>72dpi</w:t>
      </w:r>
      <w:r w:rsidRPr="006A0B5E">
        <w:rPr>
          <w:lang w:val="en-US"/>
        </w:rPr>
        <w:t>.jpg</w:t>
      </w:r>
      <w:r w:rsidR="005869FE">
        <w:rPr>
          <w:lang w:val="en-US"/>
        </w:rPr>
        <w:br/>
      </w:r>
      <w:r>
        <w:rPr>
          <w:lang w:val="en-US"/>
        </w:rPr>
        <w:t>The R</w:t>
      </w:r>
      <w:r w:rsidR="00CE32E1" w:rsidRPr="00CE32E1">
        <w:rPr>
          <w:rFonts w:ascii="Arial" w:hAnsi="Arial" w:cs="Arial"/>
          <w:b/>
          <w:bCs/>
          <w:lang w:val="en-US"/>
        </w:rPr>
        <w:t> </w:t>
      </w:r>
      <w:r>
        <w:rPr>
          <w:lang w:val="en-US"/>
        </w:rPr>
        <w:t>9400</w:t>
      </w:r>
      <w:r w:rsidR="00CE32E1" w:rsidRPr="00CE32E1">
        <w:rPr>
          <w:rFonts w:ascii="Arial" w:hAnsi="Arial" w:cs="Arial"/>
          <w:b/>
          <w:bCs/>
          <w:lang w:val="en-US"/>
        </w:rPr>
        <w:t> </w:t>
      </w:r>
      <w:r>
        <w:rPr>
          <w:lang w:val="en-US"/>
        </w:rPr>
        <w:t>E is equipped with Liebherr’s cable reel solution for increased mobility on site</w:t>
      </w:r>
      <w:r w:rsidR="00C466FE">
        <w:rPr>
          <w:lang w:val="en-US"/>
        </w:rPr>
        <w:t>.</w:t>
      </w:r>
    </w:p>
    <w:p w14:paraId="469713EE" w14:textId="77777777" w:rsidR="003936A6" w:rsidRPr="008D70BE" w:rsidRDefault="003936A6" w:rsidP="009A3D17">
      <w:pPr>
        <w:rPr>
          <w:lang w:val="en-US"/>
        </w:rPr>
      </w:pPr>
    </w:p>
    <w:p w14:paraId="2CE47D36" w14:textId="77777777" w:rsidR="009A3D17" w:rsidRPr="008D70BE" w:rsidRDefault="009A3D17" w:rsidP="009A3D17">
      <w:pPr>
        <w:rPr>
          <w:lang w:val="en-US"/>
        </w:rPr>
      </w:pPr>
    </w:p>
    <w:p w14:paraId="3B948133" w14:textId="77777777" w:rsidR="007E7FC6" w:rsidRPr="008D70BE" w:rsidRDefault="007E7FC6" w:rsidP="009A3D17">
      <w:pPr>
        <w:pStyle w:val="Caption9Pt"/>
        <w:rPr>
          <w:lang w:val="en-US"/>
        </w:rPr>
      </w:pPr>
    </w:p>
    <w:p w14:paraId="4DF97F78" w14:textId="371240AD" w:rsidR="008A35BF" w:rsidRDefault="00A64335" w:rsidP="0003296A">
      <w:pPr>
        <w:pStyle w:val="Copyhead11Pt"/>
      </w:pPr>
      <w:r>
        <w:t>Contact</w:t>
      </w:r>
    </w:p>
    <w:p w14:paraId="5234184C" w14:textId="7F42E8F1" w:rsidR="008D36CD" w:rsidRDefault="0003296A" w:rsidP="0003296A">
      <w:pPr>
        <w:pStyle w:val="Copyhead11Pt"/>
        <w:rPr>
          <w:b w:val="0"/>
          <w:bCs/>
        </w:rPr>
      </w:pPr>
      <w:r w:rsidRPr="0003296A">
        <w:rPr>
          <w:b w:val="0"/>
          <w:bCs/>
        </w:rPr>
        <w:t xml:space="preserve">Juan Lorenzo </w:t>
      </w:r>
      <w:r w:rsidR="002D06C9">
        <w:rPr>
          <w:b w:val="0"/>
          <w:bCs/>
        </w:rPr>
        <w:br/>
      </w:r>
      <w:r>
        <w:rPr>
          <w:b w:val="0"/>
          <w:bCs/>
        </w:rPr>
        <w:t xml:space="preserve">National Sales &amp; Marketing Manager </w:t>
      </w:r>
      <w:r w:rsidR="002D06C9">
        <w:rPr>
          <w:b w:val="0"/>
          <w:bCs/>
        </w:rPr>
        <w:br/>
        <w:t>P</w:t>
      </w:r>
      <w:r>
        <w:rPr>
          <w:b w:val="0"/>
          <w:bCs/>
        </w:rPr>
        <w:t>hone</w:t>
      </w:r>
      <w:r w:rsidR="008D36CD">
        <w:rPr>
          <w:b w:val="0"/>
          <w:bCs/>
        </w:rPr>
        <w:t xml:space="preserve">: </w:t>
      </w:r>
      <w:r w:rsidR="008D36CD" w:rsidRPr="008D36CD">
        <w:rPr>
          <w:b w:val="0"/>
          <w:bCs/>
        </w:rPr>
        <w:t>+61</w:t>
      </w:r>
      <w:r w:rsidR="00296320">
        <w:rPr>
          <w:b w:val="0"/>
          <w:bCs/>
        </w:rPr>
        <w:t xml:space="preserve"> </w:t>
      </w:r>
      <w:r w:rsidR="008D36CD" w:rsidRPr="008D36CD">
        <w:rPr>
          <w:b w:val="0"/>
          <w:bCs/>
        </w:rPr>
        <w:t>7 3034</w:t>
      </w:r>
      <w:r w:rsidR="002D06C9">
        <w:rPr>
          <w:b w:val="0"/>
          <w:bCs/>
        </w:rPr>
        <w:t xml:space="preserve"> </w:t>
      </w:r>
      <w:r w:rsidR="008D36CD" w:rsidRPr="008D36CD">
        <w:rPr>
          <w:b w:val="0"/>
          <w:bCs/>
        </w:rPr>
        <w:t>8814</w:t>
      </w:r>
      <w:r w:rsidR="002D06C9">
        <w:rPr>
          <w:b w:val="0"/>
          <w:bCs/>
        </w:rPr>
        <w:br/>
      </w:r>
      <w:r w:rsidR="008D36CD">
        <w:rPr>
          <w:b w:val="0"/>
          <w:bCs/>
        </w:rPr>
        <w:t>E</w:t>
      </w:r>
      <w:r w:rsidR="002D06C9">
        <w:rPr>
          <w:b w:val="0"/>
          <w:bCs/>
        </w:rPr>
        <w:t>-</w:t>
      </w:r>
      <w:r w:rsidR="008D36CD">
        <w:rPr>
          <w:b w:val="0"/>
          <w:bCs/>
        </w:rPr>
        <w:t xml:space="preserve">mail: </w:t>
      </w:r>
      <w:hyperlink r:id="rId13" w:history="1">
        <w:r w:rsidR="008A35BF" w:rsidRPr="0008223B">
          <w:rPr>
            <w:rStyle w:val="Hyperlink"/>
            <w:b w:val="0"/>
            <w:bCs/>
          </w:rPr>
          <w:t>juan.lorenzo@liebherr.com</w:t>
        </w:r>
      </w:hyperlink>
    </w:p>
    <w:p w14:paraId="1FEA9BF5" w14:textId="2E8C183B" w:rsidR="00F3218F" w:rsidRDefault="00AA7704" w:rsidP="0003296A">
      <w:pPr>
        <w:pStyle w:val="Copyhead11Pt"/>
        <w:rPr>
          <w:lang w:val="en-GB"/>
        </w:rPr>
      </w:pPr>
      <w:r>
        <w:rPr>
          <w:lang w:val="en-GB"/>
        </w:rPr>
        <w:t>Published by</w:t>
      </w:r>
    </w:p>
    <w:bookmarkEnd w:id="0"/>
    <w:p w14:paraId="47013DDB" w14:textId="4B11C0CB" w:rsidR="009621B9" w:rsidRPr="008D70BE" w:rsidRDefault="0037051C" w:rsidP="00AA7704">
      <w:pPr>
        <w:pStyle w:val="Copytext11Pt"/>
      </w:pPr>
      <w:r>
        <w:t>Liebherr-Australia</w:t>
      </w:r>
      <w:r w:rsidR="009621B9">
        <w:t xml:space="preserve"> Pty. Ltd</w:t>
      </w:r>
      <w:r w:rsidR="009621B9">
        <w:br/>
      </w:r>
      <w:r w:rsidR="00693B6A">
        <w:t>Adelaide</w:t>
      </w:r>
      <w:r w:rsidR="009621B9">
        <w:t xml:space="preserve"> / Australia</w:t>
      </w:r>
      <w:r w:rsidR="009621B9">
        <w:br/>
      </w:r>
      <w:r w:rsidR="00A61600" w:rsidRPr="00EA253F">
        <w:t>www.liebherr.com</w:t>
      </w:r>
    </w:p>
    <w:sectPr w:rsidR="009621B9" w:rsidRPr="008D70BE" w:rsidSect="000B548B">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A641D" w14:textId="77777777" w:rsidR="00EA789C" w:rsidRDefault="00EA789C" w:rsidP="00B81ED6">
      <w:pPr>
        <w:spacing w:after="0" w:line="240" w:lineRule="auto"/>
      </w:pPr>
      <w:r>
        <w:separator/>
      </w:r>
    </w:p>
  </w:endnote>
  <w:endnote w:type="continuationSeparator" w:id="0">
    <w:p w14:paraId="74ED22CD" w14:textId="77777777" w:rsidR="00EA789C" w:rsidRDefault="00EA789C" w:rsidP="00B81ED6">
      <w:pPr>
        <w:spacing w:after="0" w:line="240" w:lineRule="auto"/>
      </w:pPr>
      <w:r>
        <w:continuationSeparator/>
      </w:r>
    </w:p>
  </w:endnote>
  <w:endnote w:type="continuationNotice" w:id="1">
    <w:p w14:paraId="36CD3B25" w14:textId="77777777" w:rsidR="00EA789C" w:rsidRDefault="00EA7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0A89" w14:textId="59CE1D7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466F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466FE">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466F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D93551">
      <w:rPr>
        <w:rFonts w:ascii="Arial" w:hAnsi="Arial" w:cs="Arial"/>
      </w:rPr>
      <w:fldChar w:fldCharType="separate"/>
    </w:r>
    <w:r w:rsidR="00C466FE">
      <w:rPr>
        <w:rFonts w:ascii="Arial" w:hAnsi="Arial" w:cs="Arial"/>
        <w:noProof/>
      </w:rPr>
      <w:t>3</w:t>
    </w:r>
    <w:r w:rsidR="00C466FE" w:rsidRPr="0093605C">
      <w:rPr>
        <w:rFonts w:ascii="Arial" w:hAnsi="Arial" w:cs="Arial"/>
        <w:noProof/>
      </w:rPr>
      <w:t>/</w:t>
    </w:r>
    <w:r w:rsidR="00C466F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E2B71" w14:textId="77777777" w:rsidR="00EA789C" w:rsidRDefault="00EA789C" w:rsidP="00B81ED6">
      <w:pPr>
        <w:spacing w:after="0" w:line="240" w:lineRule="auto"/>
      </w:pPr>
      <w:r>
        <w:separator/>
      </w:r>
    </w:p>
  </w:footnote>
  <w:footnote w:type="continuationSeparator" w:id="0">
    <w:p w14:paraId="2F6B52CF" w14:textId="77777777" w:rsidR="00EA789C" w:rsidRDefault="00EA789C" w:rsidP="00B81ED6">
      <w:pPr>
        <w:spacing w:after="0" w:line="240" w:lineRule="auto"/>
      </w:pPr>
      <w:r>
        <w:continuationSeparator/>
      </w:r>
    </w:p>
  </w:footnote>
  <w:footnote w:type="continuationNotice" w:id="1">
    <w:p w14:paraId="20C08380" w14:textId="77777777" w:rsidR="00EA789C" w:rsidRDefault="00EA78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62D0A92C"/>
    <w:multiLevelType w:val="hybridMultilevel"/>
    <w:tmpl w:val="B718A07C"/>
    <w:lvl w:ilvl="0" w:tplc="472015D0">
      <w:start w:val="1"/>
      <w:numFmt w:val="bullet"/>
      <w:lvlText w:val=""/>
      <w:lvlJc w:val="left"/>
      <w:pPr>
        <w:ind w:left="720" w:hanging="360"/>
      </w:pPr>
      <w:rPr>
        <w:rFonts w:ascii="Symbol" w:hAnsi="Symbol" w:hint="default"/>
      </w:rPr>
    </w:lvl>
    <w:lvl w:ilvl="1" w:tplc="42041FFA">
      <w:start w:val="1"/>
      <w:numFmt w:val="bullet"/>
      <w:lvlText w:val="o"/>
      <w:lvlJc w:val="left"/>
      <w:pPr>
        <w:ind w:left="1440" w:hanging="360"/>
      </w:pPr>
      <w:rPr>
        <w:rFonts w:ascii="Courier New" w:hAnsi="Courier New" w:hint="default"/>
      </w:rPr>
    </w:lvl>
    <w:lvl w:ilvl="2" w:tplc="08AE556C">
      <w:start w:val="1"/>
      <w:numFmt w:val="bullet"/>
      <w:lvlText w:val=""/>
      <w:lvlJc w:val="left"/>
      <w:pPr>
        <w:ind w:left="2160" w:hanging="360"/>
      </w:pPr>
      <w:rPr>
        <w:rFonts w:ascii="Wingdings" w:hAnsi="Wingdings" w:hint="default"/>
      </w:rPr>
    </w:lvl>
    <w:lvl w:ilvl="3" w:tplc="760069A8">
      <w:start w:val="1"/>
      <w:numFmt w:val="bullet"/>
      <w:lvlText w:val=""/>
      <w:lvlJc w:val="left"/>
      <w:pPr>
        <w:ind w:left="2880" w:hanging="360"/>
      </w:pPr>
      <w:rPr>
        <w:rFonts w:ascii="Symbol" w:hAnsi="Symbol" w:hint="default"/>
      </w:rPr>
    </w:lvl>
    <w:lvl w:ilvl="4" w:tplc="B94ACF42">
      <w:start w:val="1"/>
      <w:numFmt w:val="bullet"/>
      <w:lvlText w:val="o"/>
      <w:lvlJc w:val="left"/>
      <w:pPr>
        <w:ind w:left="3600" w:hanging="360"/>
      </w:pPr>
      <w:rPr>
        <w:rFonts w:ascii="Courier New" w:hAnsi="Courier New" w:hint="default"/>
      </w:rPr>
    </w:lvl>
    <w:lvl w:ilvl="5" w:tplc="930A5D82">
      <w:start w:val="1"/>
      <w:numFmt w:val="bullet"/>
      <w:lvlText w:val=""/>
      <w:lvlJc w:val="left"/>
      <w:pPr>
        <w:ind w:left="4320" w:hanging="360"/>
      </w:pPr>
      <w:rPr>
        <w:rFonts w:ascii="Wingdings" w:hAnsi="Wingdings" w:hint="default"/>
      </w:rPr>
    </w:lvl>
    <w:lvl w:ilvl="6" w:tplc="A9B61684">
      <w:start w:val="1"/>
      <w:numFmt w:val="bullet"/>
      <w:lvlText w:val=""/>
      <w:lvlJc w:val="left"/>
      <w:pPr>
        <w:ind w:left="5040" w:hanging="360"/>
      </w:pPr>
      <w:rPr>
        <w:rFonts w:ascii="Symbol" w:hAnsi="Symbol" w:hint="default"/>
      </w:rPr>
    </w:lvl>
    <w:lvl w:ilvl="7" w:tplc="35C40BF8">
      <w:start w:val="1"/>
      <w:numFmt w:val="bullet"/>
      <w:lvlText w:val="o"/>
      <w:lvlJc w:val="left"/>
      <w:pPr>
        <w:ind w:left="5760" w:hanging="360"/>
      </w:pPr>
      <w:rPr>
        <w:rFonts w:ascii="Courier New" w:hAnsi="Courier New" w:hint="default"/>
      </w:rPr>
    </w:lvl>
    <w:lvl w:ilvl="8" w:tplc="970E933C">
      <w:start w:val="1"/>
      <w:numFmt w:val="bullet"/>
      <w:lvlText w:val=""/>
      <w:lvlJc w:val="left"/>
      <w:pPr>
        <w:ind w:left="6480" w:hanging="360"/>
      </w:pPr>
      <w:rPr>
        <w:rFonts w:ascii="Wingdings" w:hAnsi="Wingdings" w:hint="default"/>
      </w:rPr>
    </w:lvl>
  </w:abstractNum>
  <w:num w:numId="1" w16cid:durableId="1651011656">
    <w:abstractNumId w:val="0"/>
  </w:num>
  <w:num w:numId="2" w16cid:durableId="436678987">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59959693">
    <w:abstractNumId w:val="1"/>
  </w:num>
  <w:num w:numId="4" w16cid:durableId="113527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3519"/>
    <w:rsid w:val="00020A3A"/>
    <w:rsid w:val="0003296A"/>
    <w:rsid w:val="00033002"/>
    <w:rsid w:val="0006169D"/>
    <w:rsid w:val="0006306B"/>
    <w:rsid w:val="00066E54"/>
    <w:rsid w:val="00077641"/>
    <w:rsid w:val="000972F7"/>
    <w:rsid w:val="000A06AB"/>
    <w:rsid w:val="000A4596"/>
    <w:rsid w:val="000A5D27"/>
    <w:rsid w:val="000B548B"/>
    <w:rsid w:val="000D204C"/>
    <w:rsid w:val="000E4987"/>
    <w:rsid w:val="000F71B7"/>
    <w:rsid w:val="0010144A"/>
    <w:rsid w:val="0012189A"/>
    <w:rsid w:val="0012432D"/>
    <w:rsid w:val="001363A0"/>
    <w:rsid w:val="001419B4"/>
    <w:rsid w:val="00143553"/>
    <w:rsid w:val="00145DB7"/>
    <w:rsid w:val="00167420"/>
    <w:rsid w:val="001702A0"/>
    <w:rsid w:val="00176669"/>
    <w:rsid w:val="00185EA8"/>
    <w:rsid w:val="00194D30"/>
    <w:rsid w:val="001A7AF0"/>
    <w:rsid w:val="001C2818"/>
    <w:rsid w:val="001C3AAF"/>
    <w:rsid w:val="001D5C33"/>
    <w:rsid w:val="00200915"/>
    <w:rsid w:val="00215075"/>
    <w:rsid w:val="00233BD9"/>
    <w:rsid w:val="00234F7A"/>
    <w:rsid w:val="00235810"/>
    <w:rsid w:val="00257336"/>
    <w:rsid w:val="0028187D"/>
    <w:rsid w:val="00291FD9"/>
    <w:rsid w:val="00296320"/>
    <w:rsid w:val="002B79F0"/>
    <w:rsid w:val="002D06C9"/>
    <w:rsid w:val="002D6C51"/>
    <w:rsid w:val="002E383F"/>
    <w:rsid w:val="002F08A0"/>
    <w:rsid w:val="002F0A10"/>
    <w:rsid w:val="002F462B"/>
    <w:rsid w:val="003012E1"/>
    <w:rsid w:val="00327624"/>
    <w:rsid w:val="003378D9"/>
    <w:rsid w:val="003470FC"/>
    <w:rsid w:val="003524D2"/>
    <w:rsid w:val="00354DD9"/>
    <w:rsid w:val="00355B3E"/>
    <w:rsid w:val="003655CF"/>
    <w:rsid w:val="00370209"/>
    <w:rsid w:val="0037051C"/>
    <w:rsid w:val="0037389B"/>
    <w:rsid w:val="0037673C"/>
    <w:rsid w:val="003936A6"/>
    <w:rsid w:val="003A3E17"/>
    <w:rsid w:val="003B1B40"/>
    <w:rsid w:val="003B4899"/>
    <w:rsid w:val="003F11A6"/>
    <w:rsid w:val="0044103B"/>
    <w:rsid w:val="0044649F"/>
    <w:rsid w:val="00455921"/>
    <w:rsid w:val="004708EB"/>
    <w:rsid w:val="0049189C"/>
    <w:rsid w:val="00492D3B"/>
    <w:rsid w:val="004932AF"/>
    <w:rsid w:val="00493623"/>
    <w:rsid w:val="004A0B99"/>
    <w:rsid w:val="004D1FD4"/>
    <w:rsid w:val="004E404C"/>
    <w:rsid w:val="00505853"/>
    <w:rsid w:val="00511A01"/>
    <w:rsid w:val="00513977"/>
    <w:rsid w:val="00514F02"/>
    <w:rsid w:val="00546423"/>
    <w:rsid w:val="00550516"/>
    <w:rsid w:val="005538F1"/>
    <w:rsid w:val="00555746"/>
    <w:rsid w:val="005562F1"/>
    <w:rsid w:val="00556698"/>
    <w:rsid w:val="005571BA"/>
    <w:rsid w:val="005655F5"/>
    <w:rsid w:val="00566921"/>
    <w:rsid w:val="00566A67"/>
    <w:rsid w:val="005869FE"/>
    <w:rsid w:val="005A487E"/>
    <w:rsid w:val="005B1170"/>
    <w:rsid w:val="005B6E53"/>
    <w:rsid w:val="005B7A00"/>
    <w:rsid w:val="005E214E"/>
    <w:rsid w:val="005E4827"/>
    <w:rsid w:val="005F5993"/>
    <w:rsid w:val="00624D4F"/>
    <w:rsid w:val="00627681"/>
    <w:rsid w:val="006276CF"/>
    <w:rsid w:val="00645794"/>
    <w:rsid w:val="00652E53"/>
    <w:rsid w:val="006540EA"/>
    <w:rsid w:val="00656F32"/>
    <w:rsid w:val="0067188D"/>
    <w:rsid w:val="0067565D"/>
    <w:rsid w:val="00681178"/>
    <w:rsid w:val="00692F94"/>
    <w:rsid w:val="00693B6A"/>
    <w:rsid w:val="00693D11"/>
    <w:rsid w:val="006B42C2"/>
    <w:rsid w:val="006D740B"/>
    <w:rsid w:val="006E1FCF"/>
    <w:rsid w:val="00703460"/>
    <w:rsid w:val="00731695"/>
    <w:rsid w:val="0073338D"/>
    <w:rsid w:val="00734922"/>
    <w:rsid w:val="00763389"/>
    <w:rsid w:val="0076410D"/>
    <w:rsid w:val="007B1AEF"/>
    <w:rsid w:val="007B3FD0"/>
    <w:rsid w:val="007C2DD9"/>
    <w:rsid w:val="007E7FC6"/>
    <w:rsid w:val="007F10F0"/>
    <w:rsid w:val="007F2586"/>
    <w:rsid w:val="007F531A"/>
    <w:rsid w:val="00800C96"/>
    <w:rsid w:val="00823CA7"/>
    <w:rsid w:val="00824226"/>
    <w:rsid w:val="008345CB"/>
    <w:rsid w:val="008A010A"/>
    <w:rsid w:val="008A35BF"/>
    <w:rsid w:val="008A63A3"/>
    <w:rsid w:val="008A7400"/>
    <w:rsid w:val="008C33BB"/>
    <w:rsid w:val="008C57C4"/>
    <w:rsid w:val="008C7C8C"/>
    <w:rsid w:val="008D36CD"/>
    <w:rsid w:val="008D70BE"/>
    <w:rsid w:val="008E4446"/>
    <w:rsid w:val="008F26A7"/>
    <w:rsid w:val="009110B9"/>
    <w:rsid w:val="009169F9"/>
    <w:rsid w:val="009208DB"/>
    <w:rsid w:val="0093605C"/>
    <w:rsid w:val="009579DA"/>
    <w:rsid w:val="009621B9"/>
    <w:rsid w:val="00965077"/>
    <w:rsid w:val="00971886"/>
    <w:rsid w:val="009728C6"/>
    <w:rsid w:val="0097547A"/>
    <w:rsid w:val="00997077"/>
    <w:rsid w:val="009A3D17"/>
    <w:rsid w:val="009A4FA1"/>
    <w:rsid w:val="009A5A5C"/>
    <w:rsid w:val="009B130E"/>
    <w:rsid w:val="009C3286"/>
    <w:rsid w:val="009D5C17"/>
    <w:rsid w:val="00A259A6"/>
    <w:rsid w:val="00A53BFF"/>
    <w:rsid w:val="00A61600"/>
    <w:rsid w:val="00A64335"/>
    <w:rsid w:val="00A665FF"/>
    <w:rsid w:val="00A8648F"/>
    <w:rsid w:val="00AA7704"/>
    <w:rsid w:val="00AC2129"/>
    <w:rsid w:val="00AF1F99"/>
    <w:rsid w:val="00AF789A"/>
    <w:rsid w:val="00B11D17"/>
    <w:rsid w:val="00B139D2"/>
    <w:rsid w:val="00B15998"/>
    <w:rsid w:val="00B23A6C"/>
    <w:rsid w:val="00B256B7"/>
    <w:rsid w:val="00B26D61"/>
    <w:rsid w:val="00B53E0B"/>
    <w:rsid w:val="00B6406F"/>
    <w:rsid w:val="00B65406"/>
    <w:rsid w:val="00B66D75"/>
    <w:rsid w:val="00B66E0F"/>
    <w:rsid w:val="00B71D74"/>
    <w:rsid w:val="00B77A85"/>
    <w:rsid w:val="00B81ED6"/>
    <w:rsid w:val="00BA71A8"/>
    <w:rsid w:val="00BB0BFF"/>
    <w:rsid w:val="00BD0270"/>
    <w:rsid w:val="00BD7045"/>
    <w:rsid w:val="00BF7A52"/>
    <w:rsid w:val="00C00852"/>
    <w:rsid w:val="00C032A4"/>
    <w:rsid w:val="00C20D72"/>
    <w:rsid w:val="00C27146"/>
    <w:rsid w:val="00C307DE"/>
    <w:rsid w:val="00C3142C"/>
    <w:rsid w:val="00C43E06"/>
    <w:rsid w:val="00C464EC"/>
    <w:rsid w:val="00C466FE"/>
    <w:rsid w:val="00C50A4D"/>
    <w:rsid w:val="00C742F1"/>
    <w:rsid w:val="00C77574"/>
    <w:rsid w:val="00C85BE6"/>
    <w:rsid w:val="00CB3632"/>
    <w:rsid w:val="00CB7401"/>
    <w:rsid w:val="00CC64B3"/>
    <w:rsid w:val="00CD4B47"/>
    <w:rsid w:val="00CE32E1"/>
    <w:rsid w:val="00D03D1C"/>
    <w:rsid w:val="00D17CA0"/>
    <w:rsid w:val="00D30965"/>
    <w:rsid w:val="00D53746"/>
    <w:rsid w:val="00D56277"/>
    <w:rsid w:val="00D57B68"/>
    <w:rsid w:val="00D65181"/>
    <w:rsid w:val="00D77CC9"/>
    <w:rsid w:val="00D81B60"/>
    <w:rsid w:val="00D82EAE"/>
    <w:rsid w:val="00D857AA"/>
    <w:rsid w:val="00D912D0"/>
    <w:rsid w:val="00D93551"/>
    <w:rsid w:val="00D9456C"/>
    <w:rsid w:val="00D95A55"/>
    <w:rsid w:val="00DB7184"/>
    <w:rsid w:val="00DC7C02"/>
    <w:rsid w:val="00DD09B2"/>
    <w:rsid w:val="00DD12DC"/>
    <w:rsid w:val="00DD3ECA"/>
    <w:rsid w:val="00DF40C0"/>
    <w:rsid w:val="00E204F0"/>
    <w:rsid w:val="00E235DF"/>
    <w:rsid w:val="00E260E6"/>
    <w:rsid w:val="00E272C7"/>
    <w:rsid w:val="00E32363"/>
    <w:rsid w:val="00E3300A"/>
    <w:rsid w:val="00E41706"/>
    <w:rsid w:val="00E62CD1"/>
    <w:rsid w:val="00E668DD"/>
    <w:rsid w:val="00E847CC"/>
    <w:rsid w:val="00EA1404"/>
    <w:rsid w:val="00EA26F3"/>
    <w:rsid w:val="00EA789C"/>
    <w:rsid w:val="00EE4B56"/>
    <w:rsid w:val="00EF1DB7"/>
    <w:rsid w:val="00EF57C2"/>
    <w:rsid w:val="00F0270C"/>
    <w:rsid w:val="00F02A73"/>
    <w:rsid w:val="00F3218F"/>
    <w:rsid w:val="00F540C3"/>
    <w:rsid w:val="00F54B1F"/>
    <w:rsid w:val="00F654C7"/>
    <w:rsid w:val="00F7498C"/>
    <w:rsid w:val="00F8039A"/>
    <w:rsid w:val="00F86C3F"/>
    <w:rsid w:val="00F93FF9"/>
    <w:rsid w:val="00FB2441"/>
    <w:rsid w:val="00FC2107"/>
    <w:rsid w:val="00FC59BE"/>
    <w:rsid w:val="00FE095F"/>
    <w:rsid w:val="00FF4278"/>
    <w:rsid w:val="2ACFA44C"/>
    <w:rsid w:val="2EC8E968"/>
    <w:rsid w:val="465D6EB2"/>
    <w:rsid w:val="5B117F09"/>
    <w:rsid w:val="6B5B698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Listenabsatz">
    <w:name w:val="List Paragraph"/>
    <w:basedOn w:val="Standard"/>
    <w:uiPriority w:val="34"/>
    <w:qFormat/>
    <w:rsid w:val="00D95A55"/>
    <w:pPr>
      <w:ind w:left="720"/>
      <w:contextualSpacing/>
    </w:pPr>
    <w:rPr>
      <w:rFonts w:eastAsiaTheme="minorHAnsi"/>
      <w:lang w:val="en-US" w:eastAsia="en-US"/>
    </w:rPr>
  </w:style>
  <w:style w:type="character" w:styleId="Kommentarzeichen">
    <w:name w:val="annotation reference"/>
    <w:basedOn w:val="Absatz-Standardschriftart"/>
    <w:uiPriority w:val="99"/>
    <w:semiHidden/>
    <w:unhideWhenUsed/>
    <w:rsid w:val="00D857AA"/>
    <w:rPr>
      <w:sz w:val="16"/>
      <w:szCs w:val="16"/>
    </w:rPr>
  </w:style>
  <w:style w:type="paragraph" w:styleId="Kommentartext">
    <w:name w:val="annotation text"/>
    <w:basedOn w:val="Standard"/>
    <w:link w:val="KommentartextZchn"/>
    <w:uiPriority w:val="99"/>
    <w:unhideWhenUsed/>
    <w:rsid w:val="00D857AA"/>
    <w:pPr>
      <w:spacing w:line="240" w:lineRule="auto"/>
    </w:pPr>
    <w:rPr>
      <w:sz w:val="20"/>
      <w:szCs w:val="20"/>
    </w:rPr>
  </w:style>
  <w:style w:type="character" w:customStyle="1" w:styleId="KommentartextZchn">
    <w:name w:val="Kommentartext Zchn"/>
    <w:basedOn w:val="Absatz-Standardschriftart"/>
    <w:link w:val="Kommentartext"/>
    <w:uiPriority w:val="99"/>
    <w:rsid w:val="00D857AA"/>
    <w:rPr>
      <w:sz w:val="20"/>
      <w:szCs w:val="20"/>
    </w:rPr>
  </w:style>
  <w:style w:type="paragraph" w:styleId="Kommentarthema">
    <w:name w:val="annotation subject"/>
    <w:basedOn w:val="Kommentartext"/>
    <w:next w:val="Kommentartext"/>
    <w:link w:val="KommentarthemaZchn"/>
    <w:uiPriority w:val="99"/>
    <w:semiHidden/>
    <w:unhideWhenUsed/>
    <w:rsid w:val="00D857AA"/>
    <w:rPr>
      <w:b/>
      <w:bCs/>
    </w:rPr>
  </w:style>
  <w:style w:type="character" w:customStyle="1" w:styleId="KommentarthemaZchn">
    <w:name w:val="Kommentarthema Zchn"/>
    <w:basedOn w:val="KommentartextZchn"/>
    <w:link w:val="Kommentarthema"/>
    <w:uiPriority w:val="99"/>
    <w:semiHidden/>
    <w:rsid w:val="00D857AA"/>
    <w:rPr>
      <w:b/>
      <w:bCs/>
      <w:sz w:val="20"/>
      <w:szCs w:val="20"/>
    </w:rPr>
  </w:style>
  <w:style w:type="paragraph" w:styleId="berarbeitung">
    <w:name w:val="Revision"/>
    <w:hidden/>
    <w:uiPriority w:val="99"/>
    <w:semiHidden/>
    <w:rsid w:val="003655CF"/>
    <w:pPr>
      <w:spacing w:after="0" w:line="240" w:lineRule="auto"/>
    </w:pPr>
  </w:style>
  <w:style w:type="character" w:styleId="Erwhnung">
    <w:name w:val="Mention"/>
    <w:basedOn w:val="Absatz-Standardschriftart"/>
    <w:uiPriority w:val="99"/>
    <w:unhideWhenUsed/>
    <w:rsid w:val="00FC59BE"/>
    <w:rPr>
      <w:color w:val="2B579A"/>
      <w:shd w:val="clear" w:color="auto" w:fill="E1DFDD"/>
    </w:rPr>
  </w:style>
  <w:style w:type="character" w:styleId="NichtaufgelsteErwhnung">
    <w:name w:val="Unresolved Mention"/>
    <w:basedOn w:val="Absatz-Standardschriftart"/>
    <w:uiPriority w:val="99"/>
    <w:semiHidden/>
    <w:unhideWhenUsed/>
    <w:rsid w:val="0030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30441">
      <w:bodyDiv w:val="1"/>
      <w:marLeft w:val="0"/>
      <w:marRight w:val="0"/>
      <w:marTop w:val="0"/>
      <w:marBottom w:val="0"/>
      <w:divBdr>
        <w:top w:val="none" w:sz="0" w:space="0" w:color="auto"/>
        <w:left w:val="none" w:sz="0" w:space="0" w:color="auto"/>
        <w:bottom w:val="none" w:sz="0" w:space="0" w:color="auto"/>
        <w:right w:val="none" w:sz="0" w:space="0" w:color="auto"/>
      </w:divBdr>
    </w:div>
    <w:div w:id="194124210">
      <w:bodyDiv w:val="1"/>
      <w:marLeft w:val="0"/>
      <w:marRight w:val="0"/>
      <w:marTop w:val="0"/>
      <w:marBottom w:val="0"/>
      <w:divBdr>
        <w:top w:val="none" w:sz="0" w:space="0" w:color="auto"/>
        <w:left w:val="none" w:sz="0" w:space="0" w:color="auto"/>
        <w:bottom w:val="none" w:sz="0" w:space="0" w:color="auto"/>
        <w:right w:val="none" w:sz="0" w:space="0" w:color="auto"/>
      </w:divBdr>
    </w:div>
    <w:div w:id="24958098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97095149">
      <w:bodyDiv w:val="1"/>
      <w:marLeft w:val="0"/>
      <w:marRight w:val="0"/>
      <w:marTop w:val="0"/>
      <w:marBottom w:val="0"/>
      <w:divBdr>
        <w:top w:val="none" w:sz="0" w:space="0" w:color="auto"/>
        <w:left w:val="none" w:sz="0" w:space="0" w:color="auto"/>
        <w:bottom w:val="none" w:sz="0" w:space="0" w:color="auto"/>
        <w:right w:val="none" w:sz="0" w:space="0" w:color="auto"/>
      </w:divBdr>
      <w:divsChild>
        <w:div w:id="355081514">
          <w:marLeft w:val="0"/>
          <w:marRight w:val="0"/>
          <w:marTop w:val="0"/>
          <w:marBottom w:val="0"/>
          <w:divBdr>
            <w:top w:val="none" w:sz="0" w:space="0" w:color="auto"/>
            <w:left w:val="none" w:sz="0" w:space="0" w:color="auto"/>
            <w:bottom w:val="none" w:sz="0" w:space="0" w:color="auto"/>
            <w:right w:val="none" w:sz="0" w:space="0" w:color="auto"/>
          </w:divBdr>
        </w:div>
        <w:div w:id="1801220694">
          <w:marLeft w:val="0"/>
          <w:marRight w:val="0"/>
          <w:marTop w:val="0"/>
          <w:marBottom w:val="0"/>
          <w:divBdr>
            <w:top w:val="none" w:sz="0" w:space="0" w:color="auto"/>
            <w:left w:val="none" w:sz="0" w:space="0" w:color="auto"/>
            <w:bottom w:val="none" w:sz="0" w:space="0" w:color="auto"/>
            <w:right w:val="none" w:sz="0" w:space="0" w:color="auto"/>
          </w:divBdr>
        </w:div>
        <w:div w:id="1740514645">
          <w:marLeft w:val="0"/>
          <w:marRight w:val="0"/>
          <w:marTop w:val="0"/>
          <w:marBottom w:val="0"/>
          <w:divBdr>
            <w:top w:val="none" w:sz="0" w:space="0" w:color="auto"/>
            <w:left w:val="none" w:sz="0" w:space="0" w:color="auto"/>
            <w:bottom w:val="none" w:sz="0" w:space="0" w:color="auto"/>
            <w:right w:val="none" w:sz="0" w:space="0" w:color="auto"/>
          </w:divBdr>
        </w:div>
        <w:div w:id="1389035917">
          <w:marLeft w:val="0"/>
          <w:marRight w:val="0"/>
          <w:marTop w:val="0"/>
          <w:marBottom w:val="0"/>
          <w:divBdr>
            <w:top w:val="none" w:sz="0" w:space="0" w:color="auto"/>
            <w:left w:val="none" w:sz="0" w:space="0" w:color="auto"/>
            <w:bottom w:val="none" w:sz="0" w:space="0" w:color="auto"/>
            <w:right w:val="none" w:sz="0" w:space="0" w:color="auto"/>
          </w:divBdr>
        </w:div>
        <w:div w:id="41908627">
          <w:marLeft w:val="0"/>
          <w:marRight w:val="0"/>
          <w:marTop w:val="0"/>
          <w:marBottom w:val="0"/>
          <w:divBdr>
            <w:top w:val="none" w:sz="0" w:space="0" w:color="auto"/>
            <w:left w:val="none" w:sz="0" w:space="0" w:color="auto"/>
            <w:bottom w:val="none" w:sz="0" w:space="0" w:color="auto"/>
            <w:right w:val="none" w:sz="0" w:space="0" w:color="auto"/>
          </w:divBdr>
        </w:div>
        <w:div w:id="708382291">
          <w:marLeft w:val="0"/>
          <w:marRight w:val="0"/>
          <w:marTop w:val="0"/>
          <w:marBottom w:val="0"/>
          <w:divBdr>
            <w:top w:val="none" w:sz="0" w:space="0" w:color="auto"/>
            <w:left w:val="none" w:sz="0" w:space="0" w:color="auto"/>
            <w:bottom w:val="none" w:sz="0" w:space="0" w:color="auto"/>
            <w:right w:val="none" w:sz="0" w:space="0" w:color="auto"/>
          </w:divBdr>
        </w:div>
        <w:div w:id="118379457">
          <w:marLeft w:val="0"/>
          <w:marRight w:val="0"/>
          <w:marTop w:val="0"/>
          <w:marBottom w:val="0"/>
          <w:divBdr>
            <w:top w:val="none" w:sz="0" w:space="0" w:color="auto"/>
            <w:left w:val="none" w:sz="0" w:space="0" w:color="auto"/>
            <w:bottom w:val="none" w:sz="0" w:space="0" w:color="auto"/>
            <w:right w:val="none" w:sz="0" w:space="0" w:color="auto"/>
          </w:divBdr>
        </w:div>
        <w:div w:id="1175341033">
          <w:marLeft w:val="0"/>
          <w:marRight w:val="0"/>
          <w:marTop w:val="0"/>
          <w:marBottom w:val="0"/>
          <w:divBdr>
            <w:top w:val="none" w:sz="0" w:space="0" w:color="auto"/>
            <w:left w:val="none" w:sz="0" w:space="0" w:color="auto"/>
            <w:bottom w:val="none" w:sz="0" w:space="0" w:color="auto"/>
            <w:right w:val="none" w:sz="0" w:space="0" w:color="auto"/>
          </w:divBdr>
        </w:div>
      </w:divsChild>
    </w:div>
    <w:div w:id="1152913168">
      <w:bodyDiv w:val="1"/>
      <w:marLeft w:val="0"/>
      <w:marRight w:val="0"/>
      <w:marTop w:val="0"/>
      <w:marBottom w:val="0"/>
      <w:divBdr>
        <w:top w:val="none" w:sz="0" w:space="0" w:color="auto"/>
        <w:left w:val="none" w:sz="0" w:space="0" w:color="auto"/>
        <w:bottom w:val="none" w:sz="0" w:space="0" w:color="auto"/>
        <w:right w:val="none" w:sz="0" w:space="0" w:color="auto"/>
      </w:divBdr>
    </w:div>
    <w:div w:id="1165777644">
      <w:bodyDiv w:val="1"/>
      <w:marLeft w:val="0"/>
      <w:marRight w:val="0"/>
      <w:marTop w:val="0"/>
      <w:marBottom w:val="0"/>
      <w:divBdr>
        <w:top w:val="none" w:sz="0" w:space="0" w:color="auto"/>
        <w:left w:val="none" w:sz="0" w:space="0" w:color="auto"/>
        <w:bottom w:val="none" w:sz="0" w:space="0" w:color="auto"/>
        <w:right w:val="none" w:sz="0" w:space="0" w:color="auto"/>
      </w:divBdr>
    </w:div>
    <w:div w:id="1602715517">
      <w:bodyDiv w:val="1"/>
      <w:marLeft w:val="0"/>
      <w:marRight w:val="0"/>
      <w:marTop w:val="0"/>
      <w:marBottom w:val="0"/>
      <w:divBdr>
        <w:top w:val="none" w:sz="0" w:space="0" w:color="auto"/>
        <w:left w:val="none" w:sz="0" w:space="0" w:color="auto"/>
        <w:bottom w:val="none" w:sz="0" w:space="0" w:color="auto"/>
        <w:right w:val="none" w:sz="0" w:space="0" w:color="auto"/>
      </w:divBdr>
      <w:divsChild>
        <w:div w:id="1730298390">
          <w:marLeft w:val="0"/>
          <w:marRight w:val="0"/>
          <w:marTop w:val="0"/>
          <w:marBottom w:val="0"/>
          <w:divBdr>
            <w:top w:val="none" w:sz="0" w:space="0" w:color="auto"/>
            <w:left w:val="none" w:sz="0" w:space="0" w:color="auto"/>
            <w:bottom w:val="none" w:sz="0" w:space="0" w:color="auto"/>
            <w:right w:val="none" w:sz="0" w:space="0" w:color="auto"/>
          </w:divBdr>
        </w:div>
        <w:div w:id="1478761335">
          <w:marLeft w:val="0"/>
          <w:marRight w:val="0"/>
          <w:marTop w:val="0"/>
          <w:marBottom w:val="0"/>
          <w:divBdr>
            <w:top w:val="none" w:sz="0" w:space="0" w:color="auto"/>
            <w:left w:val="none" w:sz="0" w:space="0" w:color="auto"/>
            <w:bottom w:val="none" w:sz="0" w:space="0" w:color="auto"/>
            <w:right w:val="none" w:sz="0" w:space="0" w:color="auto"/>
          </w:divBdr>
        </w:div>
        <w:div w:id="782649758">
          <w:marLeft w:val="0"/>
          <w:marRight w:val="0"/>
          <w:marTop w:val="0"/>
          <w:marBottom w:val="0"/>
          <w:divBdr>
            <w:top w:val="none" w:sz="0" w:space="0" w:color="auto"/>
            <w:left w:val="none" w:sz="0" w:space="0" w:color="auto"/>
            <w:bottom w:val="none" w:sz="0" w:space="0" w:color="auto"/>
            <w:right w:val="none" w:sz="0" w:space="0" w:color="auto"/>
          </w:divBdr>
        </w:div>
        <w:div w:id="1659335725">
          <w:marLeft w:val="0"/>
          <w:marRight w:val="0"/>
          <w:marTop w:val="0"/>
          <w:marBottom w:val="0"/>
          <w:divBdr>
            <w:top w:val="none" w:sz="0" w:space="0" w:color="auto"/>
            <w:left w:val="none" w:sz="0" w:space="0" w:color="auto"/>
            <w:bottom w:val="none" w:sz="0" w:space="0" w:color="auto"/>
            <w:right w:val="none" w:sz="0" w:space="0" w:color="auto"/>
          </w:divBdr>
        </w:div>
        <w:div w:id="247614953">
          <w:marLeft w:val="0"/>
          <w:marRight w:val="0"/>
          <w:marTop w:val="0"/>
          <w:marBottom w:val="0"/>
          <w:divBdr>
            <w:top w:val="none" w:sz="0" w:space="0" w:color="auto"/>
            <w:left w:val="none" w:sz="0" w:space="0" w:color="auto"/>
            <w:bottom w:val="none" w:sz="0" w:space="0" w:color="auto"/>
            <w:right w:val="none" w:sz="0" w:space="0" w:color="auto"/>
          </w:divBdr>
        </w:div>
        <w:div w:id="24987709">
          <w:marLeft w:val="0"/>
          <w:marRight w:val="0"/>
          <w:marTop w:val="0"/>
          <w:marBottom w:val="0"/>
          <w:divBdr>
            <w:top w:val="none" w:sz="0" w:space="0" w:color="auto"/>
            <w:left w:val="none" w:sz="0" w:space="0" w:color="auto"/>
            <w:bottom w:val="none" w:sz="0" w:space="0" w:color="auto"/>
            <w:right w:val="none" w:sz="0" w:space="0" w:color="auto"/>
          </w:divBdr>
        </w:div>
        <w:div w:id="1709916382">
          <w:marLeft w:val="0"/>
          <w:marRight w:val="0"/>
          <w:marTop w:val="0"/>
          <w:marBottom w:val="0"/>
          <w:divBdr>
            <w:top w:val="none" w:sz="0" w:space="0" w:color="auto"/>
            <w:left w:val="none" w:sz="0" w:space="0" w:color="auto"/>
            <w:bottom w:val="none" w:sz="0" w:space="0" w:color="auto"/>
            <w:right w:val="none" w:sz="0" w:space="0" w:color="auto"/>
          </w:divBdr>
        </w:div>
        <w:div w:id="739408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an.lorenzo@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3d1282-222e-4330-a8db-6a7134e029b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3525CC8A53634D9CAE5DE5AB800246" ma:contentTypeVersion="14" ma:contentTypeDescription="Create a new document." ma:contentTypeScope="" ma:versionID="9d086b637befc3b062b22298fcfcbd0e">
  <xsd:schema xmlns:xsd="http://www.w3.org/2001/XMLSchema" xmlns:xs="http://www.w3.org/2001/XMLSchema" xmlns:p="http://schemas.microsoft.com/office/2006/metadata/properties" xmlns:ns2="4c3d1282-222e-4330-a8db-6a7134e029b8" xmlns:ns3="79f39dce-6c5f-42d2-9625-571ae15f37b3" targetNamespace="http://schemas.microsoft.com/office/2006/metadata/properties" ma:root="true" ma:fieldsID="ba76c47743f335c3bef3a5e3c7584ef5" ns2:_="" ns3:_="">
    <xsd:import namespace="4c3d1282-222e-4330-a8db-6a7134e029b8"/>
    <xsd:import namespace="79f39dce-6c5f-42d2-9625-571ae15f37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d1282-222e-4330-a8db-6a7134e02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39dce-6c5f-42d2-9625-571ae15f37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11CA3-61B9-4E9B-B691-46F191C47D97}">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www.w3.org/XML/1998/namespace"/>
    <ds:schemaRef ds:uri="http://schemas.microsoft.com/office/2006/metadata/properties"/>
    <ds:schemaRef ds:uri="4c3d1282-222e-4330-a8db-6a7134e029b8"/>
    <ds:schemaRef ds:uri="http://schemas.microsoft.com/office/infopath/2007/PartnerControls"/>
    <ds:schemaRef ds:uri="79f39dce-6c5f-42d2-9625-571ae15f37b3"/>
  </ds:schemaRefs>
</ds:datastoreItem>
</file>

<file path=customXml/itemProps2.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customXml/itemProps3.xml><?xml version="1.0" encoding="utf-8"?>
<ds:datastoreItem xmlns:ds="http://schemas.openxmlformats.org/officeDocument/2006/customXml" ds:itemID="{62440112-3062-4A51-B26D-89DAA1C6E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d1282-222e-4330-a8db-6a7134e029b8"/>
    <ds:schemaRef ds:uri="79f39dce-6c5f-42d2-9625-571ae15f3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4E27E-30F5-4433-8EE0-C6EF03196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3925</Characters>
  <Application>Microsoft Office Word</Application>
  <DocSecurity>0</DocSecurity>
  <Lines>74</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4588</CharactersWithSpaces>
  <SharedDoc>false</SharedDoc>
  <HLinks>
    <vt:vector size="18" baseType="variant">
      <vt:variant>
        <vt:i4>5636162</vt:i4>
      </vt:variant>
      <vt:variant>
        <vt:i4>6</vt:i4>
      </vt:variant>
      <vt:variant>
        <vt:i4>0</vt:i4>
      </vt:variant>
      <vt:variant>
        <vt:i4>5</vt:i4>
      </vt:variant>
      <vt:variant>
        <vt:lpwstr>http://www.liebherr.com/</vt:lpwstr>
      </vt:variant>
      <vt:variant>
        <vt:lpwstr/>
      </vt:variant>
      <vt:variant>
        <vt:i4>3932239</vt:i4>
      </vt:variant>
      <vt:variant>
        <vt:i4>3</vt:i4>
      </vt:variant>
      <vt:variant>
        <vt:i4>0</vt:i4>
      </vt:variant>
      <vt:variant>
        <vt:i4>5</vt:i4>
      </vt:variant>
      <vt:variant>
        <vt:lpwstr>mailto:swann.blaise@liebherr.com</vt:lpwstr>
      </vt:variant>
      <vt:variant>
        <vt:lpwstr/>
      </vt:variant>
      <vt:variant>
        <vt:i4>5308416</vt:i4>
      </vt:variant>
      <vt:variant>
        <vt:i4>0</vt:i4>
      </vt:variant>
      <vt:variant>
        <vt:i4>0</vt:i4>
      </vt:variant>
      <vt:variant>
        <vt:i4>5</vt:i4>
      </vt:variant>
      <vt:variant>
        <vt:lpwstr>tel:+17579282239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Erni Jonas (LIN)</cp:lastModifiedBy>
  <cp:revision>3</cp:revision>
  <dcterms:created xsi:type="dcterms:W3CDTF">2024-08-21T15:09:00Z</dcterms:created>
  <dcterms:modified xsi:type="dcterms:W3CDTF">2024-08-21T15:22:00Z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0x010100D23525CC8A53634D9CAE5DE5AB800246</vt:lpwstr>
  </property>
  <property fmtid="{D5CDD505-2E9C-101B-9397-08002B2CF9AE}" pid="3" name="MediaServiceImageTags">
    <vt:lpwstr/>
  </property>
  <property fmtid="{D5CDD505-2E9C-101B-9397-08002B2CF9AE}" pid="4" name="GrammarlyDocumentId">
    <vt:lpwstr>4a351a1e769a1d753e2645dc53f0a752d89d5ba5363d0c22b6643169b5f2ef34</vt:lpwstr>
  </property>
  <property fmtid="{D5CDD505-2E9C-101B-9397-08002B2CF9AE}" pid="5" name="MSIP_Label_6dc48bf4-9a33-46e4-9146-5da3b30b343b_Enabled">
    <vt:lpwstr>true</vt:lpwstr>
  </property>
  <property fmtid="{D5CDD505-2E9C-101B-9397-08002B2CF9AE}" pid="6" name="MSIP_Label_6dc48bf4-9a33-46e4-9146-5da3b30b343b_SetDate">
    <vt:lpwstr>2024-08-07T05:09:59Z</vt:lpwstr>
  </property>
  <property fmtid="{D5CDD505-2E9C-101B-9397-08002B2CF9AE}" pid="7" name="MSIP_Label_6dc48bf4-9a33-46e4-9146-5da3b30b343b_Method">
    <vt:lpwstr>Privileged</vt:lpwstr>
  </property>
  <property fmtid="{D5CDD505-2E9C-101B-9397-08002B2CF9AE}" pid="8" name="MSIP_Label_6dc48bf4-9a33-46e4-9146-5da3b30b343b_Name">
    <vt:lpwstr>Non-BHP</vt:lpwstr>
  </property>
  <property fmtid="{D5CDD505-2E9C-101B-9397-08002B2CF9AE}" pid="9" name="MSIP_Label_6dc48bf4-9a33-46e4-9146-5da3b30b343b_SiteId">
    <vt:lpwstr>4f6e1565-c2c7-43cb-8a4c-0981d022ce20</vt:lpwstr>
  </property>
  <property fmtid="{D5CDD505-2E9C-101B-9397-08002B2CF9AE}" pid="10" name="MSIP_Label_6dc48bf4-9a33-46e4-9146-5da3b30b343b_ActionId">
    <vt:lpwstr>1c2f2cba-d29f-4673-a752-bbaf0bb7e6d8</vt:lpwstr>
  </property>
  <property fmtid="{D5CDD505-2E9C-101B-9397-08002B2CF9AE}" pid="11" name="MSIP_Label_6dc48bf4-9a33-46e4-9146-5da3b30b343b_ContentBits">
    <vt:lpwstr>0</vt:lpwstr>
  </property>
</Properties>
</file>