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0285" w14:textId="4F9A77CB" w:rsidR="00F654C7" w:rsidRPr="00D91EF1" w:rsidRDefault="006E3C7E" w:rsidP="00F654C7">
      <w:pPr>
        <w:pStyle w:val="Topline16Pt"/>
      </w:pPr>
      <w:r>
        <w:t>Presseinformation</w:t>
      </w:r>
    </w:p>
    <w:p w14:paraId="79B909B4" w14:textId="1E5904C3" w:rsidR="004644F0" w:rsidRPr="00421689" w:rsidRDefault="00F66E40" w:rsidP="004644F0">
      <w:pPr>
        <w:pStyle w:val="HeadlineH233Pt"/>
        <w:rPr>
          <w:rFonts w:cs="Arial"/>
        </w:rPr>
      </w:pPr>
      <w:r w:rsidRPr="00421689">
        <w:rPr>
          <w:rFonts w:cs="Arial"/>
          <w:color w:val="000000" w:themeColor="text1"/>
        </w:rPr>
        <w:t>„Nur eine Radtour entfernt!“: eine außergewöhnliche Reise zu den Liebherr-Produktionsstätten in Europa</w:t>
      </w:r>
    </w:p>
    <w:p w14:paraId="5B869BA1" w14:textId="77777777" w:rsidR="00B81ED6" w:rsidRPr="00D91EF1" w:rsidRDefault="00B81ED6" w:rsidP="00B81ED6">
      <w:pPr>
        <w:pStyle w:val="HeadlineH233Pt"/>
        <w:spacing w:before="240" w:after="240" w:line="140" w:lineRule="exact"/>
        <w:rPr>
          <w:rFonts w:ascii="Tahoma" w:hAnsi="Tahoma" w:cs="Tahoma"/>
        </w:rPr>
      </w:pPr>
      <w:r>
        <w:rPr>
          <w:rFonts w:ascii="Tahoma" w:hAnsi="Tahoma"/>
        </w:rPr>
        <w:t>⸺</w:t>
      </w:r>
    </w:p>
    <w:p w14:paraId="54F2EAB4" w14:textId="73F28C32" w:rsidR="004644F0" w:rsidRPr="00D91EF1" w:rsidRDefault="00510321" w:rsidP="004644F0">
      <w:pPr>
        <w:pStyle w:val="Bulletpoints11Pt"/>
      </w:pPr>
      <w:r>
        <w:t>Liebherr Europe Tour 2024: ein ungewöhnliches Projekt, das Menschen verbindet</w:t>
      </w:r>
    </w:p>
    <w:p w14:paraId="02499F60" w14:textId="3AF9581F" w:rsidR="004644F0" w:rsidRPr="00D91EF1" w:rsidRDefault="006E3C7E" w:rsidP="000D6043">
      <w:pPr>
        <w:pStyle w:val="Bulletpoints11Pt"/>
      </w:pPr>
      <w:r>
        <w:t>2.400 km</w:t>
      </w:r>
      <w:r w:rsidR="00801428">
        <w:t xml:space="preserve"> </w:t>
      </w:r>
      <w:r w:rsidR="00F637D1">
        <w:t xml:space="preserve">mit dem Fahrrad </w:t>
      </w:r>
      <w:r w:rsidR="00801428">
        <w:t>quer durch Europa</w:t>
      </w:r>
    </w:p>
    <w:p w14:paraId="58AB42B7" w14:textId="5B7A601D" w:rsidR="00F6695E" w:rsidRPr="00D91EF1" w:rsidRDefault="00F6695E" w:rsidP="00F6695E">
      <w:pPr>
        <w:pStyle w:val="Bulletpoints11Pt"/>
      </w:pPr>
      <w:r>
        <w:t xml:space="preserve">Liebherr, SOMTP Bretagne und das Unternehmen </w:t>
      </w:r>
      <w:proofErr w:type="spellStart"/>
      <w:r>
        <w:t>Liziard</w:t>
      </w:r>
      <w:proofErr w:type="spellEnd"/>
      <w:r>
        <w:t xml:space="preserve"> arbeiten seit 2020 zusammen</w:t>
      </w:r>
    </w:p>
    <w:p w14:paraId="0EFC248D" w14:textId="25F6A888" w:rsidR="00F637D1" w:rsidRDefault="00E501A6" w:rsidP="00421689">
      <w:pPr>
        <w:spacing w:before="240" w:after="300" w:line="300" w:lineRule="exact"/>
        <w:rPr>
          <w:rStyle w:val="Bulletpoints11PtZchn"/>
        </w:rPr>
      </w:pPr>
      <w:r>
        <w:rPr>
          <w:rStyle w:val="Bulletpoints11PtZchn"/>
        </w:rPr>
        <w:t xml:space="preserve">Loïc </w:t>
      </w:r>
      <w:proofErr w:type="spellStart"/>
      <w:r>
        <w:rPr>
          <w:rStyle w:val="Bulletpoints11PtZchn"/>
        </w:rPr>
        <w:t>Flochlay</w:t>
      </w:r>
      <w:proofErr w:type="spellEnd"/>
      <w:r>
        <w:rPr>
          <w:rStyle w:val="Bulletpoints11PtZchn"/>
        </w:rPr>
        <w:t xml:space="preserve">, kaufmännischer Leiter des Liebherr-Vertragshändlers SOMTP Bretagne und Alexandre Leroux, Geschäftsführer des im französischen Departement Finistère ansässigen Unternehmens </w:t>
      </w:r>
      <w:proofErr w:type="spellStart"/>
      <w:r>
        <w:rPr>
          <w:rStyle w:val="Bulletpoints11PtZchn"/>
        </w:rPr>
        <w:t>Liziard</w:t>
      </w:r>
      <w:proofErr w:type="spellEnd"/>
      <w:r w:rsidR="00F637D1">
        <w:rPr>
          <w:rStyle w:val="Bulletpoints11PtZchn"/>
        </w:rPr>
        <w:t>,</w:t>
      </w:r>
      <w:r>
        <w:rPr>
          <w:rStyle w:val="Bulletpoints11PtZchn"/>
        </w:rPr>
        <w:t xml:space="preserve"> haben im vergangenen Mai eine </w:t>
      </w:r>
      <w:r w:rsidR="00AA2C84">
        <w:rPr>
          <w:rStyle w:val="Bulletpoints11PtZchn"/>
        </w:rPr>
        <w:t>außergewöhnliche Idee realisiert</w:t>
      </w:r>
      <w:r>
        <w:rPr>
          <w:rStyle w:val="Bulletpoints11PtZchn"/>
        </w:rPr>
        <w:t xml:space="preserve">. Die beiden Männer sind von Quimper, ganz im Westen der Bretagne, in </w:t>
      </w:r>
      <w:r w:rsidR="00F637D1">
        <w:rPr>
          <w:rStyle w:val="Bulletpoints11PtZchn"/>
        </w:rPr>
        <w:t>acht</w:t>
      </w:r>
      <w:r>
        <w:rPr>
          <w:rStyle w:val="Bulletpoints11PtZchn"/>
        </w:rPr>
        <w:t> Tagen mit dem Rad durch halb Europa bis nach Wien gereist. Auf den 2.400 km ihrer Tour haben sie verschiedene Produktionsstätten von Liebherr besucht. Ihr spannendes Projekt haben sie Liebherr Europe Tour 2024 getauft.</w:t>
      </w:r>
    </w:p>
    <w:p w14:paraId="5D934C86" w14:textId="1D59F94D" w:rsidR="009773CF" w:rsidRPr="00D91EF1" w:rsidRDefault="00533792" w:rsidP="00421689">
      <w:pPr>
        <w:spacing w:before="240" w:after="300" w:line="300" w:lineRule="exact"/>
        <w:rPr>
          <w:rFonts w:ascii="Arial" w:hAnsi="Arial" w:cs="Arial"/>
          <w:color w:val="131414"/>
        </w:rPr>
      </w:pPr>
      <w:r>
        <w:rPr>
          <w:rFonts w:ascii="Arial" w:hAnsi="Arial"/>
          <w:color w:val="131414"/>
        </w:rPr>
        <w:t xml:space="preserve">Colmar (Frankreich), 29. Juli 2024 − </w:t>
      </w:r>
      <w:r w:rsidR="00E501A6">
        <w:rPr>
          <w:rFonts w:ascii="Arial" w:hAnsi="Arial"/>
          <w:color w:val="131414"/>
        </w:rPr>
        <w:t xml:space="preserve">Als </w:t>
      </w:r>
      <w:r w:rsidR="00C019A8">
        <w:rPr>
          <w:rFonts w:ascii="Arial" w:hAnsi="Arial"/>
          <w:color w:val="131414"/>
        </w:rPr>
        <w:t xml:space="preserve">das französische Unternehmen </w:t>
      </w:r>
      <w:proofErr w:type="spellStart"/>
      <w:r w:rsidR="00E501A6">
        <w:rPr>
          <w:rFonts w:ascii="Arial" w:hAnsi="Arial"/>
          <w:color w:val="131414"/>
        </w:rPr>
        <w:t>Liziard</w:t>
      </w:r>
      <w:proofErr w:type="spellEnd"/>
      <w:r w:rsidR="00E501A6">
        <w:rPr>
          <w:rFonts w:ascii="Arial" w:hAnsi="Arial"/>
          <w:color w:val="131414"/>
        </w:rPr>
        <w:t xml:space="preserve"> Anfang 2024 </w:t>
      </w:r>
      <w:r w:rsidR="00C019A8">
        <w:rPr>
          <w:rFonts w:ascii="Arial" w:hAnsi="Arial"/>
          <w:color w:val="131414"/>
        </w:rPr>
        <w:t xml:space="preserve">bei Liebherr </w:t>
      </w:r>
      <w:r w:rsidR="00E501A6">
        <w:rPr>
          <w:rFonts w:ascii="Arial" w:hAnsi="Arial"/>
          <w:color w:val="131414"/>
        </w:rPr>
        <w:t xml:space="preserve">eine neue Planierraupe beschaffen wollte, betonte </w:t>
      </w:r>
      <w:r w:rsidR="00C019A8">
        <w:rPr>
          <w:rFonts w:ascii="Arial" w:hAnsi="Arial"/>
          <w:color w:val="131414"/>
        </w:rPr>
        <w:t xml:space="preserve">Loïc </w:t>
      </w:r>
      <w:proofErr w:type="spellStart"/>
      <w:r w:rsidR="00C019A8">
        <w:rPr>
          <w:rFonts w:ascii="Arial" w:hAnsi="Arial"/>
          <w:color w:val="131414"/>
        </w:rPr>
        <w:t>Flochlay</w:t>
      </w:r>
      <w:proofErr w:type="spellEnd"/>
      <w:r w:rsidR="00C019A8">
        <w:rPr>
          <w:rFonts w:ascii="Arial" w:hAnsi="Arial"/>
          <w:color w:val="131414"/>
        </w:rPr>
        <w:t>,</w:t>
      </w:r>
      <w:r w:rsidR="00AA2C84">
        <w:rPr>
          <w:rFonts w:ascii="Arial" w:hAnsi="Arial"/>
          <w:color w:val="131414"/>
        </w:rPr>
        <w:t xml:space="preserve"> </w:t>
      </w:r>
      <w:r w:rsidR="00E501A6">
        <w:rPr>
          <w:rFonts w:ascii="Arial" w:hAnsi="Arial"/>
          <w:color w:val="131414"/>
        </w:rPr>
        <w:t>der kaufmännische Leiter des Liebherr-Vertragshändlers SOMTP Bretagne</w:t>
      </w:r>
      <w:r w:rsidR="00AA2C84">
        <w:rPr>
          <w:rFonts w:ascii="Arial" w:hAnsi="Arial"/>
          <w:color w:val="131414"/>
        </w:rPr>
        <w:t>,</w:t>
      </w:r>
      <w:r w:rsidR="00E501A6">
        <w:rPr>
          <w:rFonts w:ascii="Arial" w:hAnsi="Arial"/>
          <w:color w:val="131414"/>
        </w:rPr>
        <w:t xml:space="preserve"> die Nähe des </w:t>
      </w:r>
      <w:r w:rsidR="00C019A8">
        <w:rPr>
          <w:rFonts w:ascii="Arial" w:hAnsi="Arial"/>
          <w:color w:val="131414"/>
        </w:rPr>
        <w:t>Liebherr-</w:t>
      </w:r>
      <w:r w:rsidR="00F637D1">
        <w:rPr>
          <w:rFonts w:ascii="Arial" w:hAnsi="Arial"/>
          <w:color w:val="131414"/>
        </w:rPr>
        <w:t>Produktion</w:t>
      </w:r>
      <w:r w:rsidR="00AA2C84">
        <w:rPr>
          <w:rFonts w:ascii="Arial" w:hAnsi="Arial"/>
          <w:color w:val="131414"/>
        </w:rPr>
        <w:t>s</w:t>
      </w:r>
      <w:r w:rsidR="00E501A6">
        <w:rPr>
          <w:rFonts w:ascii="Arial" w:hAnsi="Arial"/>
          <w:color w:val="131414"/>
        </w:rPr>
        <w:t xml:space="preserve">standorts der Planierraupen in Österreich. Loïc </w:t>
      </w:r>
      <w:proofErr w:type="spellStart"/>
      <w:r w:rsidR="00C019A8">
        <w:rPr>
          <w:rFonts w:ascii="Arial" w:hAnsi="Arial"/>
          <w:color w:val="131414"/>
        </w:rPr>
        <w:t>Flochlay</w:t>
      </w:r>
      <w:proofErr w:type="spellEnd"/>
      <w:r w:rsidR="00C019A8">
        <w:rPr>
          <w:rFonts w:ascii="Arial" w:hAnsi="Arial"/>
          <w:color w:val="131414"/>
        </w:rPr>
        <w:t xml:space="preserve"> </w:t>
      </w:r>
      <w:r w:rsidR="00E501A6">
        <w:rPr>
          <w:rFonts w:ascii="Arial" w:hAnsi="Arial"/>
          <w:color w:val="131414"/>
        </w:rPr>
        <w:t>sagte, das Werk</w:t>
      </w:r>
      <w:r w:rsidR="006501C7">
        <w:rPr>
          <w:rFonts w:ascii="Arial" w:hAnsi="Arial"/>
          <w:color w:val="131414"/>
        </w:rPr>
        <w:t xml:space="preserve"> sei</w:t>
      </w:r>
      <w:r w:rsidR="00E501A6">
        <w:rPr>
          <w:rFonts w:ascii="Arial" w:hAnsi="Arial"/>
          <w:color w:val="131414"/>
        </w:rPr>
        <w:t xml:space="preserve"> – genau</w:t>
      </w:r>
      <w:r w:rsidR="006501C7">
        <w:rPr>
          <w:rFonts w:ascii="Arial" w:hAnsi="Arial"/>
          <w:color w:val="131414"/>
        </w:rPr>
        <w:t>so</w:t>
      </w:r>
      <w:r w:rsidR="00E501A6">
        <w:rPr>
          <w:rFonts w:ascii="Arial" w:hAnsi="Arial"/>
          <w:color w:val="131414"/>
        </w:rPr>
        <w:t xml:space="preserve"> wie die anderen europäischen Liebherr-Produktionsstätten – so nah am Kunden, dass man glatt mit dem Rad hinfahren könne. Alexandre Leroux, der Geschäftsführer von </w:t>
      </w:r>
      <w:proofErr w:type="spellStart"/>
      <w:r w:rsidR="00E501A6">
        <w:rPr>
          <w:rFonts w:ascii="Arial" w:hAnsi="Arial"/>
          <w:color w:val="131414"/>
        </w:rPr>
        <w:t>Liziard</w:t>
      </w:r>
      <w:proofErr w:type="spellEnd"/>
      <w:r w:rsidR="00E501A6">
        <w:rPr>
          <w:rFonts w:ascii="Arial" w:hAnsi="Arial"/>
          <w:color w:val="131414"/>
        </w:rPr>
        <w:t xml:space="preserve">, hat sich schließlich für </w:t>
      </w:r>
      <w:r w:rsidR="006501C7">
        <w:rPr>
          <w:rFonts w:ascii="Arial" w:hAnsi="Arial"/>
          <w:color w:val="131414"/>
        </w:rPr>
        <w:t xml:space="preserve">den Kauf einer </w:t>
      </w:r>
      <w:r w:rsidR="00E501A6">
        <w:rPr>
          <w:rFonts w:ascii="Arial" w:hAnsi="Arial"/>
          <w:color w:val="131414"/>
        </w:rPr>
        <w:t xml:space="preserve">Planierraupe von Liebherr entschieden. Und </w:t>
      </w:r>
      <w:r w:rsidR="006501C7">
        <w:rPr>
          <w:rFonts w:ascii="Arial" w:hAnsi="Arial"/>
          <w:color w:val="131414"/>
        </w:rPr>
        <w:t>er</w:t>
      </w:r>
      <w:r w:rsidR="006501C7" w:rsidDel="006501C7">
        <w:rPr>
          <w:rFonts w:ascii="Arial" w:hAnsi="Arial"/>
          <w:color w:val="131414"/>
        </w:rPr>
        <w:t xml:space="preserve"> </w:t>
      </w:r>
      <w:r w:rsidR="00E501A6">
        <w:rPr>
          <w:rFonts w:ascii="Arial" w:hAnsi="Arial"/>
          <w:color w:val="131414"/>
        </w:rPr>
        <w:t xml:space="preserve">hat </w:t>
      </w:r>
      <w:proofErr w:type="spellStart"/>
      <w:r w:rsidR="00C019A8">
        <w:rPr>
          <w:rFonts w:ascii="Arial" w:hAnsi="Arial"/>
          <w:color w:val="131414"/>
        </w:rPr>
        <w:t>Flochlay</w:t>
      </w:r>
      <w:proofErr w:type="spellEnd"/>
      <w:r w:rsidR="00E501A6">
        <w:rPr>
          <w:rFonts w:ascii="Arial" w:hAnsi="Arial"/>
          <w:color w:val="131414"/>
        </w:rPr>
        <w:t xml:space="preserve"> </w:t>
      </w:r>
      <w:r w:rsidR="006501C7">
        <w:rPr>
          <w:rFonts w:ascii="Arial" w:hAnsi="Arial"/>
          <w:color w:val="131414"/>
        </w:rPr>
        <w:t xml:space="preserve">vor allem </w:t>
      </w:r>
      <w:r w:rsidR="00E501A6">
        <w:rPr>
          <w:rFonts w:ascii="Arial" w:hAnsi="Arial"/>
          <w:color w:val="131414"/>
        </w:rPr>
        <w:t xml:space="preserve">beim Wort genommen. </w:t>
      </w:r>
      <w:r w:rsidR="00C019A8">
        <w:rPr>
          <w:rFonts w:ascii="Arial" w:hAnsi="Arial"/>
          <w:color w:val="131414"/>
        </w:rPr>
        <w:t xml:space="preserve">Daraufhin entstand die Idee, </w:t>
      </w:r>
      <w:r w:rsidR="00E501A6">
        <w:rPr>
          <w:rFonts w:ascii="Arial" w:hAnsi="Arial"/>
          <w:color w:val="131414"/>
        </w:rPr>
        <w:t xml:space="preserve">Europa </w:t>
      </w:r>
      <w:r w:rsidR="00C019A8">
        <w:rPr>
          <w:rFonts w:ascii="Arial" w:hAnsi="Arial"/>
          <w:color w:val="131414"/>
        </w:rPr>
        <w:t xml:space="preserve">gemeinsam </w:t>
      </w:r>
      <w:r w:rsidR="00E501A6">
        <w:rPr>
          <w:rFonts w:ascii="Arial" w:hAnsi="Arial"/>
          <w:color w:val="131414"/>
        </w:rPr>
        <w:t>mit dem Rad zu durchqueren und dabei einige Standorte de</w:t>
      </w:r>
      <w:r w:rsidR="00724EC3">
        <w:rPr>
          <w:rFonts w:ascii="Arial" w:hAnsi="Arial"/>
          <w:color w:val="131414"/>
        </w:rPr>
        <w:t xml:space="preserve">s Produktionssegments </w:t>
      </w:r>
      <w:r w:rsidR="00E501A6">
        <w:rPr>
          <w:rFonts w:ascii="Arial" w:hAnsi="Arial"/>
          <w:color w:val="131414"/>
        </w:rPr>
        <w:t xml:space="preserve">Erdbewegungsmaschinen anzusteuern. So wurde die Idee Liebherr Europe Tour 2024 geboren und die </w:t>
      </w:r>
      <w:r w:rsidR="000662B0">
        <w:rPr>
          <w:rFonts w:ascii="Arial" w:hAnsi="Arial"/>
          <w:color w:val="131414"/>
        </w:rPr>
        <w:t>Projektp</w:t>
      </w:r>
      <w:r w:rsidR="00E501A6">
        <w:rPr>
          <w:rFonts w:ascii="Arial" w:hAnsi="Arial"/>
          <w:color w:val="131414"/>
        </w:rPr>
        <w:t>lanung konnte beginnen.</w:t>
      </w:r>
    </w:p>
    <w:p w14:paraId="3E7094AE" w14:textId="64D0F41B" w:rsidR="009773CF" w:rsidRPr="00D91EF1" w:rsidRDefault="000662B0" w:rsidP="00421689">
      <w:pPr>
        <w:spacing w:before="240" w:after="300" w:line="300" w:lineRule="exact"/>
        <w:rPr>
          <w:rFonts w:ascii="Arial" w:hAnsi="Arial" w:cs="Arial"/>
          <w:bCs/>
        </w:rPr>
      </w:pPr>
      <w:r>
        <w:rPr>
          <w:rFonts w:ascii="Arial" w:hAnsi="Arial"/>
          <w:b/>
        </w:rPr>
        <w:t>B</w:t>
      </w:r>
      <w:r w:rsidR="009773CF">
        <w:rPr>
          <w:rFonts w:ascii="Arial" w:hAnsi="Arial"/>
          <w:b/>
        </w:rPr>
        <w:t>eeindruckende sportliche Leistung</w:t>
      </w:r>
      <w:r>
        <w:rPr>
          <w:rFonts w:ascii="Arial" w:hAnsi="Arial"/>
          <w:b/>
        </w:rPr>
        <w:t xml:space="preserve"> unterstreicht </w:t>
      </w:r>
      <w:r w:rsidR="009773CF">
        <w:rPr>
          <w:rFonts w:ascii="Arial" w:hAnsi="Arial"/>
          <w:b/>
        </w:rPr>
        <w:t>die geografische Nähe und partnerschaftliche Zusammenarbeit</w:t>
      </w:r>
    </w:p>
    <w:p w14:paraId="00049CE6" w14:textId="1E7FB9B7" w:rsidR="009773CF" w:rsidRPr="003F6259" w:rsidRDefault="009773CF" w:rsidP="00421689">
      <w:pPr>
        <w:spacing w:before="240" w:after="300" w:line="300" w:lineRule="exact"/>
        <w:rPr>
          <w:rFonts w:ascii="Arial" w:hAnsi="Arial"/>
          <w:color w:val="000000"/>
          <w:shd w:val="clear" w:color="auto" w:fill="FFFFFF"/>
        </w:rPr>
      </w:pPr>
      <w:r>
        <w:rPr>
          <w:rFonts w:ascii="Arial" w:hAnsi="Arial"/>
          <w:color w:val="000000"/>
          <w:shd w:val="clear" w:color="auto" w:fill="FFFFFF"/>
        </w:rPr>
        <w:t xml:space="preserve">Alexandre Leroux und Loïc </w:t>
      </w:r>
      <w:proofErr w:type="spellStart"/>
      <w:r>
        <w:rPr>
          <w:rFonts w:ascii="Arial" w:hAnsi="Arial"/>
          <w:color w:val="000000"/>
          <w:shd w:val="clear" w:color="auto" w:fill="FFFFFF"/>
        </w:rPr>
        <w:t>Flochlay</w:t>
      </w:r>
      <w:proofErr w:type="spellEnd"/>
      <w:r>
        <w:rPr>
          <w:rFonts w:ascii="Arial" w:hAnsi="Arial"/>
          <w:color w:val="000000"/>
          <w:shd w:val="clear" w:color="auto" w:fill="FFFFFF"/>
        </w:rPr>
        <w:t xml:space="preserve"> </w:t>
      </w:r>
      <w:r w:rsidR="000662B0">
        <w:rPr>
          <w:rFonts w:ascii="Arial" w:hAnsi="Arial"/>
          <w:color w:val="000000"/>
          <w:shd w:val="clear" w:color="auto" w:fill="FFFFFF"/>
        </w:rPr>
        <w:t xml:space="preserve">entschlossen </w:t>
      </w:r>
      <w:r>
        <w:rPr>
          <w:rFonts w:ascii="Arial" w:hAnsi="Arial"/>
          <w:color w:val="000000"/>
          <w:shd w:val="clear" w:color="auto" w:fill="FFFFFF"/>
        </w:rPr>
        <w:t xml:space="preserve">sich dazu, </w:t>
      </w:r>
      <w:r w:rsidR="003F6259">
        <w:rPr>
          <w:rFonts w:ascii="Arial" w:hAnsi="Arial"/>
          <w:color w:val="000000"/>
          <w:shd w:val="clear" w:color="auto" w:fill="FFFFFF"/>
        </w:rPr>
        <w:t xml:space="preserve">mit dem </w:t>
      </w:r>
      <w:r w:rsidR="000662B0">
        <w:rPr>
          <w:rFonts w:ascii="Arial" w:hAnsi="Arial"/>
          <w:color w:val="000000"/>
          <w:shd w:val="clear" w:color="auto" w:fill="FFFFFF"/>
        </w:rPr>
        <w:t xml:space="preserve">Fahrrad </w:t>
      </w:r>
      <w:r>
        <w:rPr>
          <w:rFonts w:ascii="Arial" w:hAnsi="Arial"/>
          <w:color w:val="000000"/>
          <w:shd w:val="clear" w:color="auto" w:fill="FFFFFF"/>
        </w:rPr>
        <w:t xml:space="preserve">drei Liebherr-Produktionsstätten zu besuchen und dabei halb Europa zu durchqueren. In der Woche vom 31. Mai bis 7. Juni 2024 </w:t>
      </w:r>
      <w:r w:rsidR="000662B0">
        <w:rPr>
          <w:rFonts w:ascii="Arial" w:hAnsi="Arial"/>
          <w:color w:val="000000"/>
          <w:shd w:val="clear" w:color="auto" w:fill="FFFFFF"/>
        </w:rPr>
        <w:t xml:space="preserve">begaben </w:t>
      </w:r>
      <w:r>
        <w:rPr>
          <w:rFonts w:ascii="Arial" w:hAnsi="Arial"/>
          <w:color w:val="000000"/>
          <w:shd w:val="clear" w:color="auto" w:fill="FFFFFF"/>
        </w:rPr>
        <w:t xml:space="preserve">sich die beiden Männer auf ihr Abenteuer. Sie </w:t>
      </w:r>
      <w:r w:rsidR="000662B0">
        <w:rPr>
          <w:rFonts w:ascii="Arial" w:hAnsi="Arial"/>
          <w:color w:val="000000"/>
          <w:shd w:val="clear" w:color="auto" w:fill="FFFFFF"/>
        </w:rPr>
        <w:t xml:space="preserve">besuchten </w:t>
      </w:r>
      <w:r>
        <w:rPr>
          <w:rFonts w:ascii="Arial" w:hAnsi="Arial"/>
          <w:color w:val="000000"/>
          <w:shd w:val="clear" w:color="auto" w:fill="FFFFFF"/>
        </w:rPr>
        <w:t xml:space="preserve">Liebherr-France SAS in </w:t>
      </w:r>
      <w:r w:rsidR="003F6259">
        <w:rPr>
          <w:rFonts w:ascii="Arial" w:hAnsi="Arial"/>
          <w:color w:val="000000"/>
          <w:shd w:val="clear" w:color="auto" w:fill="FFFFFF"/>
        </w:rPr>
        <w:t>Colmar</w:t>
      </w:r>
      <w:r>
        <w:rPr>
          <w:rFonts w:ascii="Arial" w:hAnsi="Arial"/>
          <w:color w:val="000000"/>
          <w:shd w:val="clear" w:color="auto" w:fill="FFFFFF"/>
        </w:rPr>
        <w:t xml:space="preserve">, wo </w:t>
      </w:r>
      <w:r w:rsidR="000662B0">
        <w:rPr>
          <w:rFonts w:ascii="Arial" w:hAnsi="Arial"/>
          <w:color w:val="000000"/>
          <w:shd w:val="clear" w:color="auto" w:fill="FFFFFF"/>
        </w:rPr>
        <w:t xml:space="preserve">Liebherr seine </w:t>
      </w:r>
      <w:r>
        <w:rPr>
          <w:rFonts w:ascii="Arial" w:hAnsi="Arial"/>
          <w:color w:val="000000"/>
          <w:shd w:val="clear" w:color="auto" w:fill="FFFFFF"/>
        </w:rPr>
        <w:t xml:space="preserve">Raupenbagger fertigt, und </w:t>
      </w:r>
      <w:r w:rsidR="003F6259">
        <w:rPr>
          <w:rFonts w:ascii="Arial" w:hAnsi="Arial"/>
          <w:color w:val="000000"/>
          <w:shd w:val="clear" w:color="auto" w:fill="FFFFFF"/>
        </w:rPr>
        <w:t xml:space="preserve">anschließend </w:t>
      </w:r>
      <w:r>
        <w:rPr>
          <w:rFonts w:ascii="Arial" w:hAnsi="Arial"/>
          <w:color w:val="000000"/>
          <w:shd w:val="clear" w:color="auto" w:fill="FFFFFF"/>
        </w:rPr>
        <w:t xml:space="preserve">das Liebherr-Werk </w:t>
      </w:r>
      <w:r w:rsidR="000662B0">
        <w:rPr>
          <w:rFonts w:ascii="Arial" w:hAnsi="Arial"/>
          <w:color w:val="000000"/>
          <w:shd w:val="clear" w:color="auto" w:fill="FFFFFF"/>
        </w:rPr>
        <w:t xml:space="preserve">im österreichischen </w:t>
      </w:r>
      <w:r>
        <w:rPr>
          <w:rFonts w:ascii="Arial" w:hAnsi="Arial"/>
          <w:color w:val="000000"/>
          <w:shd w:val="clear" w:color="auto" w:fill="FFFFFF"/>
        </w:rPr>
        <w:t xml:space="preserve">Telfs, das die Planierraupen der Firmengruppe Liebherr baut. </w:t>
      </w:r>
      <w:r w:rsidR="00642890">
        <w:rPr>
          <w:rFonts w:ascii="Arial" w:hAnsi="Arial"/>
          <w:color w:val="000000"/>
          <w:shd w:val="clear" w:color="auto" w:fill="FFFFFF"/>
        </w:rPr>
        <w:t>Zu</w:t>
      </w:r>
      <w:r>
        <w:rPr>
          <w:rFonts w:ascii="Arial" w:hAnsi="Arial"/>
          <w:color w:val="000000"/>
          <w:shd w:val="clear" w:color="auto" w:fill="FFFFFF"/>
        </w:rPr>
        <w:t xml:space="preserve">dem </w:t>
      </w:r>
      <w:r w:rsidR="00642890">
        <w:rPr>
          <w:rFonts w:ascii="Arial" w:hAnsi="Arial"/>
          <w:color w:val="000000"/>
          <w:shd w:val="clear" w:color="auto" w:fill="FFFFFF"/>
        </w:rPr>
        <w:t xml:space="preserve">führte der Weg </w:t>
      </w:r>
      <w:r w:rsidR="00642890">
        <w:rPr>
          <w:rFonts w:ascii="Arial" w:hAnsi="Arial"/>
          <w:color w:val="000000"/>
          <w:shd w:val="clear" w:color="auto" w:fill="FFFFFF"/>
        </w:rPr>
        <w:lastRenderedPageBreak/>
        <w:t xml:space="preserve">von </w:t>
      </w:r>
      <w:r>
        <w:rPr>
          <w:rFonts w:ascii="Arial" w:hAnsi="Arial"/>
          <w:color w:val="000000"/>
          <w:shd w:val="clear" w:color="auto" w:fill="FFFFFF"/>
        </w:rPr>
        <w:t xml:space="preserve">Alexandre und Loïc </w:t>
      </w:r>
      <w:r w:rsidR="00642890">
        <w:rPr>
          <w:rFonts w:ascii="Arial" w:hAnsi="Arial"/>
          <w:color w:val="000000"/>
          <w:shd w:val="clear" w:color="auto" w:fill="FFFFFF"/>
        </w:rPr>
        <w:t xml:space="preserve">vorbei am </w:t>
      </w:r>
      <w:r>
        <w:rPr>
          <w:rFonts w:ascii="Arial" w:hAnsi="Arial"/>
          <w:color w:val="000000"/>
          <w:shd w:val="clear" w:color="auto" w:fill="FFFFFF"/>
        </w:rPr>
        <w:t xml:space="preserve">österreichischen Standort in Bischofshofen, </w:t>
      </w:r>
      <w:r w:rsidR="00642890">
        <w:rPr>
          <w:rFonts w:ascii="Arial" w:hAnsi="Arial"/>
          <w:color w:val="000000"/>
          <w:shd w:val="clear" w:color="auto" w:fill="FFFFFF"/>
        </w:rPr>
        <w:t xml:space="preserve">wo Liebherr die </w:t>
      </w:r>
      <w:r>
        <w:rPr>
          <w:rFonts w:ascii="Arial" w:hAnsi="Arial"/>
          <w:color w:val="000000"/>
          <w:shd w:val="clear" w:color="auto" w:fill="FFFFFF"/>
        </w:rPr>
        <w:t xml:space="preserve">Radlader </w:t>
      </w:r>
      <w:r w:rsidR="003F6259">
        <w:rPr>
          <w:rFonts w:ascii="Arial" w:hAnsi="Arial"/>
          <w:color w:val="000000"/>
          <w:shd w:val="clear" w:color="auto" w:fill="FFFFFF"/>
        </w:rPr>
        <w:t>produziert</w:t>
      </w:r>
      <w:r>
        <w:rPr>
          <w:rFonts w:ascii="Arial" w:hAnsi="Arial"/>
          <w:color w:val="000000"/>
          <w:shd w:val="clear" w:color="auto" w:fill="FFFFFF"/>
        </w:rPr>
        <w:t>.</w:t>
      </w:r>
    </w:p>
    <w:p w14:paraId="4C03D42F" w14:textId="2B437F23" w:rsidR="009773CF" w:rsidRPr="00D91EF1" w:rsidRDefault="009773CF" w:rsidP="00421689">
      <w:pPr>
        <w:spacing w:before="240" w:after="300" w:line="300" w:lineRule="exact"/>
        <w:rPr>
          <w:rFonts w:ascii="Arial" w:hAnsi="Arial" w:cs="Arial"/>
          <w:color w:val="000000"/>
          <w:shd w:val="clear" w:color="auto" w:fill="FFFFFF"/>
        </w:rPr>
      </w:pPr>
      <w:r>
        <w:rPr>
          <w:rFonts w:ascii="Arial" w:hAnsi="Arial"/>
          <w:color w:val="000000"/>
          <w:shd w:val="clear" w:color="auto" w:fill="FFFFFF"/>
        </w:rPr>
        <w:t xml:space="preserve">Die Liebherr Europe Tour 2024 umfasste eine </w:t>
      </w:r>
      <w:r w:rsidR="00642890">
        <w:rPr>
          <w:rFonts w:ascii="Arial" w:hAnsi="Arial"/>
          <w:color w:val="000000"/>
          <w:shd w:val="clear" w:color="auto" w:fill="FFFFFF"/>
        </w:rPr>
        <w:t>S</w:t>
      </w:r>
      <w:r>
        <w:rPr>
          <w:rFonts w:ascii="Arial" w:hAnsi="Arial"/>
          <w:color w:val="000000"/>
          <w:shd w:val="clear" w:color="auto" w:fill="FFFFFF"/>
        </w:rPr>
        <w:t>trecke von insgesamt 2.400 km. Die Fahrt von Quimper nach Wien teilte</w:t>
      </w:r>
      <w:r w:rsidR="00642890">
        <w:rPr>
          <w:rFonts w:ascii="Arial" w:hAnsi="Arial"/>
          <w:color w:val="000000"/>
          <w:shd w:val="clear" w:color="auto" w:fill="FFFFFF"/>
        </w:rPr>
        <w:t>n</w:t>
      </w:r>
      <w:r>
        <w:rPr>
          <w:rFonts w:ascii="Arial" w:hAnsi="Arial"/>
          <w:color w:val="000000"/>
          <w:shd w:val="clear" w:color="auto" w:fill="FFFFFF"/>
        </w:rPr>
        <w:t xml:space="preserve"> sich </w:t>
      </w:r>
      <w:r w:rsidR="00642890">
        <w:rPr>
          <w:rFonts w:ascii="Arial" w:hAnsi="Arial"/>
          <w:color w:val="000000"/>
          <w:shd w:val="clear" w:color="auto" w:fill="FFFFFF"/>
        </w:rPr>
        <w:t xml:space="preserve">die beiden auf </w:t>
      </w:r>
      <w:r>
        <w:rPr>
          <w:rFonts w:ascii="Arial" w:hAnsi="Arial"/>
          <w:color w:val="000000"/>
          <w:shd w:val="clear" w:color="auto" w:fill="FFFFFF"/>
        </w:rPr>
        <w:t xml:space="preserve">in </w:t>
      </w:r>
      <w:r w:rsidR="00724EC3">
        <w:rPr>
          <w:rFonts w:ascii="Arial" w:hAnsi="Arial"/>
          <w:color w:val="000000"/>
          <w:shd w:val="clear" w:color="auto" w:fill="FFFFFF"/>
        </w:rPr>
        <w:t>acht</w:t>
      </w:r>
      <w:r>
        <w:rPr>
          <w:rFonts w:ascii="Arial" w:hAnsi="Arial"/>
          <w:color w:val="000000"/>
          <w:shd w:val="clear" w:color="auto" w:fill="FFFFFF"/>
        </w:rPr>
        <w:t> Etappen. Jede Etappe war etwa 300 km lang und forderte die Bewältigung von bis zu 4.000 Höhenmetern. Neben der beeindruckenden sportlichen Leistung ze</w:t>
      </w:r>
      <w:r w:rsidR="00642890">
        <w:rPr>
          <w:rFonts w:ascii="Arial" w:hAnsi="Arial"/>
          <w:color w:val="000000"/>
          <w:shd w:val="clear" w:color="auto" w:fill="FFFFFF"/>
        </w:rPr>
        <w:t>i</w:t>
      </w:r>
      <w:r>
        <w:rPr>
          <w:rFonts w:ascii="Arial" w:hAnsi="Arial"/>
          <w:color w:val="000000"/>
          <w:shd w:val="clear" w:color="auto" w:fill="FFFFFF"/>
        </w:rPr>
        <w:t xml:space="preserve">gt die Liebherr Europe Tour 2024 </w:t>
      </w:r>
      <w:r w:rsidR="00642890">
        <w:rPr>
          <w:rFonts w:ascii="Arial" w:hAnsi="Arial"/>
          <w:color w:val="000000"/>
          <w:shd w:val="clear" w:color="auto" w:fill="FFFFFF"/>
        </w:rPr>
        <w:t>die</w:t>
      </w:r>
      <w:r>
        <w:rPr>
          <w:rFonts w:ascii="Arial" w:hAnsi="Arial"/>
          <w:color w:val="000000"/>
          <w:shd w:val="clear" w:color="auto" w:fill="FFFFFF"/>
        </w:rPr>
        <w:t xml:space="preserve"> geographische Nähe der Liebherr-Produktionsstätte in Europa.</w:t>
      </w:r>
    </w:p>
    <w:p w14:paraId="7A026E5A" w14:textId="57713B41" w:rsidR="00017D18" w:rsidRPr="00D91EF1" w:rsidRDefault="00017D18" w:rsidP="00421689">
      <w:pPr>
        <w:spacing w:before="240" w:after="300" w:line="300" w:lineRule="exact"/>
        <w:rPr>
          <w:rFonts w:ascii="Arial" w:hAnsi="Arial" w:cs="Arial"/>
          <w:color w:val="131414"/>
        </w:rPr>
      </w:pPr>
      <w:r>
        <w:rPr>
          <w:rFonts w:ascii="Arial" w:hAnsi="Arial"/>
          <w:b/>
          <w:color w:val="131414"/>
        </w:rPr>
        <w:t xml:space="preserve">Eine von Vertrauen und </w:t>
      </w:r>
      <w:r w:rsidR="00A113ED">
        <w:rPr>
          <w:rFonts w:ascii="Arial" w:hAnsi="Arial"/>
          <w:b/>
          <w:color w:val="131414"/>
        </w:rPr>
        <w:t>Produktionsstandort</w:t>
      </w:r>
      <w:r w:rsidR="00724EC3">
        <w:rPr>
          <w:rFonts w:ascii="Arial" w:hAnsi="Arial"/>
          <w:b/>
          <w:color w:val="131414"/>
        </w:rPr>
        <w:t>en</w:t>
      </w:r>
      <w:r w:rsidR="00A113ED">
        <w:rPr>
          <w:rFonts w:ascii="Arial" w:hAnsi="Arial"/>
          <w:b/>
          <w:color w:val="131414"/>
        </w:rPr>
        <w:t xml:space="preserve"> </w:t>
      </w:r>
      <w:r>
        <w:rPr>
          <w:rFonts w:ascii="Arial" w:hAnsi="Arial"/>
          <w:b/>
          <w:color w:val="131414"/>
        </w:rPr>
        <w:t>geprägte Zusammenarbeit</w:t>
      </w:r>
    </w:p>
    <w:p w14:paraId="5E4346EB" w14:textId="6FBB0D26" w:rsidR="00017D18" w:rsidRPr="00D91EF1" w:rsidRDefault="00017D18" w:rsidP="00421689">
      <w:pPr>
        <w:spacing w:before="240" w:after="300" w:line="300" w:lineRule="exact"/>
        <w:rPr>
          <w:rFonts w:ascii="Arial" w:hAnsi="Arial" w:cs="Arial"/>
          <w:color w:val="131414"/>
        </w:rPr>
      </w:pPr>
      <w:r>
        <w:rPr>
          <w:rFonts w:ascii="Arial" w:hAnsi="Arial"/>
          <w:color w:val="131414"/>
        </w:rPr>
        <w:t>Die Zusammenarbeit zwischen de</w:t>
      </w:r>
      <w:r w:rsidR="00642890">
        <w:rPr>
          <w:rFonts w:ascii="Arial" w:hAnsi="Arial"/>
          <w:color w:val="131414"/>
        </w:rPr>
        <w:t>n</w:t>
      </w:r>
      <w:r>
        <w:rPr>
          <w:rFonts w:ascii="Arial" w:hAnsi="Arial"/>
          <w:color w:val="131414"/>
        </w:rPr>
        <w:t xml:space="preserve"> Unternehmen </w:t>
      </w:r>
      <w:proofErr w:type="spellStart"/>
      <w:r>
        <w:rPr>
          <w:rFonts w:ascii="Arial" w:hAnsi="Arial"/>
          <w:color w:val="131414"/>
        </w:rPr>
        <w:t>Liziard</w:t>
      </w:r>
      <w:proofErr w:type="spellEnd"/>
      <w:r>
        <w:rPr>
          <w:rFonts w:ascii="Arial" w:hAnsi="Arial"/>
          <w:color w:val="131414"/>
        </w:rPr>
        <w:t xml:space="preserve"> mit Sitz in der Bretagne und Liebherr mit </w:t>
      </w:r>
      <w:r w:rsidR="00642890">
        <w:rPr>
          <w:rFonts w:ascii="Arial" w:hAnsi="Arial"/>
          <w:color w:val="131414"/>
        </w:rPr>
        <w:t>sein</w:t>
      </w:r>
      <w:r>
        <w:rPr>
          <w:rFonts w:ascii="Arial" w:hAnsi="Arial"/>
          <w:color w:val="131414"/>
        </w:rPr>
        <w:t xml:space="preserve">em lokalen Vertragshändler SOMTP Bretagne hat in der </w:t>
      </w:r>
      <w:r w:rsidR="00642890">
        <w:rPr>
          <w:rFonts w:ascii="Arial" w:hAnsi="Arial"/>
          <w:color w:val="131414"/>
        </w:rPr>
        <w:t>Pandemiez</w:t>
      </w:r>
      <w:r>
        <w:rPr>
          <w:rFonts w:ascii="Arial" w:hAnsi="Arial"/>
          <w:color w:val="131414"/>
        </w:rPr>
        <w:t xml:space="preserve">eit begonnen. Sie ist hauptsächlich aus dem Wunsch des </w:t>
      </w:r>
      <w:r w:rsidR="00642890">
        <w:rPr>
          <w:rFonts w:ascii="Arial" w:hAnsi="Arial"/>
          <w:color w:val="131414"/>
        </w:rPr>
        <w:t xml:space="preserve">bretonischen </w:t>
      </w:r>
      <w:r>
        <w:rPr>
          <w:rFonts w:ascii="Arial" w:hAnsi="Arial"/>
          <w:color w:val="131414"/>
        </w:rPr>
        <w:t xml:space="preserve">Unternehmens heraus entstanden, mit lokalen Unternehmen zusammenzuarbeiten, die ihre Maschinen in Frankreich und Europa herstellen. </w:t>
      </w:r>
      <w:r w:rsidR="00A113ED">
        <w:rPr>
          <w:rFonts w:ascii="Arial" w:hAnsi="Arial"/>
          <w:color w:val="131414"/>
        </w:rPr>
        <w:t>Seinen Maschinenpark hat d</w:t>
      </w:r>
      <w:r>
        <w:rPr>
          <w:rFonts w:ascii="Arial" w:hAnsi="Arial"/>
          <w:color w:val="131414"/>
        </w:rPr>
        <w:t xml:space="preserve">as KMU aus der Bretagne mit einem R 926 Compact-Raupenbagger erneuert und zwei </w:t>
      </w:r>
      <w:r w:rsidR="000F4427">
        <w:rPr>
          <w:rFonts w:ascii="Arial" w:hAnsi="Arial"/>
          <w:color w:val="131414"/>
        </w:rPr>
        <w:t>Mobilbagger</w:t>
      </w:r>
      <w:r w:rsidR="00724EC3">
        <w:rPr>
          <w:rFonts w:ascii="Arial" w:hAnsi="Arial"/>
          <w:color w:val="131414"/>
        </w:rPr>
        <w:t xml:space="preserve"> </w:t>
      </w:r>
      <w:r>
        <w:rPr>
          <w:rFonts w:ascii="Arial" w:hAnsi="Arial"/>
          <w:color w:val="131414"/>
        </w:rPr>
        <w:t>A 913 Compact, einen R 914 Compact Raupenbagger und einen Radlader vom Typ L 556 </w:t>
      </w:r>
      <w:proofErr w:type="spellStart"/>
      <w:r>
        <w:rPr>
          <w:rFonts w:ascii="Arial" w:hAnsi="Arial"/>
          <w:color w:val="131414"/>
        </w:rPr>
        <w:t>XPower</w:t>
      </w:r>
      <w:proofErr w:type="spellEnd"/>
      <w:r>
        <w:rPr>
          <w:rFonts w:ascii="Arial" w:hAnsi="Arial"/>
          <w:color w:val="131414"/>
        </w:rPr>
        <w:t xml:space="preserve"> erworben. </w:t>
      </w:r>
    </w:p>
    <w:p w14:paraId="09BC41AD" w14:textId="3CB71DAE" w:rsidR="004644F0" w:rsidRPr="00D91EF1" w:rsidRDefault="0025614A" w:rsidP="00421689">
      <w:pPr>
        <w:spacing w:before="240" w:after="300" w:line="300" w:lineRule="exact"/>
        <w:rPr>
          <w:rFonts w:ascii="Arial" w:hAnsi="Arial" w:cs="Arial"/>
          <w:color w:val="131414"/>
        </w:rPr>
      </w:pPr>
      <w:r>
        <w:rPr>
          <w:rFonts w:ascii="Arial" w:hAnsi="Arial"/>
          <w:b/>
          <w:color w:val="131414"/>
        </w:rPr>
        <w:t xml:space="preserve">Das Unternehmen </w:t>
      </w:r>
      <w:proofErr w:type="spellStart"/>
      <w:r>
        <w:rPr>
          <w:rFonts w:ascii="Arial" w:hAnsi="Arial"/>
          <w:b/>
          <w:color w:val="131414"/>
        </w:rPr>
        <w:t>Liziard</w:t>
      </w:r>
      <w:proofErr w:type="spellEnd"/>
      <w:r w:rsidR="00724EC3">
        <w:rPr>
          <w:rFonts w:ascii="Arial" w:hAnsi="Arial"/>
          <w:b/>
          <w:color w:val="131414"/>
        </w:rPr>
        <w:t xml:space="preserve"> −</w:t>
      </w:r>
      <w:r>
        <w:rPr>
          <w:rFonts w:ascii="Arial" w:hAnsi="Arial"/>
          <w:b/>
          <w:color w:val="131414"/>
        </w:rPr>
        <w:t xml:space="preserve"> ein KMU mit </w:t>
      </w:r>
      <w:r w:rsidR="00A113ED">
        <w:rPr>
          <w:rFonts w:ascii="Arial" w:hAnsi="Arial"/>
          <w:b/>
          <w:color w:val="131414"/>
        </w:rPr>
        <w:t>zahlreichen</w:t>
      </w:r>
      <w:r>
        <w:rPr>
          <w:rFonts w:ascii="Arial" w:hAnsi="Arial"/>
          <w:b/>
          <w:color w:val="131414"/>
        </w:rPr>
        <w:t xml:space="preserve"> Kompetenzen</w:t>
      </w:r>
    </w:p>
    <w:p w14:paraId="57997FC6" w14:textId="4194F4E3" w:rsidR="00E363CA" w:rsidRDefault="003B6F60" w:rsidP="00421689">
      <w:pPr>
        <w:pStyle w:val="BoilerplateCopyhead9Pt"/>
        <w:spacing w:before="240" w:after="300" w:line="300" w:lineRule="exact"/>
        <w:rPr>
          <w:b w:val="0"/>
          <w:color w:val="000000" w:themeColor="text1"/>
          <w:sz w:val="22"/>
        </w:rPr>
      </w:pPr>
      <w:proofErr w:type="spellStart"/>
      <w:r>
        <w:rPr>
          <w:b w:val="0"/>
          <w:color w:val="000000" w:themeColor="text1"/>
          <w:sz w:val="22"/>
        </w:rPr>
        <w:t>Liziard</w:t>
      </w:r>
      <w:proofErr w:type="spellEnd"/>
      <w:r>
        <w:rPr>
          <w:b w:val="0"/>
          <w:color w:val="000000" w:themeColor="text1"/>
          <w:sz w:val="22"/>
        </w:rPr>
        <w:t xml:space="preserve"> hat seinen Sitz im Departement Finistère in der Bretagne und wurde im Jahr 1937 gegründet. Das KMU beschäftigt etwa 100</w:t>
      </w:r>
      <w:r w:rsidR="00724EC3">
        <w:rPr>
          <w:b w:val="0"/>
          <w:color w:val="000000" w:themeColor="text1"/>
          <w:sz w:val="22"/>
        </w:rPr>
        <w:t> </w:t>
      </w:r>
      <w:r>
        <w:rPr>
          <w:b w:val="0"/>
          <w:color w:val="000000" w:themeColor="text1"/>
          <w:sz w:val="22"/>
        </w:rPr>
        <w:t>Mitarbeite</w:t>
      </w:r>
      <w:r w:rsidR="00A113ED">
        <w:rPr>
          <w:b w:val="0"/>
          <w:color w:val="000000" w:themeColor="text1"/>
          <w:sz w:val="22"/>
        </w:rPr>
        <w:t>nde</w:t>
      </w:r>
      <w:r>
        <w:rPr>
          <w:b w:val="0"/>
          <w:color w:val="000000" w:themeColor="text1"/>
          <w:sz w:val="22"/>
        </w:rPr>
        <w:t xml:space="preserve">. </w:t>
      </w:r>
      <w:r w:rsidR="00A113ED">
        <w:rPr>
          <w:b w:val="0"/>
          <w:color w:val="000000" w:themeColor="text1"/>
          <w:sz w:val="22"/>
        </w:rPr>
        <w:t xml:space="preserve">Es </w:t>
      </w:r>
      <w:r>
        <w:rPr>
          <w:b w:val="0"/>
          <w:color w:val="000000" w:themeColor="text1"/>
          <w:sz w:val="22"/>
        </w:rPr>
        <w:t>ist</w:t>
      </w:r>
      <w:r w:rsidR="00A113ED">
        <w:rPr>
          <w:b w:val="0"/>
          <w:color w:val="000000" w:themeColor="text1"/>
          <w:sz w:val="22"/>
        </w:rPr>
        <w:t xml:space="preserve"> spezialisiert</w:t>
      </w:r>
      <w:r>
        <w:rPr>
          <w:b w:val="0"/>
          <w:color w:val="000000" w:themeColor="text1"/>
          <w:sz w:val="22"/>
        </w:rPr>
        <w:t xml:space="preserve"> auf die Durchführung von Neubau- und Renovierungsarbeiten, Hoch- und Tiefbau sowie Asbestbeseitigung und Abbrucharbeiten. Eine nachhaltige Entwicklung </w:t>
      </w:r>
      <w:r w:rsidR="00A113ED">
        <w:rPr>
          <w:b w:val="0"/>
          <w:color w:val="000000" w:themeColor="text1"/>
          <w:sz w:val="22"/>
        </w:rPr>
        <w:t xml:space="preserve">hat </w:t>
      </w:r>
      <w:r>
        <w:rPr>
          <w:b w:val="0"/>
          <w:color w:val="000000" w:themeColor="text1"/>
          <w:sz w:val="22"/>
        </w:rPr>
        <w:t>für das Unternehmen hohe Priorität.</w:t>
      </w:r>
    </w:p>
    <w:p w14:paraId="2AA1AE86" w14:textId="77777777" w:rsidR="003F6259" w:rsidRPr="00D91EF1" w:rsidRDefault="003F6259" w:rsidP="00B2191E">
      <w:pPr>
        <w:pStyle w:val="BoilerplateCopyhead9Pt"/>
        <w:spacing w:after="300" w:line="300" w:lineRule="exact"/>
        <w:rPr>
          <w:rFonts w:cs="Arial"/>
          <w:b w:val="0"/>
          <w:bCs/>
          <w:color w:val="000000" w:themeColor="text1"/>
          <w:sz w:val="22"/>
          <w:szCs w:val="22"/>
        </w:rPr>
      </w:pPr>
    </w:p>
    <w:p w14:paraId="656E08CE" w14:textId="77777777" w:rsidR="00C41E02" w:rsidRPr="00D91EF1" w:rsidRDefault="00C41E02" w:rsidP="00421689">
      <w:pPr>
        <w:pStyle w:val="BoilerplateCopyhead9Pt"/>
        <w:spacing w:after="160"/>
        <w:rPr>
          <w:rFonts w:cs="Arial"/>
        </w:rPr>
      </w:pPr>
      <w:r>
        <w:t>Über die Liebherr-France SAS</w:t>
      </w:r>
    </w:p>
    <w:p w14:paraId="4954C34B" w14:textId="6F873A66" w:rsidR="00C41E02" w:rsidRPr="00D91EF1" w:rsidRDefault="00C41E02" w:rsidP="00421689">
      <w:pPr>
        <w:pStyle w:val="BoilerplateCopytext9Pt"/>
        <w:spacing w:after="160"/>
        <w:rPr>
          <w:rFonts w:cs="Arial"/>
        </w:rPr>
      </w:pPr>
      <w:r>
        <w:t xml:space="preserve">Die im Jahr 1961 gegründete Liebherr-France SAS ist für die Entwicklung und Produktion der Raupenbagger der Firmengruppe Liebherr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w:t>
      </w:r>
      <w:r w:rsidR="006E3C7E">
        <w:t>1.260</w:t>
      </w:r>
      <w:r>
        <w:t xml:space="preserve"> Mitarbeiterinnen und Mitarbeiter und erwirtschaftet einen Umsatz </w:t>
      </w:r>
      <w:r w:rsidRPr="00185AB1">
        <w:t>von 6</w:t>
      </w:r>
      <w:r w:rsidR="00E257F9" w:rsidRPr="00B2191E">
        <w:t>05</w:t>
      </w:r>
      <w:r w:rsidRPr="00185AB1">
        <w:t> Millionen Euro.</w:t>
      </w:r>
    </w:p>
    <w:p w14:paraId="53D4E2C5" w14:textId="77777777" w:rsidR="00C41E02" w:rsidRPr="00D91EF1" w:rsidRDefault="00C41E02" w:rsidP="00421689">
      <w:pPr>
        <w:pStyle w:val="BoilerplateCopyhead9Pt"/>
        <w:spacing w:after="160"/>
        <w:rPr>
          <w:rFonts w:cs="Arial"/>
        </w:rPr>
      </w:pPr>
      <w:r>
        <w:t>Über die Firmengruppe Liebherr</w:t>
      </w:r>
    </w:p>
    <w:p w14:paraId="290C8732" w14:textId="77777777" w:rsidR="00C41E02" w:rsidRPr="00D91EF1" w:rsidRDefault="00C41E02" w:rsidP="00421689">
      <w:pPr>
        <w:pStyle w:val="BoilerplateCopytext9Pt"/>
        <w:spacing w:after="160"/>
        <w:rPr>
          <w:rFonts w:cs="Arial"/>
        </w:rPr>
      </w:pPr>
      <w: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33872A86" w14:textId="77777777" w:rsidR="00724EC3" w:rsidRDefault="00724EC3">
      <w:r>
        <w:br w:type="page"/>
      </w:r>
    </w:p>
    <w:p w14:paraId="68474E72" w14:textId="31D83DD0" w:rsidR="009A3D17" w:rsidRPr="00B2191E" w:rsidRDefault="00691CEB" w:rsidP="00053626">
      <w:pPr>
        <w:rPr>
          <w:rFonts w:ascii="Arial" w:hAnsi="Arial"/>
          <w:b/>
          <w:color w:val="131414"/>
        </w:rPr>
      </w:pPr>
      <w:r w:rsidRPr="00B2191E">
        <w:rPr>
          <w:rFonts w:ascii="Arial" w:hAnsi="Arial"/>
          <w:b/>
          <w:color w:val="131414"/>
        </w:rPr>
        <w:lastRenderedPageBreak/>
        <w:t>Bilder</w:t>
      </w:r>
    </w:p>
    <w:p w14:paraId="06C5E8BE" w14:textId="5F095F9E" w:rsidR="009A3D17" w:rsidRPr="00D91EF1" w:rsidRDefault="002D2457" w:rsidP="009A3D17">
      <w:r>
        <w:rPr>
          <w:noProof/>
        </w:rPr>
        <w:drawing>
          <wp:inline distT="0" distB="0" distL="0" distR="0" wp14:anchorId="175A80A5" wp14:editId="5D04E1BC">
            <wp:extent cx="1953260" cy="1464945"/>
            <wp:effectExtent l="0" t="0" r="889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260" cy="1464945"/>
                    </a:xfrm>
                    <a:prstGeom prst="rect">
                      <a:avLst/>
                    </a:prstGeom>
                    <a:noFill/>
                    <a:ln>
                      <a:noFill/>
                    </a:ln>
                  </pic:spPr>
                </pic:pic>
              </a:graphicData>
            </a:graphic>
          </wp:inline>
        </w:drawing>
      </w:r>
    </w:p>
    <w:p w14:paraId="3D2E6013" w14:textId="727E47FB" w:rsidR="009A3D17" w:rsidRPr="00D91EF1" w:rsidRDefault="002D2457" w:rsidP="009A3D17">
      <w:pPr>
        <w:pStyle w:val="Caption9Pt"/>
      </w:pPr>
      <w:r>
        <w:t>Liebherr-Europe-Tour-2024-1.jpg</w:t>
      </w:r>
      <w:r w:rsidR="00FE1E2B">
        <w:br/>
      </w:r>
      <w:r w:rsidR="00A113ED">
        <w:t xml:space="preserve">Geschäftsführer </w:t>
      </w:r>
      <w:r>
        <w:t>Alexandre Leroux</w:t>
      </w:r>
      <w:r w:rsidR="00A113ED">
        <w:t xml:space="preserve"> nahm</w:t>
      </w:r>
      <w:r>
        <w:t xml:space="preserve"> Loïc </w:t>
      </w:r>
      <w:proofErr w:type="spellStart"/>
      <w:r>
        <w:t>Flochlay</w:t>
      </w:r>
      <w:proofErr w:type="spellEnd"/>
      <w:r w:rsidR="00A113ED">
        <w:t xml:space="preserve"> </w:t>
      </w:r>
      <w:r w:rsidR="003F6259">
        <w:t xml:space="preserve">von Liebherr </w:t>
      </w:r>
      <w:r w:rsidR="00A113ED">
        <w:t>beim Wort:</w:t>
      </w:r>
      <w:r>
        <w:t xml:space="preserve"> </w:t>
      </w:r>
      <w:r w:rsidR="00C6665E">
        <w:t xml:space="preserve">Gemeinsam besuchten sie mit dem </w:t>
      </w:r>
      <w:r w:rsidR="00A219D7">
        <w:t>Fah</w:t>
      </w:r>
      <w:r w:rsidR="003866A8">
        <w:t>r</w:t>
      </w:r>
      <w:r w:rsidR="00A219D7">
        <w:t>rad</w:t>
      </w:r>
      <w:r w:rsidR="00C6665E">
        <w:t xml:space="preserve"> die Produktionsstätte von Liebherr. Das Bild zeigt die </w:t>
      </w:r>
      <w:r w:rsidR="00A113ED">
        <w:t xml:space="preserve">beiden </w:t>
      </w:r>
      <w:r>
        <w:t>vor dem Werk der Liebherr-France SAS</w:t>
      </w:r>
      <w:r w:rsidR="00C6665E">
        <w:t xml:space="preserve">, wo </w:t>
      </w:r>
      <w:r>
        <w:t xml:space="preserve">Raupenbagger </w:t>
      </w:r>
      <w:r w:rsidR="00724EC3">
        <w:t>h</w:t>
      </w:r>
      <w:r w:rsidR="00C6665E">
        <w:t>er</w:t>
      </w:r>
      <w:r w:rsidR="00724EC3">
        <w:t>ge</w:t>
      </w:r>
      <w:r w:rsidR="00C6665E">
        <w:t>stellt werden</w:t>
      </w:r>
      <w:r>
        <w:t>.</w:t>
      </w:r>
    </w:p>
    <w:p w14:paraId="5AFBCED7" w14:textId="77777777" w:rsidR="00E200D7" w:rsidRPr="00B2191E" w:rsidRDefault="00E200D7" w:rsidP="009A3D17">
      <w:pPr>
        <w:pStyle w:val="Caption9Pt"/>
      </w:pPr>
    </w:p>
    <w:p w14:paraId="55F66BB6" w14:textId="01274CC0" w:rsidR="00E200D7" w:rsidRPr="00D91EF1" w:rsidRDefault="00E200D7" w:rsidP="009A3D17">
      <w:pPr>
        <w:pStyle w:val="Caption9Pt"/>
      </w:pPr>
      <w:r>
        <w:rPr>
          <w:noProof/>
        </w:rPr>
        <w:drawing>
          <wp:inline distT="0" distB="0" distL="0" distR="0" wp14:anchorId="6E0B33DA" wp14:editId="0F73140D">
            <wp:extent cx="1989948" cy="1492460"/>
            <wp:effectExtent l="953"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06174" cy="1504630"/>
                    </a:xfrm>
                    <a:prstGeom prst="rect">
                      <a:avLst/>
                    </a:prstGeom>
                    <a:noFill/>
                    <a:ln>
                      <a:noFill/>
                    </a:ln>
                  </pic:spPr>
                </pic:pic>
              </a:graphicData>
            </a:graphic>
          </wp:inline>
        </w:drawing>
      </w:r>
    </w:p>
    <w:p w14:paraId="652D87E7" w14:textId="22F4F139" w:rsidR="00E200D7" w:rsidRPr="00D91EF1" w:rsidRDefault="00E200D7" w:rsidP="009A3D17">
      <w:pPr>
        <w:pStyle w:val="Caption9Pt"/>
      </w:pPr>
      <w:r>
        <w:t>Liebherr-Europe-Tour-2024-2.jpg</w:t>
      </w:r>
      <w:r w:rsidR="00FE1E2B">
        <w:br/>
      </w:r>
      <w:r w:rsidR="00C6665E">
        <w:t xml:space="preserve">Nächster </w:t>
      </w:r>
      <w:r w:rsidR="00573C26">
        <w:t xml:space="preserve">Stopp </w:t>
      </w:r>
      <w:r w:rsidR="00C6665E">
        <w:t xml:space="preserve">beim </w:t>
      </w:r>
      <w:r w:rsidR="00573C26">
        <w:t xml:space="preserve">Liebherr-Werk Telfs in Österreich. </w:t>
      </w:r>
      <w:r w:rsidR="00C6665E">
        <w:t xml:space="preserve">An diesem Standort </w:t>
      </w:r>
      <w:r w:rsidR="00027FFD">
        <w:t xml:space="preserve">produziert Liebherr </w:t>
      </w:r>
      <w:r w:rsidR="00573C26">
        <w:t>Planierraupen, Laderaupen, Teleskoplader und Rohrverleger.</w:t>
      </w:r>
    </w:p>
    <w:p w14:paraId="3C922EE2" w14:textId="07B0C4E9" w:rsidR="00C31972" w:rsidRPr="00FE1E2B" w:rsidRDefault="00C31972" w:rsidP="009A3D17">
      <w:pPr>
        <w:pStyle w:val="Caption9Pt"/>
      </w:pPr>
    </w:p>
    <w:p w14:paraId="294FEC73" w14:textId="6AF662DF" w:rsidR="00C31972" w:rsidRPr="00D91EF1" w:rsidRDefault="002D2457" w:rsidP="009A3D17">
      <w:r>
        <w:rPr>
          <w:noProof/>
        </w:rPr>
        <w:drawing>
          <wp:inline distT="0" distB="0" distL="0" distR="0" wp14:anchorId="2BBDCB20" wp14:editId="64CB0ED5">
            <wp:extent cx="2000884" cy="1500664"/>
            <wp:effectExtent l="2222" t="0" r="2223" b="2222"/>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019007" cy="1514256"/>
                    </a:xfrm>
                    <a:prstGeom prst="rect">
                      <a:avLst/>
                    </a:prstGeom>
                    <a:noFill/>
                    <a:ln>
                      <a:noFill/>
                    </a:ln>
                  </pic:spPr>
                </pic:pic>
              </a:graphicData>
            </a:graphic>
          </wp:inline>
        </w:drawing>
      </w:r>
    </w:p>
    <w:p w14:paraId="6EF6AF0E" w14:textId="17955243" w:rsidR="009A3D17" w:rsidRPr="00D91EF1" w:rsidRDefault="00A87E40" w:rsidP="00AB556C">
      <w:pPr>
        <w:pStyle w:val="Caption9Pt"/>
      </w:pPr>
      <w:r>
        <w:t>Liebherr-Europe-Tour-2024-3.jpg</w:t>
      </w:r>
      <w:r w:rsidR="00FE1E2B">
        <w:br/>
      </w:r>
      <w:r w:rsidR="0024296D">
        <w:t>Alexandre Leroux posiert vor einer im Liebherr-Werk Telfs GmbH in Österreich hergestellten Planierraupe.</w:t>
      </w:r>
    </w:p>
    <w:p w14:paraId="230A23D0" w14:textId="77777777" w:rsidR="00185AB1" w:rsidRDefault="00185AB1">
      <w:pPr>
        <w:rPr>
          <w:rFonts w:ascii="Arial" w:eastAsia="Times New Roman" w:hAnsi="Arial" w:cs="Times New Roman"/>
          <w:b/>
          <w:szCs w:val="18"/>
          <w:lang w:eastAsia="de-DE"/>
        </w:rPr>
      </w:pPr>
      <w:r>
        <w:br w:type="page"/>
      </w:r>
    </w:p>
    <w:p w14:paraId="08A68F5F" w14:textId="42A0848E" w:rsidR="00F654C7" w:rsidRPr="00D91EF1" w:rsidRDefault="00D43B4C" w:rsidP="00421689">
      <w:pPr>
        <w:pStyle w:val="Copyhead11Pt"/>
        <w:spacing w:after="160" w:line="259" w:lineRule="auto"/>
      </w:pPr>
      <w:r>
        <w:lastRenderedPageBreak/>
        <w:t>Kontakt</w:t>
      </w:r>
    </w:p>
    <w:p w14:paraId="78D6D68C" w14:textId="0741FF99" w:rsidR="00F654C7" w:rsidRPr="00D91EF1" w:rsidRDefault="00DA3C2A" w:rsidP="00F654C7">
      <w:pPr>
        <w:pStyle w:val="Copytext11Pt"/>
      </w:pPr>
      <w:r>
        <w:t xml:space="preserve">Alban </w:t>
      </w:r>
      <w:proofErr w:type="spellStart"/>
      <w:r>
        <w:t>Villaumé</w:t>
      </w:r>
      <w:proofErr w:type="spellEnd"/>
      <w:r w:rsidR="00FE1E2B">
        <w:br/>
      </w:r>
      <w:r>
        <w:t xml:space="preserve">Marketing </w:t>
      </w:r>
      <w:r w:rsidR="006E3C7E">
        <w:t>und</w:t>
      </w:r>
      <w:r>
        <w:t xml:space="preserve"> Kommunikation</w:t>
      </w:r>
      <w:r w:rsidR="00FE1E2B">
        <w:br/>
      </w:r>
      <w:r w:rsidR="00F654C7">
        <w:t>Telefon: +33 3 89 21 36 09</w:t>
      </w:r>
      <w:r w:rsidR="00FE1E2B">
        <w:br/>
      </w:r>
      <w:r w:rsidR="00F654C7">
        <w:t xml:space="preserve">E-Mail: alban.villaume@liebherr.com </w:t>
      </w:r>
    </w:p>
    <w:p w14:paraId="1A035A3B" w14:textId="77777777" w:rsidR="00FE1E2B" w:rsidRDefault="00F654C7" w:rsidP="00421689">
      <w:pPr>
        <w:pStyle w:val="Copyhead11Pt"/>
        <w:spacing w:after="160" w:line="259" w:lineRule="auto"/>
      </w:pPr>
      <w:r>
        <w:t>Herausgegeben von</w:t>
      </w:r>
    </w:p>
    <w:p w14:paraId="62C050E1" w14:textId="78DFD187" w:rsidR="00B81ED6" w:rsidRPr="00421689" w:rsidRDefault="00DA3C2A" w:rsidP="00F654C7">
      <w:pPr>
        <w:pStyle w:val="Copyhead11Pt"/>
        <w:rPr>
          <w:b w:val="0"/>
        </w:rPr>
      </w:pPr>
      <w:r w:rsidRPr="00B2191E">
        <w:rPr>
          <w:b w:val="0"/>
        </w:rPr>
        <w:t xml:space="preserve">Liebherr-France SAS </w:t>
      </w:r>
      <w:r w:rsidR="00FE1E2B" w:rsidRPr="00B2191E">
        <w:rPr>
          <w:b w:val="0"/>
        </w:rPr>
        <w:br/>
      </w:r>
      <w:r w:rsidRPr="00B2191E">
        <w:rPr>
          <w:b w:val="0"/>
        </w:rPr>
        <w:t>Colmar, Frankreich</w:t>
      </w:r>
      <w:r w:rsidR="00FE1E2B" w:rsidRPr="00B2191E">
        <w:rPr>
          <w:b w:val="0"/>
        </w:rPr>
        <w:br/>
      </w:r>
      <w:r w:rsidR="00F654C7" w:rsidRPr="00B2191E">
        <w:rPr>
          <w:b w:val="0"/>
        </w:rPr>
        <w:t>www.liebherr.com</w:t>
      </w:r>
    </w:p>
    <w:sectPr w:rsidR="00B81ED6" w:rsidRPr="0042168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983A" w14:textId="77777777" w:rsidR="007B0E40" w:rsidRDefault="007B0E40" w:rsidP="00B81ED6">
      <w:pPr>
        <w:spacing w:after="0" w:line="240" w:lineRule="auto"/>
      </w:pPr>
      <w:r>
        <w:separator/>
      </w:r>
    </w:p>
  </w:endnote>
  <w:endnote w:type="continuationSeparator" w:id="0">
    <w:p w14:paraId="0DE63B8D" w14:textId="77777777" w:rsidR="007B0E40" w:rsidRDefault="007B0E4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1964" w14:textId="25641C5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379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3379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379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533792">
      <w:rPr>
        <w:rFonts w:ascii="Arial" w:hAnsi="Arial" w:cs="Arial"/>
      </w:rPr>
      <w:fldChar w:fldCharType="separate"/>
    </w:r>
    <w:r w:rsidR="00533792">
      <w:rPr>
        <w:rFonts w:ascii="Arial" w:hAnsi="Arial" w:cs="Arial"/>
        <w:noProof/>
      </w:rPr>
      <w:t>4</w:t>
    </w:r>
    <w:r w:rsidR="00533792" w:rsidRPr="0093605C">
      <w:rPr>
        <w:rFonts w:ascii="Arial" w:hAnsi="Arial" w:cs="Arial"/>
        <w:noProof/>
      </w:rPr>
      <w:t>/</w:t>
    </w:r>
    <w:r w:rsidR="0053379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5400" w14:textId="77777777" w:rsidR="007B0E40" w:rsidRDefault="007B0E40" w:rsidP="00B81ED6">
      <w:pPr>
        <w:spacing w:after="0" w:line="240" w:lineRule="auto"/>
      </w:pPr>
      <w:r>
        <w:separator/>
      </w:r>
    </w:p>
  </w:footnote>
  <w:footnote w:type="continuationSeparator" w:id="0">
    <w:p w14:paraId="59875EBB" w14:textId="77777777" w:rsidR="007B0E40" w:rsidRDefault="007B0E4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17D18"/>
    <w:rsid w:val="00023103"/>
    <w:rsid w:val="000252E4"/>
    <w:rsid w:val="00027FFD"/>
    <w:rsid w:val="00033002"/>
    <w:rsid w:val="00053626"/>
    <w:rsid w:val="00053F9E"/>
    <w:rsid w:val="00055097"/>
    <w:rsid w:val="000662B0"/>
    <w:rsid w:val="00066E54"/>
    <w:rsid w:val="000B4388"/>
    <w:rsid w:val="000C4ADA"/>
    <w:rsid w:val="000D536C"/>
    <w:rsid w:val="000D6043"/>
    <w:rsid w:val="000E5B58"/>
    <w:rsid w:val="000F4427"/>
    <w:rsid w:val="001202DE"/>
    <w:rsid w:val="001419B4"/>
    <w:rsid w:val="00145DB7"/>
    <w:rsid w:val="00146BAB"/>
    <w:rsid w:val="00163F75"/>
    <w:rsid w:val="00172295"/>
    <w:rsid w:val="00185AB1"/>
    <w:rsid w:val="0019293A"/>
    <w:rsid w:val="00194D30"/>
    <w:rsid w:val="001A0FD9"/>
    <w:rsid w:val="001C558F"/>
    <w:rsid w:val="001E298B"/>
    <w:rsid w:val="001E6C00"/>
    <w:rsid w:val="00220FE0"/>
    <w:rsid w:val="00234D15"/>
    <w:rsid w:val="0024296D"/>
    <w:rsid w:val="0025614A"/>
    <w:rsid w:val="00274092"/>
    <w:rsid w:val="00287D14"/>
    <w:rsid w:val="002953D3"/>
    <w:rsid w:val="002B377E"/>
    <w:rsid w:val="002C3E71"/>
    <w:rsid w:val="002D2457"/>
    <w:rsid w:val="00327624"/>
    <w:rsid w:val="00334D6A"/>
    <w:rsid w:val="003524D2"/>
    <w:rsid w:val="00354251"/>
    <w:rsid w:val="00354829"/>
    <w:rsid w:val="003569BF"/>
    <w:rsid w:val="00367BA1"/>
    <w:rsid w:val="003866A8"/>
    <w:rsid w:val="003936A6"/>
    <w:rsid w:val="003967A8"/>
    <w:rsid w:val="003B6F60"/>
    <w:rsid w:val="003E423D"/>
    <w:rsid w:val="003F6259"/>
    <w:rsid w:val="003F6A46"/>
    <w:rsid w:val="004014B0"/>
    <w:rsid w:val="00401DBF"/>
    <w:rsid w:val="00421689"/>
    <w:rsid w:val="00434742"/>
    <w:rsid w:val="004644F0"/>
    <w:rsid w:val="00484E98"/>
    <w:rsid w:val="004932AF"/>
    <w:rsid w:val="004C3BDC"/>
    <w:rsid w:val="004F0D9A"/>
    <w:rsid w:val="005102C5"/>
    <w:rsid w:val="00510321"/>
    <w:rsid w:val="0051631B"/>
    <w:rsid w:val="00523E0A"/>
    <w:rsid w:val="0052445F"/>
    <w:rsid w:val="00533792"/>
    <w:rsid w:val="00555746"/>
    <w:rsid w:val="00556698"/>
    <w:rsid w:val="005613E4"/>
    <w:rsid w:val="0056631A"/>
    <w:rsid w:val="00573C26"/>
    <w:rsid w:val="0057504E"/>
    <w:rsid w:val="00583FD7"/>
    <w:rsid w:val="0058714B"/>
    <w:rsid w:val="005C3142"/>
    <w:rsid w:val="005E279B"/>
    <w:rsid w:val="0060537B"/>
    <w:rsid w:val="00610908"/>
    <w:rsid w:val="00612D29"/>
    <w:rsid w:val="0061501D"/>
    <w:rsid w:val="006216E1"/>
    <w:rsid w:val="00642890"/>
    <w:rsid w:val="00644C16"/>
    <w:rsid w:val="006501C7"/>
    <w:rsid w:val="00652E53"/>
    <w:rsid w:val="00671A88"/>
    <w:rsid w:val="00691CEB"/>
    <w:rsid w:val="006C5F7E"/>
    <w:rsid w:val="006E3C7E"/>
    <w:rsid w:val="006E7512"/>
    <w:rsid w:val="006F7A27"/>
    <w:rsid w:val="00716609"/>
    <w:rsid w:val="00724EC3"/>
    <w:rsid w:val="0072560B"/>
    <w:rsid w:val="00727F14"/>
    <w:rsid w:val="00734804"/>
    <w:rsid w:val="007549DB"/>
    <w:rsid w:val="0078317D"/>
    <w:rsid w:val="0079052A"/>
    <w:rsid w:val="007A15D4"/>
    <w:rsid w:val="007A3E22"/>
    <w:rsid w:val="007B0E40"/>
    <w:rsid w:val="007C2DD9"/>
    <w:rsid w:val="007D5430"/>
    <w:rsid w:val="007E1F46"/>
    <w:rsid w:val="007E752F"/>
    <w:rsid w:val="007F2586"/>
    <w:rsid w:val="00801428"/>
    <w:rsid w:val="00824226"/>
    <w:rsid w:val="008302D3"/>
    <w:rsid w:val="008337CF"/>
    <w:rsid w:val="0083611A"/>
    <w:rsid w:val="00856AE6"/>
    <w:rsid w:val="008665A4"/>
    <w:rsid w:val="00873656"/>
    <w:rsid w:val="008B5945"/>
    <w:rsid w:val="008C51CC"/>
    <w:rsid w:val="008D0CC0"/>
    <w:rsid w:val="008E1E4B"/>
    <w:rsid w:val="008F0B8C"/>
    <w:rsid w:val="009169F9"/>
    <w:rsid w:val="0093605C"/>
    <w:rsid w:val="0095096D"/>
    <w:rsid w:val="0095284F"/>
    <w:rsid w:val="00965077"/>
    <w:rsid w:val="009773CF"/>
    <w:rsid w:val="009865CB"/>
    <w:rsid w:val="00997228"/>
    <w:rsid w:val="009A3D17"/>
    <w:rsid w:val="009B130E"/>
    <w:rsid w:val="00A00783"/>
    <w:rsid w:val="00A0179F"/>
    <w:rsid w:val="00A06FCB"/>
    <w:rsid w:val="00A113ED"/>
    <w:rsid w:val="00A219D7"/>
    <w:rsid w:val="00A65B12"/>
    <w:rsid w:val="00A87E40"/>
    <w:rsid w:val="00A919C3"/>
    <w:rsid w:val="00AA2C84"/>
    <w:rsid w:val="00AB556C"/>
    <w:rsid w:val="00AC0BED"/>
    <w:rsid w:val="00AC2129"/>
    <w:rsid w:val="00AE3A49"/>
    <w:rsid w:val="00AE3F76"/>
    <w:rsid w:val="00AF1F99"/>
    <w:rsid w:val="00AF529D"/>
    <w:rsid w:val="00AF6CFD"/>
    <w:rsid w:val="00B17D3F"/>
    <w:rsid w:val="00B21851"/>
    <w:rsid w:val="00B2191E"/>
    <w:rsid w:val="00B26D3D"/>
    <w:rsid w:val="00B44E45"/>
    <w:rsid w:val="00B81ED6"/>
    <w:rsid w:val="00BA21B4"/>
    <w:rsid w:val="00BB0BFF"/>
    <w:rsid w:val="00BB5273"/>
    <w:rsid w:val="00BC30A2"/>
    <w:rsid w:val="00BD7045"/>
    <w:rsid w:val="00BE3D83"/>
    <w:rsid w:val="00BF2376"/>
    <w:rsid w:val="00BF68D8"/>
    <w:rsid w:val="00BF7B97"/>
    <w:rsid w:val="00C019A8"/>
    <w:rsid w:val="00C316C6"/>
    <w:rsid w:val="00C31972"/>
    <w:rsid w:val="00C41E02"/>
    <w:rsid w:val="00C464EC"/>
    <w:rsid w:val="00C50DBB"/>
    <w:rsid w:val="00C6665E"/>
    <w:rsid w:val="00C77574"/>
    <w:rsid w:val="00C9742C"/>
    <w:rsid w:val="00CB2CB7"/>
    <w:rsid w:val="00CB38F8"/>
    <w:rsid w:val="00CC6FBF"/>
    <w:rsid w:val="00D2041A"/>
    <w:rsid w:val="00D3410E"/>
    <w:rsid w:val="00D43B4C"/>
    <w:rsid w:val="00D7036E"/>
    <w:rsid w:val="00D738E6"/>
    <w:rsid w:val="00D91EF1"/>
    <w:rsid w:val="00D92C6A"/>
    <w:rsid w:val="00DA2828"/>
    <w:rsid w:val="00DA3C2A"/>
    <w:rsid w:val="00DC6F67"/>
    <w:rsid w:val="00DE26DF"/>
    <w:rsid w:val="00DF40C0"/>
    <w:rsid w:val="00E1717A"/>
    <w:rsid w:val="00E200D7"/>
    <w:rsid w:val="00E257F9"/>
    <w:rsid w:val="00E260E6"/>
    <w:rsid w:val="00E32363"/>
    <w:rsid w:val="00E363CA"/>
    <w:rsid w:val="00E37639"/>
    <w:rsid w:val="00E42994"/>
    <w:rsid w:val="00E501A6"/>
    <w:rsid w:val="00E6184B"/>
    <w:rsid w:val="00E847CC"/>
    <w:rsid w:val="00EA26F3"/>
    <w:rsid w:val="00ED23D9"/>
    <w:rsid w:val="00EE0FE2"/>
    <w:rsid w:val="00EE64DC"/>
    <w:rsid w:val="00EF2004"/>
    <w:rsid w:val="00F143B4"/>
    <w:rsid w:val="00F3389C"/>
    <w:rsid w:val="00F637D1"/>
    <w:rsid w:val="00F654C7"/>
    <w:rsid w:val="00F6695E"/>
    <w:rsid w:val="00F66E40"/>
    <w:rsid w:val="00F90122"/>
    <w:rsid w:val="00F9745F"/>
    <w:rsid w:val="00FC57EF"/>
    <w:rsid w:val="00FE1B4A"/>
    <w:rsid w:val="00FE1E2B"/>
    <w:rsid w:val="00FE2327"/>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2.xml><?xml version="1.0" encoding="utf-8"?>
<ds:datastoreItem xmlns:ds="http://schemas.openxmlformats.org/officeDocument/2006/customXml" ds:itemID="{3F64046B-FDBD-4BB6-A1B1-C3BF8BB57AAD}">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4B884C2-FDE7-49CA-9908-E6F79A8C54F2}">
  <ds:schemaRefs>
    <ds:schemaRef ds:uri="http://schemas.microsoft.com/sharepoint/v3/contenttype/forms"/>
  </ds:schemaRefs>
</ds:datastoreItem>
</file>

<file path=customXml/itemProps4.xml><?xml version="1.0" encoding="utf-8"?>
<ds:datastoreItem xmlns:ds="http://schemas.openxmlformats.org/officeDocument/2006/customXml" ds:itemID="{19783BEB-EA1F-43F3-A338-0F07C59C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5531</Characters>
  <Application>Microsoft Office Word</Application>
  <DocSecurity>0</DocSecurity>
  <Lines>97</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2024-08-28T11:35:00Z</dcterms:created>
  <dcterms:modified xsi:type="dcterms:W3CDTF">2024-08-28T12:40:00Z</dcterms:modified>
  <cp:category>Presseinformation</cp:category>
</cp:coreProperties>
</file>