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4BEDDBA8" w:rsidR="007A6B53" w:rsidRPr="00717651" w:rsidRDefault="00DB370A" w:rsidP="00E847CC">
      <w:pPr>
        <w:pStyle w:val="Topline16Pt"/>
        <w:rPr>
          <w:sz w:val="28"/>
          <w:szCs w:val="28"/>
          <w:lang w:val="de-DE"/>
        </w:rPr>
      </w:pPr>
      <w:r>
        <w:rPr>
          <w:sz w:val="28"/>
          <w:szCs w:val="28"/>
          <w:lang w:val="de-DE"/>
        </w:rPr>
        <w:t>Medien</w:t>
      </w:r>
      <w:r w:rsidRPr="00717651">
        <w:rPr>
          <w:sz w:val="28"/>
          <w:szCs w:val="28"/>
          <w:lang w:val="de-DE"/>
        </w:rPr>
        <w:t>information</w:t>
      </w:r>
    </w:p>
    <w:p w14:paraId="3833EB38" w14:textId="26EE56F9" w:rsidR="00D13BA9" w:rsidRPr="008043D1" w:rsidRDefault="008F5240" w:rsidP="00D13BA9">
      <w:pPr>
        <w:rPr>
          <w:rFonts w:ascii="Arial" w:hAnsi="Arial" w:cs="Arial"/>
          <w:b/>
          <w:bCs/>
          <w:sz w:val="56"/>
          <w:szCs w:val="56"/>
        </w:rPr>
      </w:pPr>
      <w:r>
        <w:rPr>
          <w:rFonts w:ascii="Arial" w:hAnsi="Arial" w:cs="Arial"/>
          <w:b/>
          <w:bCs/>
          <w:sz w:val="56"/>
          <w:szCs w:val="56"/>
        </w:rPr>
        <w:t xml:space="preserve">Hochwertig, robust &amp; </w:t>
      </w:r>
      <w:r w:rsidR="008218E7">
        <w:rPr>
          <w:rFonts w:ascii="Arial" w:hAnsi="Arial" w:cs="Arial"/>
          <w:b/>
          <w:bCs/>
          <w:sz w:val="56"/>
          <w:szCs w:val="56"/>
        </w:rPr>
        <w:t>zuverlässig</w:t>
      </w:r>
      <w:r>
        <w:rPr>
          <w:rFonts w:ascii="Arial" w:hAnsi="Arial" w:cs="Arial"/>
          <w:b/>
          <w:bCs/>
          <w:sz w:val="56"/>
          <w:szCs w:val="56"/>
        </w:rPr>
        <w:t xml:space="preserve">: </w:t>
      </w:r>
      <w:r w:rsidR="00CC5913">
        <w:rPr>
          <w:rFonts w:ascii="Arial" w:hAnsi="Arial" w:cs="Arial"/>
          <w:b/>
          <w:bCs/>
          <w:sz w:val="56"/>
          <w:szCs w:val="56"/>
        </w:rPr>
        <w:t>Kühl- und</w:t>
      </w:r>
      <w:r w:rsidR="00350657">
        <w:rPr>
          <w:rFonts w:ascii="Arial" w:hAnsi="Arial" w:cs="Arial"/>
          <w:b/>
          <w:bCs/>
          <w:sz w:val="56"/>
          <w:szCs w:val="56"/>
        </w:rPr>
        <w:t xml:space="preserve"> </w:t>
      </w:r>
      <w:r w:rsidR="00CC5913">
        <w:rPr>
          <w:rFonts w:ascii="Arial" w:hAnsi="Arial" w:cs="Arial"/>
          <w:b/>
          <w:bCs/>
          <w:sz w:val="56"/>
          <w:szCs w:val="56"/>
        </w:rPr>
        <w:t>Gefrierschränke</w:t>
      </w:r>
      <w:r w:rsidR="00C13D9E">
        <w:rPr>
          <w:rFonts w:ascii="Arial" w:hAnsi="Arial" w:cs="Arial"/>
          <w:b/>
          <w:bCs/>
          <w:sz w:val="56"/>
          <w:szCs w:val="56"/>
        </w:rPr>
        <w:t xml:space="preserve"> </w:t>
      </w:r>
      <w:r w:rsidR="005D5AEA">
        <w:rPr>
          <w:rFonts w:ascii="Arial" w:hAnsi="Arial" w:cs="Arial"/>
          <w:b/>
          <w:bCs/>
          <w:sz w:val="56"/>
          <w:szCs w:val="56"/>
        </w:rPr>
        <w:t>mit E</w:t>
      </w:r>
      <w:r w:rsidR="00CC5913">
        <w:rPr>
          <w:rFonts w:ascii="Arial" w:hAnsi="Arial" w:cs="Arial"/>
          <w:b/>
          <w:bCs/>
          <w:sz w:val="56"/>
          <w:szCs w:val="56"/>
        </w:rPr>
        <w:t>delstahl-Innen</w:t>
      </w:r>
      <w:r w:rsidR="00056F44">
        <w:rPr>
          <w:rFonts w:ascii="Arial" w:hAnsi="Arial" w:cs="Arial"/>
          <w:b/>
          <w:bCs/>
          <w:sz w:val="56"/>
          <w:szCs w:val="56"/>
        </w:rPr>
        <w:t>raum</w:t>
      </w:r>
      <w:r w:rsidR="00CC5913">
        <w:rPr>
          <w:rFonts w:ascii="Arial" w:hAnsi="Arial" w:cs="Arial"/>
          <w:b/>
          <w:bCs/>
          <w:sz w:val="56"/>
          <w:szCs w:val="56"/>
        </w:rPr>
        <w:t xml:space="preserve"> </w:t>
      </w:r>
      <w:r w:rsidR="008218E7">
        <w:rPr>
          <w:rFonts w:ascii="Arial" w:hAnsi="Arial" w:cs="Arial"/>
          <w:b/>
          <w:bCs/>
          <w:sz w:val="56"/>
          <w:szCs w:val="56"/>
        </w:rPr>
        <w:t>für die Forschung</w:t>
      </w:r>
    </w:p>
    <w:p w14:paraId="65A307FA" w14:textId="77777777" w:rsidR="00B81ED6" w:rsidRPr="00D13BA9"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BB731BB" w14:textId="57019028" w:rsidR="00E9018D" w:rsidRPr="00BD5ECB" w:rsidRDefault="00D13BA9" w:rsidP="00A7299C">
      <w:pPr>
        <w:rPr>
          <w:rFonts w:ascii="Arial" w:hAnsi="Arial" w:cs="Arial"/>
          <w:color w:val="000000" w:themeColor="text1"/>
        </w:rPr>
      </w:pPr>
      <w:r w:rsidRPr="00BC5018">
        <w:rPr>
          <w:rFonts w:ascii="Arial" w:eastAsia="Arial" w:hAnsi="Arial" w:cs="Arial"/>
          <w:b/>
          <w:bCs/>
          <w:color w:val="000000" w:themeColor="text1"/>
        </w:rPr>
        <w:t xml:space="preserve">Ochsenhausen (Deutschland), </w:t>
      </w:r>
      <w:r w:rsidR="008721E6" w:rsidRPr="008721E6">
        <w:rPr>
          <w:rFonts w:ascii="Arial" w:eastAsia="Arial" w:hAnsi="Arial" w:cs="Arial"/>
          <w:b/>
          <w:bCs/>
          <w:color w:val="000000" w:themeColor="text1"/>
        </w:rPr>
        <w:t>17.09</w:t>
      </w:r>
      <w:r w:rsidRPr="008721E6">
        <w:rPr>
          <w:rFonts w:ascii="Arial" w:eastAsia="Arial" w:hAnsi="Arial" w:cs="Arial"/>
          <w:b/>
          <w:bCs/>
          <w:color w:val="000000" w:themeColor="text1"/>
        </w:rPr>
        <w:t>.2024</w:t>
      </w:r>
      <w:r w:rsidRPr="00BC5018">
        <w:rPr>
          <w:rFonts w:ascii="Arial" w:eastAsia="Arial" w:hAnsi="Arial" w:cs="Arial"/>
          <w:b/>
          <w:bCs/>
          <w:color w:val="000000" w:themeColor="text1"/>
        </w:rPr>
        <w:t xml:space="preserve"> – </w:t>
      </w:r>
      <w:r w:rsidRPr="00D13BA9">
        <w:rPr>
          <w:rFonts w:ascii="Arial" w:hAnsi="Arial" w:cs="Arial"/>
          <w:b/>
          <w:bCs/>
          <w:color w:val="000000" w:themeColor="text1"/>
        </w:rPr>
        <w:t>Liebherr</w:t>
      </w:r>
      <w:r w:rsidR="00CC5913">
        <w:rPr>
          <w:rFonts w:ascii="Arial" w:hAnsi="Arial" w:cs="Arial"/>
          <w:b/>
          <w:bCs/>
          <w:color w:val="000000" w:themeColor="text1"/>
        </w:rPr>
        <w:t xml:space="preserve"> </w:t>
      </w:r>
      <w:r w:rsidR="00ED7E51">
        <w:rPr>
          <w:rFonts w:ascii="Arial" w:hAnsi="Arial" w:cs="Arial"/>
          <w:b/>
          <w:bCs/>
          <w:color w:val="000000" w:themeColor="text1"/>
        </w:rPr>
        <w:t xml:space="preserve">setzt </w:t>
      </w:r>
      <w:r w:rsidR="001C45E3">
        <w:rPr>
          <w:rFonts w:ascii="Arial" w:hAnsi="Arial" w:cs="Arial"/>
          <w:b/>
          <w:bCs/>
          <w:color w:val="000000" w:themeColor="text1"/>
        </w:rPr>
        <w:t xml:space="preserve">mit </w:t>
      </w:r>
      <w:r w:rsidR="00F7237E">
        <w:rPr>
          <w:rFonts w:ascii="Arial" w:hAnsi="Arial" w:cs="Arial"/>
          <w:b/>
          <w:bCs/>
          <w:color w:val="000000" w:themeColor="text1"/>
        </w:rPr>
        <w:t>s</w:t>
      </w:r>
      <w:r w:rsidR="001C45E3">
        <w:rPr>
          <w:rFonts w:ascii="Arial" w:hAnsi="Arial" w:cs="Arial"/>
          <w:b/>
          <w:bCs/>
          <w:color w:val="000000" w:themeColor="text1"/>
        </w:rPr>
        <w:t xml:space="preserve">einer </w:t>
      </w:r>
      <w:r w:rsidR="00556A40">
        <w:rPr>
          <w:rFonts w:ascii="Arial" w:hAnsi="Arial" w:cs="Arial"/>
          <w:b/>
          <w:bCs/>
          <w:color w:val="000000" w:themeColor="text1"/>
        </w:rPr>
        <w:t>neue</w:t>
      </w:r>
      <w:r w:rsidR="001C45E3">
        <w:rPr>
          <w:rFonts w:ascii="Arial" w:hAnsi="Arial" w:cs="Arial"/>
          <w:b/>
          <w:bCs/>
          <w:color w:val="000000" w:themeColor="text1"/>
        </w:rPr>
        <w:t>n</w:t>
      </w:r>
      <w:r w:rsidR="00556A40">
        <w:rPr>
          <w:rFonts w:ascii="Arial" w:hAnsi="Arial" w:cs="Arial"/>
          <w:b/>
          <w:bCs/>
          <w:color w:val="000000" w:themeColor="text1"/>
        </w:rPr>
        <w:t xml:space="preserve"> </w:t>
      </w:r>
      <w:r w:rsidR="00ED7E51">
        <w:rPr>
          <w:rFonts w:ascii="Arial" w:hAnsi="Arial" w:cs="Arial"/>
          <w:b/>
          <w:bCs/>
          <w:color w:val="000000" w:themeColor="text1"/>
        </w:rPr>
        <w:t>G</w:t>
      </w:r>
      <w:r w:rsidR="00A05D34">
        <w:rPr>
          <w:rFonts w:ascii="Arial" w:hAnsi="Arial" w:cs="Arial"/>
          <w:b/>
          <w:bCs/>
          <w:color w:val="000000" w:themeColor="text1"/>
        </w:rPr>
        <w:t>eneration</w:t>
      </w:r>
      <w:r w:rsidR="00556A40">
        <w:rPr>
          <w:rFonts w:ascii="Arial" w:hAnsi="Arial" w:cs="Arial"/>
          <w:b/>
          <w:bCs/>
          <w:color w:val="000000" w:themeColor="text1"/>
        </w:rPr>
        <w:t xml:space="preserve"> </w:t>
      </w:r>
      <w:bookmarkStart w:id="0" w:name="_Hlk170289681"/>
      <w:r w:rsidR="00DB370A">
        <w:rPr>
          <w:rFonts w:ascii="Arial" w:hAnsi="Arial" w:cs="Arial"/>
          <w:b/>
          <w:bCs/>
          <w:color w:val="000000" w:themeColor="text1"/>
        </w:rPr>
        <w:t xml:space="preserve">an </w:t>
      </w:r>
      <w:r w:rsidR="00556A40">
        <w:rPr>
          <w:rFonts w:ascii="Arial" w:hAnsi="Arial" w:cs="Arial"/>
          <w:b/>
          <w:bCs/>
          <w:color w:val="000000" w:themeColor="text1"/>
        </w:rPr>
        <w:t>Kühl- und Gefrier</w:t>
      </w:r>
      <w:r w:rsidR="00161764">
        <w:rPr>
          <w:rFonts w:ascii="Arial" w:hAnsi="Arial" w:cs="Arial"/>
          <w:b/>
          <w:bCs/>
          <w:color w:val="000000" w:themeColor="text1"/>
        </w:rPr>
        <w:t>geräte</w:t>
      </w:r>
      <w:r w:rsidR="00DB370A">
        <w:rPr>
          <w:rFonts w:ascii="Arial" w:hAnsi="Arial" w:cs="Arial"/>
          <w:b/>
          <w:bCs/>
          <w:color w:val="000000" w:themeColor="text1"/>
        </w:rPr>
        <w:t>n</w:t>
      </w:r>
      <w:r w:rsidR="00556A40">
        <w:rPr>
          <w:rFonts w:ascii="Arial" w:hAnsi="Arial" w:cs="Arial"/>
          <w:b/>
          <w:bCs/>
          <w:color w:val="000000" w:themeColor="text1"/>
        </w:rPr>
        <w:t xml:space="preserve"> </w:t>
      </w:r>
      <w:r w:rsidR="008218E7">
        <w:rPr>
          <w:rFonts w:ascii="Arial" w:hAnsi="Arial" w:cs="Arial"/>
          <w:b/>
          <w:bCs/>
          <w:color w:val="000000" w:themeColor="text1"/>
        </w:rPr>
        <w:t>mit Edelstahl-Innen</w:t>
      </w:r>
      <w:r w:rsidR="00056F44">
        <w:rPr>
          <w:rFonts w:ascii="Arial" w:hAnsi="Arial" w:cs="Arial"/>
          <w:b/>
          <w:bCs/>
          <w:color w:val="000000" w:themeColor="text1"/>
        </w:rPr>
        <w:t>raum</w:t>
      </w:r>
      <w:r w:rsidR="00B40725">
        <w:rPr>
          <w:rFonts w:ascii="Arial" w:hAnsi="Arial" w:cs="Arial"/>
          <w:b/>
          <w:bCs/>
          <w:color w:val="000000" w:themeColor="text1"/>
        </w:rPr>
        <w:t xml:space="preserve"> </w:t>
      </w:r>
      <w:bookmarkEnd w:id="0"/>
      <w:r w:rsidR="00F7237E">
        <w:rPr>
          <w:rFonts w:ascii="Arial" w:hAnsi="Arial" w:cs="Arial"/>
          <w:b/>
          <w:bCs/>
          <w:color w:val="000000" w:themeColor="text1"/>
        </w:rPr>
        <w:t>neue</w:t>
      </w:r>
      <w:r w:rsidR="001C45E3">
        <w:rPr>
          <w:rFonts w:ascii="Arial" w:hAnsi="Arial" w:cs="Arial"/>
          <w:b/>
          <w:bCs/>
          <w:color w:val="000000" w:themeColor="text1"/>
        </w:rPr>
        <w:t xml:space="preserve"> Maßst</w:t>
      </w:r>
      <w:r w:rsidR="00F7237E">
        <w:rPr>
          <w:rFonts w:ascii="Arial" w:hAnsi="Arial" w:cs="Arial"/>
          <w:b/>
          <w:bCs/>
          <w:color w:val="000000" w:themeColor="text1"/>
        </w:rPr>
        <w:t>ä</w:t>
      </w:r>
      <w:r w:rsidR="001C45E3">
        <w:rPr>
          <w:rFonts w:ascii="Arial" w:hAnsi="Arial" w:cs="Arial"/>
          <w:b/>
          <w:bCs/>
          <w:color w:val="000000" w:themeColor="text1"/>
        </w:rPr>
        <w:t>b</w:t>
      </w:r>
      <w:r w:rsidR="00F7237E">
        <w:rPr>
          <w:rFonts w:ascii="Arial" w:hAnsi="Arial" w:cs="Arial"/>
          <w:b/>
          <w:bCs/>
          <w:color w:val="000000" w:themeColor="text1"/>
        </w:rPr>
        <w:t>e</w:t>
      </w:r>
      <w:r w:rsidR="001C45E3">
        <w:rPr>
          <w:rFonts w:ascii="Arial" w:hAnsi="Arial" w:cs="Arial"/>
          <w:b/>
          <w:bCs/>
          <w:color w:val="000000" w:themeColor="text1"/>
        </w:rPr>
        <w:t xml:space="preserve"> in Sachen Qualität, </w:t>
      </w:r>
      <w:r w:rsidR="00F7237E">
        <w:rPr>
          <w:rFonts w:ascii="Arial" w:hAnsi="Arial" w:cs="Arial"/>
          <w:b/>
          <w:bCs/>
          <w:color w:val="000000" w:themeColor="text1"/>
        </w:rPr>
        <w:t xml:space="preserve">Zuverlässigkeit und </w:t>
      </w:r>
      <w:r w:rsidR="00CE3BCA">
        <w:rPr>
          <w:rFonts w:ascii="Arial" w:hAnsi="Arial" w:cs="Arial"/>
          <w:b/>
          <w:bCs/>
          <w:color w:val="000000" w:themeColor="text1"/>
        </w:rPr>
        <w:t>Sicherheit</w:t>
      </w:r>
      <w:r w:rsidR="001C45E3">
        <w:rPr>
          <w:rFonts w:ascii="Arial" w:hAnsi="Arial" w:cs="Arial"/>
          <w:b/>
          <w:bCs/>
          <w:color w:val="000000" w:themeColor="text1"/>
        </w:rPr>
        <w:t xml:space="preserve">. Die hochwertigen Geräte </w:t>
      </w:r>
      <w:r w:rsidR="008218E7">
        <w:rPr>
          <w:rFonts w:ascii="Arial" w:hAnsi="Arial" w:cs="Arial"/>
          <w:b/>
          <w:bCs/>
          <w:color w:val="000000" w:themeColor="text1"/>
        </w:rPr>
        <w:t>wurden</w:t>
      </w:r>
      <w:r w:rsidR="001C45E3">
        <w:rPr>
          <w:rFonts w:ascii="Arial" w:hAnsi="Arial" w:cs="Arial"/>
          <w:b/>
          <w:bCs/>
          <w:color w:val="000000" w:themeColor="text1"/>
        </w:rPr>
        <w:t xml:space="preserve"> speziell für den Einsatz in der Forschung und in Labor</w:t>
      </w:r>
      <w:r w:rsidR="008218E7">
        <w:rPr>
          <w:rFonts w:ascii="Arial" w:hAnsi="Arial" w:cs="Arial"/>
          <w:b/>
          <w:bCs/>
          <w:color w:val="000000" w:themeColor="text1"/>
        </w:rPr>
        <w:t>en</w:t>
      </w:r>
      <w:r w:rsidR="001C45E3">
        <w:rPr>
          <w:rFonts w:ascii="Arial" w:hAnsi="Arial" w:cs="Arial"/>
          <w:b/>
          <w:bCs/>
          <w:color w:val="000000" w:themeColor="text1"/>
        </w:rPr>
        <w:t xml:space="preserve"> entwickelt, um eine optimale Lagerung sensibler Substanzen zu gewährleisten. </w:t>
      </w:r>
    </w:p>
    <w:p w14:paraId="44236F21" w14:textId="52007C32" w:rsidR="00313545" w:rsidRDefault="00313545" w:rsidP="00313545">
      <w:pPr>
        <w:rPr>
          <w:rFonts w:ascii="Arial" w:hAnsi="Arial" w:cs="Arial"/>
        </w:rPr>
      </w:pPr>
      <w:r>
        <w:rPr>
          <w:rFonts w:ascii="Arial" w:hAnsi="Arial" w:cs="Arial"/>
        </w:rPr>
        <w:t xml:space="preserve">Die neuen </w:t>
      </w:r>
      <w:r w:rsidRPr="00540D4B">
        <w:rPr>
          <w:rFonts w:ascii="Arial" w:hAnsi="Arial" w:cs="Arial"/>
        </w:rPr>
        <w:t>Kühl- und Gefrier</w:t>
      </w:r>
      <w:r w:rsidR="00161764">
        <w:rPr>
          <w:rFonts w:ascii="Arial" w:hAnsi="Arial" w:cs="Arial"/>
        </w:rPr>
        <w:t>geräte</w:t>
      </w:r>
      <w:r w:rsidRPr="00540D4B">
        <w:rPr>
          <w:rFonts w:ascii="Arial" w:hAnsi="Arial" w:cs="Arial"/>
        </w:rPr>
        <w:t xml:space="preserve"> mit Edelstahl-Innenraum </w:t>
      </w:r>
      <w:r>
        <w:rPr>
          <w:rFonts w:ascii="Arial" w:eastAsia="Times New Roman" w:hAnsi="Arial" w:cs="Arial"/>
          <w:color w:val="000000" w:themeColor="text1"/>
        </w:rPr>
        <w:t>erfüllen sämtliche spezifischen Kernanforderungen für den täglichen Einsatz in Bereichen wie der Biotechnologie und der Pharmaforschung. Dabei überzeugen die</w:t>
      </w:r>
      <w:r w:rsidRPr="00E9018D">
        <w:rPr>
          <w:rFonts w:ascii="Arial" w:eastAsia="Times New Roman" w:hAnsi="Arial" w:cs="Arial"/>
          <w:color w:val="000000" w:themeColor="text1"/>
        </w:rPr>
        <w:t xml:space="preserve"> Geräte </w:t>
      </w:r>
      <w:r>
        <w:rPr>
          <w:rFonts w:ascii="Arial" w:eastAsia="Times New Roman" w:hAnsi="Arial" w:cs="Arial"/>
          <w:color w:val="000000" w:themeColor="text1"/>
        </w:rPr>
        <w:t xml:space="preserve">besonders </w:t>
      </w:r>
      <w:r w:rsidRPr="00E9018D">
        <w:rPr>
          <w:rFonts w:ascii="Arial" w:eastAsia="Times New Roman" w:hAnsi="Arial" w:cs="Arial"/>
          <w:color w:val="000000" w:themeColor="text1"/>
        </w:rPr>
        <w:t xml:space="preserve">durch </w:t>
      </w:r>
      <w:r>
        <w:rPr>
          <w:rFonts w:ascii="Arial" w:eastAsia="Times New Roman" w:hAnsi="Arial" w:cs="Arial"/>
          <w:color w:val="000000" w:themeColor="text1"/>
        </w:rPr>
        <w:t xml:space="preserve">außergewöhnliche Robustheit, Langlebigkeit und </w:t>
      </w:r>
      <w:r w:rsidRPr="00E9018D">
        <w:rPr>
          <w:rFonts w:ascii="Arial" w:eastAsia="Times New Roman" w:hAnsi="Arial" w:cs="Arial"/>
          <w:color w:val="000000" w:themeColor="text1"/>
        </w:rPr>
        <w:t xml:space="preserve">maximale </w:t>
      </w:r>
      <w:r>
        <w:rPr>
          <w:rFonts w:ascii="Arial" w:eastAsia="Times New Roman" w:hAnsi="Arial" w:cs="Arial"/>
          <w:color w:val="000000" w:themeColor="text1"/>
        </w:rPr>
        <w:t xml:space="preserve">Zuverlässigkeit. </w:t>
      </w:r>
      <w:r w:rsidR="00161764">
        <w:rPr>
          <w:rFonts w:ascii="Arial" w:eastAsia="Times New Roman" w:hAnsi="Arial" w:cs="Arial"/>
          <w:color w:val="000000" w:themeColor="text1"/>
        </w:rPr>
        <w:t>Sie</w:t>
      </w:r>
      <w:r>
        <w:rPr>
          <w:rFonts w:ascii="Arial" w:eastAsia="Times New Roman" w:hAnsi="Arial" w:cs="Arial"/>
          <w:color w:val="000000" w:themeColor="text1"/>
        </w:rPr>
        <w:t xml:space="preserve"> </w:t>
      </w:r>
      <w:r w:rsidRPr="004D6227">
        <w:rPr>
          <w:rFonts w:ascii="Arial" w:hAnsi="Arial" w:cs="Arial"/>
        </w:rPr>
        <w:t>verfügen über ein großes Kühlvolumen</w:t>
      </w:r>
      <w:r>
        <w:rPr>
          <w:rFonts w:ascii="Arial" w:hAnsi="Arial" w:cs="Arial"/>
        </w:rPr>
        <w:t xml:space="preserve"> und </w:t>
      </w:r>
      <w:r w:rsidRPr="004D6227">
        <w:rPr>
          <w:rFonts w:ascii="Arial" w:hAnsi="Arial" w:cs="Arial"/>
        </w:rPr>
        <w:t xml:space="preserve">eignen sich </w:t>
      </w:r>
      <w:r>
        <w:rPr>
          <w:rFonts w:ascii="Arial" w:hAnsi="Arial" w:cs="Arial"/>
        </w:rPr>
        <w:t xml:space="preserve">daher </w:t>
      </w:r>
      <w:r w:rsidRPr="004D6227">
        <w:rPr>
          <w:rFonts w:ascii="Arial" w:hAnsi="Arial" w:cs="Arial"/>
        </w:rPr>
        <w:t>vor allem für die langfristige Lagerung großer Mengen sensibler Stoffe.</w:t>
      </w:r>
      <w:r>
        <w:rPr>
          <w:rFonts w:ascii="Arial" w:hAnsi="Arial" w:cs="Arial"/>
        </w:rPr>
        <w:t xml:space="preserve"> </w:t>
      </w:r>
      <w:r w:rsidRPr="009E1B1E">
        <w:rPr>
          <w:rFonts w:ascii="Arial" w:hAnsi="Arial" w:cs="Arial"/>
        </w:rPr>
        <w:t xml:space="preserve">Der fugenlose </w:t>
      </w:r>
      <w:r w:rsidRPr="00A40C6F">
        <w:rPr>
          <w:rFonts w:ascii="Arial" w:hAnsi="Arial" w:cs="Arial"/>
        </w:rPr>
        <w:t xml:space="preserve">Innenraum </w:t>
      </w:r>
      <w:r>
        <w:rPr>
          <w:rFonts w:ascii="Arial" w:hAnsi="Arial" w:cs="Arial"/>
        </w:rPr>
        <w:t>ist aus</w:t>
      </w:r>
      <w:r w:rsidRPr="00A40C6F">
        <w:rPr>
          <w:rFonts w:ascii="Arial" w:hAnsi="Arial" w:cs="Arial"/>
        </w:rPr>
        <w:t xml:space="preserve"> hochwertigem</w:t>
      </w:r>
      <w:r>
        <w:rPr>
          <w:rFonts w:ascii="Arial" w:hAnsi="Arial" w:cs="Arial"/>
        </w:rPr>
        <w:t xml:space="preserve"> </w:t>
      </w:r>
      <w:r w:rsidRPr="00A40C6F">
        <w:rPr>
          <w:rFonts w:ascii="Arial" w:hAnsi="Arial" w:cs="Arial"/>
        </w:rPr>
        <w:t>Chrom-Nickel-Stahl</w:t>
      </w:r>
      <w:r w:rsidRPr="009E1B1E">
        <w:rPr>
          <w:rFonts w:ascii="Arial" w:hAnsi="Arial" w:cs="Arial"/>
        </w:rPr>
        <w:t xml:space="preserve"> </w:t>
      </w:r>
      <w:r>
        <w:rPr>
          <w:rFonts w:ascii="Arial" w:hAnsi="Arial" w:cs="Arial"/>
        </w:rPr>
        <w:t xml:space="preserve">gefertigt und </w:t>
      </w:r>
      <w:r w:rsidRPr="00A40C6F">
        <w:rPr>
          <w:rFonts w:ascii="Arial" w:hAnsi="Arial" w:cs="Arial"/>
        </w:rPr>
        <w:t>ermöglicht optimale Hygiene.</w:t>
      </w:r>
      <w:r>
        <w:rPr>
          <w:rFonts w:ascii="Arial" w:hAnsi="Arial" w:cs="Arial"/>
        </w:rPr>
        <w:t xml:space="preserve"> </w:t>
      </w:r>
    </w:p>
    <w:p w14:paraId="190C5B3A" w14:textId="77777777" w:rsidR="00313545" w:rsidRPr="009556B5" w:rsidRDefault="00313545" w:rsidP="00313545">
      <w:pPr>
        <w:spacing w:before="240"/>
        <w:rPr>
          <w:rFonts w:ascii="Arial" w:eastAsia="Times New Roman" w:hAnsi="Arial" w:cs="Arial"/>
          <w:b/>
          <w:bCs/>
        </w:rPr>
      </w:pPr>
      <w:r>
        <w:rPr>
          <w:rFonts w:ascii="Arial" w:eastAsia="Times New Roman" w:hAnsi="Arial" w:cs="Arial"/>
          <w:b/>
          <w:bCs/>
        </w:rPr>
        <w:t xml:space="preserve">Sicherheit im Fokus: Präzise Temperaturkontrolle und Alarmfunktionen </w:t>
      </w:r>
    </w:p>
    <w:p w14:paraId="5361D42E" w14:textId="08D331AE" w:rsidR="00BE4A07" w:rsidRDefault="00540D4B" w:rsidP="00EE3A5E">
      <w:pPr>
        <w:rPr>
          <w:rFonts w:ascii="Arial" w:hAnsi="Arial" w:cs="Arial"/>
          <w:color w:val="000000" w:themeColor="text1"/>
        </w:rPr>
      </w:pPr>
      <w:r>
        <w:rPr>
          <w:rFonts w:ascii="Arial" w:hAnsi="Arial" w:cs="Arial"/>
        </w:rPr>
        <w:t xml:space="preserve">Eine zuverlässige und temperaturstabile Kühlung in Forschung und Laboren ist unverzichtbar. Daher </w:t>
      </w:r>
      <w:r w:rsidR="00CE3BCA">
        <w:rPr>
          <w:rFonts w:ascii="Arial" w:hAnsi="Arial" w:cs="Arial"/>
        </w:rPr>
        <w:t>setzen</w:t>
      </w:r>
      <w:r>
        <w:rPr>
          <w:rFonts w:ascii="Arial" w:hAnsi="Arial" w:cs="Arial"/>
        </w:rPr>
        <w:t xml:space="preserve"> die</w:t>
      </w:r>
      <w:r w:rsidR="001C45E3">
        <w:rPr>
          <w:rFonts w:ascii="Arial" w:hAnsi="Arial" w:cs="Arial"/>
        </w:rPr>
        <w:t xml:space="preserve"> neue</w:t>
      </w:r>
      <w:r w:rsidR="0054532F">
        <w:rPr>
          <w:rFonts w:ascii="Arial" w:hAnsi="Arial" w:cs="Arial"/>
        </w:rPr>
        <w:t>n Kühl- und Gefriergeräte mit Edelstahl-Innenraum</w:t>
      </w:r>
      <w:r w:rsidR="001C45E3">
        <w:rPr>
          <w:rFonts w:ascii="Arial" w:hAnsi="Arial" w:cs="Arial"/>
        </w:rPr>
        <w:t xml:space="preserve"> einen starken Fokus auf Sicherheit und Präzision. Sie garantier</w:t>
      </w:r>
      <w:r w:rsidR="0054532F">
        <w:rPr>
          <w:rFonts w:ascii="Arial" w:hAnsi="Arial" w:cs="Arial"/>
        </w:rPr>
        <w:t>en</w:t>
      </w:r>
      <w:r w:rsidR="001C45E3">
        <w:rPr>
          <w:rFonts w:ascii="Arial" w:hAnsi="Arial" w:cs="Arial"/>
        </w:rPr>
        <w:t xml:space="preserve"> </w:t>
      </w:r>
      <w:r w:rsidR="00F3097F" w:rsidRPr="00CD763F">
        <w:rPr>
          <w:rFonts w:ascii="Arial" w:hAnsi="Arial" w:cs="Arial"/>
        </w:rPr>
        <w:t xml:space="preserve">stabile Temperaturen mit einer minimalen Abweichung von </w:t>
      </w:r>
      <w:r w:rsidR="00315192" w:rsidRPr="00CD763F">
        <w:rPr>
          <w:rFonts w:ascii="Arial" w:hAnsi="Arial" w:cs="Arial"/>
        </w:rPr>
        <w:t>höchstens ±</w:t>
      </w:r>
      <w:r w:rsidR="00B73020" w:rsidRPr="00CD763F">
        <w:rPr>
          <w:rFonts w:ascii="Arial" w:hAnsi="Arial" w:cs="Arial"/>
        </w:rPr>
        <w:t>2</w:t>
      </w:r>
      <w:r w:rsidR="00315192" w:rsidRPr="00CD763F">
        <w:rPr>
          <w:rFonts w:ascii="Arial" w:hAnsi="Arial" w:cs="Arial"/>
        </w:rPr>
        <w:t xml:space="preserve"> °C</w:t>
      </w:r>
      <w:r w:rsidR="00ED52A3" w:rsidRPr="00CD763F">
        <w:rPr>
          <w:rFonts w:ascii="Arial" w:hAnsi="Arial" w:cs="Arial"/>
        </w:rPr>
        <w:t xml:space="preserve"> </w:t>
      </w:r>
      <w:r w:rsidR="00350657">
        <w:rPr>
          <w:rFonts w:ascii="Arial" w:hAnsi="Arial" w:cs="Arial"/>
        </w:rPr>
        <w:t>(</w:t>
      </w:r>
      <w:r w:rsidR="00D3670C">
        <w:rPr>
          <w:rFonts w:ascii="Arial" w:hAnsi="Arial" w:cs="Arial"/>
        </w:rPr>
        <w:t>Kühlgeräte</w:t>
      </w:r>
      <w:r w:rsidR="00350657">
        <w:rPr>
          <w:rFonts w:ascii="Arial" w:hAnsi="Arial" w:cs="Arial"/>
        </w:rPr>
        <w:t>)</w:t>
      </w:r>
      <w:r w:rsidR="00580546" w:rsidRPr="00EE3A5E">
        <w:rPr>
          <w:rFonts w:ascii="Arial" w:hAnsi="Arial" w:cs="Arial"/>
        </w:rPr>
        <w:t xml:space="preserve"> </w:t>
      </w:r>
      <w:r w:rsidR="00F3097F">
        <w:rPr>
          <w:rFonts w:ascii="Arial" w:hAnsi="Arial" w:cs="Arial"/>
        </w:rPr>
        <w:t>und</w:t>
      </w:r>
      <w:r w:rsidR="00315192">
        <w:rPr>
          <w:rFonts w:ascii="Arial" w:hAnsi="Arial" w:cs="Arial"/>
        </w:rPr>
        <w:t xml:space="preserve"> </w:t>
      </w:r>
      <w:r w:rsidR="00580546" w:rsidRPr="00EE3A5E">
        <w:rPr>
          <w:rFonts w:ascii="Arial" w:hAnsi="Arial" w:cs="Arial"/>
        </w:rPr>
        <w:t>±</w:t>
      </w:r>
      <w:r w:rsidR="00B73020">
        <w:rPr>
          <w:rFonts w:ascii="Arial" w:hAnsi="Arial" w:cs="Arial"/>
        </w:rPr>
        <w:t>4</w:t>
      </w:r>
      <w:r w:rsidR="00580546" w:rsidRPr="00EE3A5E">
        <w:rPr>
          <w:rFonts w:ascii="Arial" w:hAnsi="Arial" w:cs="Arial"/>
        </w:rPr>
        <w:t xml:space="preserve"> °C </w:t>
      </w:r>
      <w:r w:rsidR="00350657">
        <w:rPr>
          <w:rFonts w:ascii="Arial" w:hAnsi="Arial" w:cs="Arial"/>
        </w:rPr>
        <w:t>(</w:t>
      </w:r>
      <w:r w:rsidR="00D3670C">
        <w:rPr>
          <w:rFonts w:ascii="Arial" w:hAnsi="Arial" w:cs="Arial"/>
        </w:rPr>
        <w:t>Gefriergeräte</w:t>
      </w:r>
      <w:r w:rsidR="00350657">
        <w:rPr>
          <w:rFonts w:ascii="Arial" w:hAnsi="Arial" w:cs="Arial"/>
        </w:rPr>
        <w:t>)</w:t>
      </w:r>
      <w:r w:rsidR="001C45E3">
        <w:rPr>
          <w:rFonts w:ascii="Arial" w:hAnsi="Arial" w:cs="Arial"/>
        </w:rPr>
        <w:t xml:space="preserve"> und verfügen über mehrere </w:t>
      </w:r>
      <w:r w:rsidR="00EE3A5E" w:rsidRPr="00EE3A5E">
        <w:rPr>
          <w:rFonts w:ascii="Arial" w:hAnsi="Arial" w:cs="Arial"/>
        </w:rPr>
        <w:t>Alarmfunktionen</w:t>
      </w:r>
      <w:r w:rsidR="001C45E3">
        <w:rPr>
          <w:rFonts w:ascii="Arial" w:hAnsi="Arial" w:cs="Arial"/>
        </w:rPr>
        <w:t xml:space="preserve">, um </w:t>
      </w:r>
      <w:proofErr w:type="spellStart"/>
      <w:proofErr w:type="gramStart"/>
      <w:r w:rsidR="00F3097F">
        <w:rPr>
          <w:rFonts w:ascii="Arial" w:hAnsi="Arial" w:cs="Arial"/>
        </w:rPr>
        <w:t>Nutzer</w:t>
      </w:r>
      <w:r w:rsidR="00D3670C">
        <w:rPr>
          <w:rFonts w:ascii="Arial" w:hAnsi="Arial" w:cs="Arial"/>
        </w:rPr>
        <w:t>:</w:t>
      </w:r>
      <w:r w:rsidR="00F3097F">
        <w:rPr>
          <w:rFonts w:ascii="Arial" w:hAnsi="Arial" w:cs="Arial"/>
        </w:rPr>
        <w:t>innen</w:t>
      </w:r>
      <w:proofErr w:type="spellEnd"/>
      <w:proofErr w:type="gramEnd"/>
      <w:r w:rsidR="00F3097F">
        <w:rPr>
          <w:rFonts w:ascii="Arial" w:hAnsi="Arial" w:cs="Arial"/>
        </w:rPr>
        <w:t xml:space="preserve"> </w:t>
      </w:r>
      <w:r w:rsidR="001C45E3">
        <w:rPr>
          <w:rFonts w:ascii="Arial" w:hAnsi="Arial" w:cs="Arial"/>
        </w:rPr>
        <w:t xml:space="preserve">umgehend </w:t>
      </w:r>
      <w:r w:rsidR="00F3097F">
        <w:rPr>
          <w:rFonts w:ascii="Arial" w:hAnsi="Arial" w:cs="Arial"/>
        </w:rPr>
        <w:t>über</w:t>
      </w:r>
      <w:r w:rsidR="00BD55A1">
        <w:rPr>
          <w:rFonts w:ascii="Arial" w:hAnsi="Arial" w:cs="Arial"/>
        </w:rPr>
        <w:t xml:space="preserve"> Störungen und</w:t>
      </w:r>
      <w:r w:rsidR="00F3097F">
        <w:rPr>
          <w:rFonts w:ascii="Arial" w:hAnsi="Arial" w:cs="Arial"/>
        </w:rPr>
        <w:t xml:space="preserve"> eventuelle Temperaturschwankungen</w:t>
      </w:r>
      <w:r w:rsidR="001C45E3">
        <w:rPr>
          <w:rFonts w:ascii="Arial" w:hAnsi="Arial" w:cs="Arial"/>
        </w:rPr>
        <w:t xml:space="preserve"> zu informieren</w:t>
      </w:r>
      <w:r w:rsidR="00F3097F">
        <w:rPr>
          <w:rFonts w:ascii="Arial" w:hAnsi="Arial" w:cs="Arial"/>
        </w:rPr>
        <w:t>.</w:t>
      </w:r>
      <w:r w:rsidR="0054532F">
        <w:rPr>
          <w:rFonts w:ascii="Arial" w:hAnsi="Arial" w:cs="Arial"/>
        </w:rPr>
        <w:t xml:space="preserve"> </w:t>
      </w:r>
      <w:r w:rsidR="0054532F">
        <w:rPr>
          <w:rFonts w:ascii="Arial" w:eastAsia="Times New Roman" w:hAnsi="Arial" w:cs="Arial"/>
        </w:rPr>
        <w:t xml:space="preserve">Sinkt </w:t>
      </w:r>
      <w:r w:rsidR="0054532F" w:rsidRPr="00874914">
        <w:rPr>
          <w:rFonts w:ascii="Arial" w:eastAsia="Times New Roman" w:hAnsi="Arial" w:cs="Arial"/>
        </w:rPr>
        <w:t>im Störfall die Temperatur unter +2</w:t>
      </w:r>
      <w:r w:rsidR="00334659">
        <w:rPr>
          <w:rFonts w:ascii="Arial" w:eastAsia="Times New Roman" w:hAnsi="Arial" w:cs="Arial"/>
        </w:rPr>
        <w:t> </w:t>
      </w:r>
      <w:r w:rsidR="0054532F" w:rsidRPr="00874914">
        <w:rPr>
          <w:rFonts w:ascii="Arial" w:eastAsia="Times New Roman" w:hAnsi="Arial" w:cs="Arial"/>
        </w:rPr>
        <w:t xml:space="preserve">°C, übernimmt das </w:t>
      </w:r>
      <w:proofErr w:type="spellStart"/>
      <w:r w:rsidR="0054532F" w:rsidRPr="00874914">
        <w:rPr>
          <w:rFonts w:ascii="Arial" w:eastAsia="Times New Roman" w:hAnsi="Arial" w:cs="Arial"/>
        </w:rPr>
        <w:t>SafetyDevice</w:t>
      </w:r>
      <w:proofErr w:type="spellEnd"/>
      <w:r w:rsidR="0054532F" w:rsidRPr="00874914">
        <w:rPr>
          <w:rFonts w:ascii="Arial" w:eastAsia="Times New Roman" w:hAnsi="Arial" w:cs="Arial"/>
        </w:rPr>
        <w:t xml:space="preserve"> die Kontrolle und schützt den Inhalt vor dem Einfrieren. </w:t>
      </w:r>
      <w:r w:rsidR="00F3097F">
        <w:rPr>
          <w:rFonts w:ascii="Arial" w:hAnsi="Arial" w:cs="Arial"/>
        </w:rPr>
        <w:t>Zusätzlich verriegelt das</w:t>
      </w:r>
      <w:r w:rsidR="00FA1969">
        <w:rPr>
          <w:rFonts w:ascii="Arial" w:hAnsi="Arial" w:cs="Arial"/>
        </w:rPr>
        <w:t xml:space="preserve"> innovative </w:t>
      </w:r>
      <w:proofErr w:type="spellStart"/>
      <w:r w:rsidR="00FA1969">
        <w:rPr>
          <w:rFonts w:ascii="Arial" w:hAnsi="Arial" w:cs="Arial"/>
        </w:rPr>
        <w:t>SmartLock</w:t>
      </w:r>
      <w:proofErr w:type="spellEnd"/>
      <w:r w:rsidR="00FA1969">
        <w:rPr>
          <w:rFonts w:ascii="Arial" w:hAnsi="Arial" w:cs="Arial"/>
        </w:rPr>
        <w:t xml:space="preserve"> </w:t>
      </w:r>
      <w:r w:rsidR="00D3670C">
        <w:rPr>
          <w:rFonts w:ascii="Arial" w:hAnsi="Arial" w:cs="Arial"/>
        </w:rPr>
        <w:t xml:space="preserve">im Alarmfall </w:t>
      </w:r>
      <w:r w:rsidR="00F3097F">
        <w:rPr>
          <w:rFonts w:ascii="Arial" w:hAnsi="Arial" w:cs="Arial"/>
        </w:rPr>
        <w:t>automatisch die Tür</w:t>
      </w:r>
      <w:r w:rsidR="00D3670C">
        <w:rPr>
          <w:rFonts w:ascii="Arial" w:hAnsi="Arial" w:cs="Arial"/>
        </w:rPr>
        <w:t xml:space="preserve">, </w:t>
      </w:r>
      <w:r w:rsidR="00D3670C">
        <w:rPr>
          <w:rFonts w:ascii="Arial" w:hAnsi="Arial" w:cs="Arial"/>
          <w:color w:val="000000" w:themeColor="text1"/>
        </w:rPr>
        <w:t>d</w:t>
      </w:r>
      <w:r w:rsidR="00D3670C" w:rsidRPr="00AA4274">
        <w:rPr>
          <w:rFonts w:ascii="Arial" w:hAnsi="Arial" w:cs="Arial"/>
          <w:color w:val="000000" w:themeColor="text1"/>
        </w:rPr>
        <w:t>amit Produkte nach Unterbrechung der</w:t>
      </w:r>
      <w:r w:rsidR="00D3670C">
        <w:rPr>
          <w:rFonts w:ascii="Arial" w:hAnsi="Arial" w:cs="Arial"/>
          <w:color w:val="000000" w:themeColor="text1"/>
        </w:rPr>
        <w:t xml:space="preserve"> </w:t>
      </w:r>
      <w:r w:rsidR="00D3670C" w:rsidRPr="00AA4274">
        <w:rPr>
          <w:rFonts w:ascii="Arial" w:hAnsi="Arial" w:cs="Arial"/>
          <w:color w:val="000000" w:themeColor="text1"/>
        </w:rPr>
        <w:t>Kühlkette nicht versehentlich in Umlauf</w:t>
      </w:r>
      <w:r w:rsidR="00D3670C">
        <w:rPr>
          <w:rFonts w:ascii="Arial" w:hAnsi="Arial" w:cs="Arial"/>
          <w:color w:val="000000" w:themeColor="text1"/>
        </w:rPr>
        <w:t xml:space="preserve"> </w:t>
      </w:r>
      <w:r w:rsidR="00D3670C" w:rsidRPr="00AA4274">
        <w:rPr>
          <w:rFonts w:ascii="Arial" w:hAnsi="Arial" w:cs="Arial"/>
          <w:color w:val="000000" w:themeColor="text1"/>
        </w:rPr>
        <w:t>geraten</w:t>
      </w:r>
      <w:r w:rsidR="00D3670C">
        <w:rPr>
          <w:rFonts w:ascii="Arial" w:hAnsi="Arial" w:cs="Arial"/>
          <w:color w:val="000000" w:themeColor="text1"/>
        </w:rPr>
        <w:t>.</w:t>
      </w:r>
      <w:r w:rsidR="00D3670C">
        <w:rPr>
          <w:rFonts w:ascii="Arial" w:hAnsi="Arial" w:cs="Arial"/>
        </w:rPr>
        <w:t xml:space="preserve"> </w:t>
      </w:r>
      <w:r w:rsidR="00D3670C" w:rsidRPr="00AA4274">
        <w:rPr>
          <w:rFonts w:ascii="Arial" w:hAnsi="Arial" w:cs="Arial"/>
          <w:color w:val="000000" w:themeColor="text1"/>
        </w:rPr>
        <w:t>Nur autorisierte</w:t>
      </w:r>
      <w:r w:rsidR="00D3670C">
        <w:rPr>
          <w:rFonts w:ascii="Arial" w:hAnsi="Arial" w:cs="Arial"/>
          <w:color w:val="000000" w:themeColor="text1"/>
        </w:rPr>
        <w:t xml:space="preserve"> </w:t>
      </w:r>
      <w:r w:rsidR="00D3670C" w:rsidRPr="00AA4274">
        <w:rPr>
          <w:rFonts w:ascii="Arial" w:hAnsi="Arial" w:cs="Arial"/>
          <w:color w:val="000000" w:themeColor="text1"/>
        </w:rPr>
        <w:t>Personen können sie</w:t>
      </w:r>
      <w:r w:rsidR="00D3670C">
        <w:rPr>
          <w:rFonts w:ascii="Arial" w:hAnsi="Arial" w:cs="Arial"/>
          <w:color w:val="000000" w:themeColor="text1"/>
        </w:rPr>
        <w:t xml:space="preserve"> daraufhin</w:t>
      </w:r>
      <w:r w:rsidR="00D3670C" w:rsidRPr="00AA4274">
        <w:rPr>
          <w:rFonts w:ascii="Arial" w:hAnsi="Arial" w:cs="Arial"/>
          <w:color w:val="000000" w:themeColor="text1"/>
        </w:rPr>
        <w:t xml:space="preserve"> wieder entriegeln</w:t>
      </w:r>
      <w:r w:rsidR="00D3670C">
        <w:rPr>
          <w:rFonts w:ascii="Arial" w:hAnsi="Arial" w:cs="Arial"/>
          <w:color w:val="000000" w:themeColor="text1"/>
        </w:rPr>
        <w:t>.</w:t>
      </w:r>
    </w:p>
    <w:p w14:paraId="1ACA97D3" w14:textId="3C80FDF7" w:rsidR="00313545" w:rsidRDefault="007E5DAA" w:rsidP="00313545">
      <w:pPr>
        <w:rPr>
          <w:rFonts w:ascii="Arial" w:hAnsi="Arial" w:cs="Arial"/>
        </w:rPr>
      </w:pPr>
      <w:r>
        <w:rPr>
          <w:rFonts w:ascii="Arial" w:hAnsi="Arial" w:cs="Arial"/>
        </w:rPr>
        <w:t>Nicht zuletzt</w:t>
      </w:r>
      <w:r w:rsidR="00313545">
        <w:rPr>
          <w:rFonts w:ascii="Arial" w:hAnsi="Arial" w:cs="Arial"/>
        </w:rPr>
        <w:t xml:space="preserve"> verfügen die Geräte über eine</w:t>
      </w:r>
      <w:r w:rsidR="00313545" w:rsidRPr="00EE3A5E">
        <w:rPr>
          <w:rFonts w:ascii="Arial" w:hAnsi="Arial" w:cs="Arial"/>
        </w:rPr>
        <w:t xml:space="preserve"> WiFi-/LAN-Schnittstelle</w:t>
      </w:r>
      <w:r w:rsidR="00313545">
        <w:rPr>
          <w:rFonts w:ascii="Arial" w:hAnsi="Arial" w:cs="Arial"/>
        </w:rPr>
        <w:t xml:space="preserve">, </w:t>
      </w:r>
      <w:r w:rsidR="00ED7E51" w:rsidRPr="00ED7E51">
        <w:rPr>
          <w:rFonts w:ascii="Arial" w:hAnsi="Arial" w:cs="Arial"/>
        </w:rPr>
        <w:t xml:space="preserve">über die sie mit der </w:t>
      </w:r>
      <w:proofErr w:type="spellStart"/>
      <w:r w:rsidR="00ED7E51" w:rsidRPr="00ED7E51">
        <w:rPr>
          <w:rFonts w:ascii="Arial" w:hAnsi="Arial" w:cs="Arial"/>
        </w:rPr>
        <w:t>LocalAPI</w:t>
      </w:r>
      <w:proofErr w:type="spellEnd"/>
      <w:r w:rsidR="00ED7E51" w:rsidRPr="00ED7E51">
        <w:rPr>
          <w:rFonts w:ascii="Arial" w:hAnsi="Arial" w:cs="Arial"/>
        </w:rPr>
        <w:t xml:space="preserve"> in das Netzwerk </w:t>
      </w:r>
      <w:r w:rsidR="004C6920">
        <w:rPr>
          <w:rFonts w:ascii="Arial" w:hAnsi="Arial" w:cs="Arial"/>
        </w:rPr>
        <w:t>von</w:t>
      </w:r>
      <w:r w:rsidR="004C6920" w:rsidRPr="00ED7E51">
        <w:rPr>
          <w:rFonts w:ascii="Arial" w:hAnsi="Arial" w:cs="Arial"/>
        </w:rPr>
        <w:t xml:space="preserve"> </w:t>
      </w:r>
      <w:proofErr w:type="spellStart"/>
      <w:proofErr w:type="gramStart"/>
      <w:r w:rsidR="00ED7E51" w:rsidRPr="00ED7E51">
        <w:rPr>
          <w:rFonts w:ascii="Arial" w:hAnsi="Arial" w:cs="Arial"/>
        </w:rPr>
        <w:t>Kund</w:t>
      </w:r>
      <w:r w:rsidR="004C6920">
        <w:rPr>
          <w:rFonts w:ascii="Arial" w:hAnsi="Arial" w:cs="Arial"/>
        </w:rPr>
        <w:t>:inn</w:t>
      </w:r>
      <w:r w:rsidR="00ED7E51" w:rsidRPr="00ED7E51">
        <w:rPr>
          <w:rFonts w:ascii="Arial" w:hAnsi="Arial" w:cs="Arial"/>
        </w:rPr>
        <w:t>en</w:t>
      </w:r>
      <w:proofErr w:type="spellEnd"/>
      <w:proofErr w:type="gramEnd"/>
      <w:r w:rsidR="00ED7E51" w:rsidRPr="00ED7E51">
        <w:rPr>
          <w:rFonts w:ascii="Arial" w:hAnsi="Arial" w:cs="Arial"/>
        </w:rPr>
        <w:t xml:space="preserve"> und </w:t>
      </w:r>
      <w:r w:rsidR="004C6920">
        <w:rPr>
          <w:rFonts w:ascii="Arial" w:hAnsi="Arial" w:cs="Arial"/>
        </w:rPr>
        <w:t>die eigenen</w:t>
      </w:r>
      <w:r w:rsidR="004C6920" w:rsidRPr="00ED7E51">
        <w:rPr>
          <w:rFonts w:ascii="Arial" w:hAnsi="Arial" w:cs="Arial"/>
        </w:rPr>
        <w:t xml:space="preserve"> </w:t>
      </w:r>
      <w:r w:rsidR="00ED7E51" w:rsidRPr="00ED7E51">
        <w:rPr>
          <w:rFonts w:ascii="Arial" w:hAnsi="Arial" w:cs="Arial"/>
        </w:rPr>
        <w:t>Systeme eingebunden bzw.</w:t>
      </w:r>
      <w:r w:rsidR="00ED7E51">
        <w:rPr>
          <w:rFonts w:ascii="Arial" w:hAnsi="Arial" w:cs="Arial"/>
        </w:rPr>
        <w:t xml:space="preserve"> </w:t>
      </w:r>
      <w:r w:rsidR="00313545" w:rsidRPr="00EE3A5E">
        <w:rPr>
          <w:rFonts w:ascii="Arial" w:hAnsi="Arial" w:cs="Arial"/>
        </w:rPr>
        <w:t xml:space="preserve">mit </w:t>
      </w:r>
      <w:proofErr w:type="spellStart"/>
      <w:r w:rsidR="00313545" w:rsidRPr="00EE3A5E">
        <w:rPr>
          <w:rFonts w:ascii="Arial" w:hAnsi="Arial" w:cs="Arial"/>
        </w:rPr>
        <w:t>SmartMonitoring</w:t>
      </w:r>
      <w:proofErr w:type="spellEnd"/>
      <w:r w:rsidR="00313545" w:rsidRPr="00EE3A5E">
        <w:rPr>
          <w:rFonts w:ascii="Arial" w:hAnsi="Arial" w:cs="Arial"/>
        </w:rPr>
        <w:t xml:space="preserve"> von Liebherr</w:t>
      </w:r>
      <w:r w:rsidR="00ED7E51">
        <w:rPr>
          <w:rFonts w:ascii="Arial" w:hAnsi="Arial" w:cs="Arial"/>
        </w:rPr>
        <w:t xml:space="preserve"> </w:t>
      </w:r>
      <w:r w:rsidR="00313545" w:rsidRPr="00EE3A5E">
        <w:rPr>
          <w:rFonts w:ascii="Arial" w:hAnsi="Arial" w:cs="Arial"/>
        </w:rPr>
        <w:t>verbunden werden</w:t>
      </w:r>
      <w:r w:rsidR="00313545">
        <w:rPr>
          <w:rFonts w:ascii="Arial" w:hAnsi="Arial" w:cs="Arial"/>
        </w:rPr>
        <w:t xml:space="preserve"> können. Die d</w:t>
      </w:r>
      <w:r w:rsidR="00313545" w:rsidRPr="00001387">
        <w:rPr>
          <w:rFonts w:ascii="Arial" w:hAnsi="Arial" w:cs="Arial"/>
        </w:rPr>
        <w:t xml:space="preserve">igitale </w:t>
      </w:r>
      <w:r w:rsidR="00313545">
        <w:rPr>
          <w:rFonts w:ascii="Arial" w:hAnsi="Arial" w:cs="Arial"/>
        </w:rPr>
        <w:t>Monitoring-L</w:t>
      </w:r>
      <w:r w:rsidR="00313545" w:rsidRPr="00001387">
        <w:rPr>
          <w:rFonts w:ascii="Arial" w:hAnsi="Arial" w:cs="Arial"/>
        </w:rPr>
        <w:t xml:space="preserve">ösung überwacht und dokumentiert </w:t>
      </w:r>
      <w:r w:rsidR="00313545">
        <w:rPr>
          <w:rFonts w:ascii="Arial" w:hAnsi="Arial" w:cs="Arial"/>
        </w:rPr>
        <w:t xml:space="preserve">zusätzlich </w:t>
      </w:r>
      <w:r w:rsidR="00313545" w:rsidRPr="00001387">
        <w:rPr>
          <w:rFonts w:ascii="Arial" w:hAnsi="Arial" w:cs="Arial"/>
        </w:rPr>
        <w:t>die Lagertemperatur und versendet bei Abweichungen sofort Alarmmeldungen</w:t>
      </w:r>
      <w:r w:rsidR="00313545">
        <w:rPr>
          <w:rFonts w:ascii="Arial" w:hAnsi="Arial" w:cs="Arial"/>
        </w:rPr>
        <w:t xml:space="preserve">. </w:t>
      </w:r>
    </w:p>
    <w:p w14:paraId="6FD6E701" w14:textId="7E623ADC" w:rsidR="006B74BF" w:rsidRPr="00717651" w:rsidRDefault="001D53FB" w:rsidP="00F224F7">
      <w:pPr>
        <w:spacing w:before="240"/>
        <w:rPr>
          <w:rFonts w:ascii="Arial" w:eastAsia="Times New Roman" w:hAnsi="Arial" w:cs="Arial"/>
          <w:b/>
          <w:bCs/>
        </w:rPr>
      </w:pPr>
      <w:r>
        <w:rPr>
          <w:rFonts w:ascii="Arial" w:eastAsia="Times New Roman" w:hAnsi="Arial" w:cs="Arial"/>
          <w:b/>
          <w:bCs/>
        </w:rPr>
        <w:t xml:space="preserve">Nachhaltigkeit </w:t>
      </w:r>
      <w:r w:rsidR="00767987">
        <w:rPr>
          <w:rFonts w:ascii="Arial" w:eastAsia="Times New Roman" w:hAnsi="Arial" w:cs="Arial"/>
          <w:b/>
          <w:bCs/>
        </w:rPr>
        <w:t>ausgezeichnet</w:t>
      </w:r>
      <w:r w:rsidR="006B74BF">
        <w:rPr>
          <w:rFonts w:ascii="Arial" w:eastAsia="Times New Roman" w:hAnsi="Arial" w:cs="Arial"/>
          <w:b/>
          <w:bCs/>
        </w:rPr>
        <w:t xml:space="preserve"> </w:t>
      </w:r>
    </w:p>
    <w:p w14:paraId="2FD26711" w14:textId="3B9BB736" w:rsidR="00E3326D" w:rsidRDefault="00DB370A" w:rsidP="00F3097F">
      <w:pPr>
        <w:rPr>
          <w:rFonts w:ascii="Arial" w:hAnsi="Arial" w:cs="Arial"/>
        </w:rPr>
      </w:pPr>
      <w:r>
        <w:rPr>
          <w:rFonts w:ascii="Arial" w:hAnsi="Arial" w:cs="Arial"/>
        </w:rPr>
        <w:t xml:space="preserve">Ein </w:t>
      </w:r>
      <w:r w:rsidR="00F3097F">
        <w:rPr>
          <w:rFonts w:ascii="Arial" w:hAnsi="Arial" w:cs="Arial"/>
        </w:rPr>
        <w:t>hohe</w:t>
      </w:r>
      <w:r>
        <w:rPr>
          <w:rFonts w:ascii="Arial" w:hAnsi="Arial" w:cs="Arial"/>
        </w:rPr>
        <w:t>r</w:t>
      </w:r>
      <w:r w:rsidR="00F3097F">
        <w:rPr>
          <w:rFonts w:ascii="Arial" w:hAnsi="Arial" w:cs="Arial"/>
        </w:rPr>
        <w:t xml:space="preserve"> Nachhaltigkeitsfaktor </w:t>
      </w:r>
      <w:r>
        <w:rPr>
          <w:rFonts w:ascii="Arial" w:hAnsi="Arial" w:cs="Arial"/>
        </w:rPr>
        <w:t xml:space="preserve">wird </w:t>
      </w:r>
      <w:r w:rsidR="00E921CA">
        <w:rPr>
          <w:rFonts w:ascii="Arial" w:hAnsi="Arial" w:cs="Arial"/>
        </w:rPr>
        <w:t xml:space="preserve">auch bei den neuen Geräten und ihrer erweiterten Ausstattung </w:t>
      </w:r>
      <w:r>
        <w:rPr>
          <w:rFonts w:ascii="Arial" w:hAnsi="Arial" w:cs="Arial"/>
        </w:rPr>
        <w:t>berücksichtigt</w:t>
      </w:r>
      <w:r w:rsidR="00F3097F">
        <w:rPr>
          <w:rFonts w:ascii="Arial" w:hAnsi="Arial" w:cs="Arial"/>
        </w:rPr>
        <w:t>.</w:t>
      </w:r>
      <w:r w:rsidR="00E3326D">
        <w:rPr>
          <w:rFonts w:ascii="Arial" w:hAnsi="Arial" w:cs="Arial"/>
        </w:rPr>
        <w:t xml:space="preserve"> </w:t>
      </w:r>
      <w:r w:rsidR="00E3326D" w:rsidRPr="00E3326D">
        <w:rPr>
          <w:rFonts w:ascii="Arial" w:hAnsi="Arial" w:cs="Arial"/>
        </w:rPr>
        <w:t xml:space="preserve">Das Ziel der Marke: Die Umweltauswirkungen der Produkte über alle Stadien ihres Lebenszyklus so gering wie möglich halten. Das bisherige Engagement wurde von der weltweit führenden Nachhaltigkeitsrating-Agentur </w:t>
      </w:r>
      <w:proofErr w:type="spellStart"/>
      <w:r w:rsidR="00E3326D" w:rsidRPr="00E3326D">
        <w:rPr>
          <w:rFonts w:ascii="Arial" w:hAnsi="Arial" w:cs="Arial"/>
        </w:rPr>
        <w:t>EcoVadis</w:t>
      </w:r>
      <w:proofErr w:type="spellEnd"/>
      <w:r w:rsidR="00E3326D" w:rsidRPr="00E3326D">
        <w:rPr>
          <w:rFonts w:ascii="Arial" w:hAnsi="Arial" w:cs="Arial"/>
        </w:rPr>
        <w:t xml:space="preserve"> für 2023 mit Gold ausgezeichnet. Liebherr gehört damit zu den besten drei Prozent aller von </w:t>
      </w:r>
      <w:proofErr w:type="spellStart"/>
      <w:r w:rsidR="00E3326D" w:rsidRPr="00E3326D">
        <w:rPr>
          <w:rFonts w:ascii="Arial" w:hAnsi="Arial" w:cs="Arial"/>
        </w:rPr>
        <w:t>EcoVadis</w:t>
      </w:r>
      <w:proofErr w:type="spellEnd"/>
      <w:r w:rsidR="00E3326D" w:rsidRPr="00E3326D">
        <w:rPr>
          <w:rFonts w:ascii="Arial" w:hAnsi="Arial" w:cs="Arial"/>
        </w:rPr>
        <w:t xml:space="preserve"> bewerteten Unternehmen. Neben der Herstellung sollen auch während der Nutzung wertvolle Ressourcen geschont werden. Deshalb verbrauchen Liebherr</w:t>
      </w:r>
      <w:r w:rsidR="00334659">
        <w:rPr>
          <w:rFonts w:ascii="Arial" w:hAnsi="Arial" w:cs="Arial"/>
        </w:rPr>
        <w:t>-</w:t>
      </w:r>
      <w:r w:rsidR="00E3326D" w:rsidRPr="00E3326D">
        <w:rPr>
          <w:rFonts w:ascii="Arial" w:hAnsi="Arial" w:cs="Arial"/>
        </w:rPr>
        <w:t xml:space="preserve">Geräte </w:t>
      </w:r>
      <w:r w:rsidR="00E3326D">
        <w:rPr>
          <w:rFonts w:ascii="Arial" w:hAnsi="Arial" w:cs="Arial"/>
        </w:rPr>
        <w:t xml:space="preserve">nur </w:t>
      </w:r>
      <w:r w:rsidR="00E3326D" w:rsidRPr="00E3326D">
        <w:rPr>
          <w:rFonts w:ascii="Arial" w:hAnsi="Arial" w:cs="Arial"/>
        </w:rPr>
        <w:t xml:space="preserve">wenig Strom und </w:t>
      </w:r>
      <w:r w:rsidR="00E3326D">
        <w:rPr>
          <w:rFonts w:ascii="Arial" w:hAnsi="Arial" w:cs="Arial"/>
        </w:rPr>
        <w:t>gehören zu den energieeffizientesten ihrer Klasse.</w:t>
      </w:r>
      <w:r w:rsidR="00F3097F">
        <w:rPr>
          <w:rFonts w:ascii="Arial" w:hAnsi="Arial" w:cs="Arial"/>
        </w:rPr>
        <w:t xml:space="preserve"> </w:t>
      </w:r>
    </w:p>
    <w:p w14:paraId="25ADAD5B" w14:textId="3838E0FF" w:rsidR="00DB370A" w:rsidRDefault="00591C9B" w:rsidP="00E60568">
      <w:pPr>
        <w:rPr>
          <w:rFonts w:ascii="Arial" w:hAnsi="Arial" w:cs="Arial"/>
        </w:rPr>
      </w:pPr>
      <w:r>
        <w:rPr>
          <w:rFonts w:ascii="Arial" w:hAnsi="Arial" w:cs="Arial"/>
        </w:rPr>
        <w:lastRenderedPageBreak/>
        <w:t>Die neuen Modelle mit Edelstahl-Innenbehälter</w:t>
      </w:r>
      <w:r w:rsidR="00D07B22">
        <w:rPr>
          <w:rFonts w:ascii="Arial" w:hAnsi="Arial" w:cs="Arial"/>
        </w:rPr>
        <w:t xml:space="preserve"> </w:t>
      </w:r>
      <w:r w:rsidR="00101FBA">
        <w:rPr>
          <w:rFonts w:ascii="Arial" w:hAnsi="Arial" w:cs="Arial"/>
        </w:rPr>
        <w:t>unterstreichen einmal mehr den Anspruch von Liebherr</w:t>
      </w:r>
      <w:r w:rsidR="00B21CCE">
        <w:rPr>
          <w:rFonts w:ascii="Arial" w:hAnsi="Arial" w:cs="Arial"/>
        </w:rPr>
        <w:t xml:space="preserve"> als </w:t>
      </w:r>
      <w:r w:rsidR="00056209">
        <w:rPr>
          <w:rFonts w:ascii="Arial" w:hAnsi="Arial" w:cs="Arial"/>
        </w:rPr>
        <w:t>verlässliche</w:t>
      </w:r>
      <w:r w:rsidR="00B21CCE">
        <w:rPr>
          <w:rFonts w:ascii="Arial" w:hAnsi="Arial" w:cs="Arial"/>
        </w:rPr>
        <w:t>r</w:t>
      </w:r>
      <w:r w:rsidR="00056209">
        <w:rPr>
          <w:rFonts w:ascii="Arial" w:hAnsi="Arial" w:cs="Arial"/>
        </w:rPr>
        <w:t xml:space="preserve"> Partner für professionelle </w:t>
      </w:r>
      <w:r w:rsidR="00431B8D">
        <w:rPr>
          <w:rFonts w:ascii="Arial" w:hAnsi="Arial" w:cs="Arial"/>
        </w:rPr>
        <w:t xml:space="preserve">Anforderungen </w:t>
      </w:r>
      <w:r w:rsidR="00056209">
        <w:rPr>
          <w:rFonts w:ascii="Arial" w:hAnsi="Arial" w:cs="Arial"/>
        </w:rPr>
        <w:t>i</w:t>
      </w:r>
      <w:r w:rsidR="00F3097F">
        <w:rPr>
          <w:rFonts w:ascii="Arial" w:hAnsi="Arial" w:cs="Arial"/>
        </w:rPr>
        <w:t xml:space="preserve">m Laborbereich. </w:t>
      </w:r>
      <w:r w:rsidR="00056209">
        <w:rPr>
          <w:rFonts w:ascii="Arial" w:hAnsi="Arial" w:cs="Arial"/>
        </w:rPr>
        <w:t xml:space="preserve"> </w:t>
      </w:r>
      <w:r w:rsidR="006B74BF" w:rsidRPr="00587896">
        <w:rPr>
          <w:rFonts w:ascii="Arial" w:hAnsi="Arial" w:cs="Arial"/>
        </w:rPr>
        <w:t xml:space="preserve"> </w:t>
      </w:r>
    </w:p>
    <w:p w14:paraId="1C707A10" w14:textId="6AA2357F" w:rsidR="00D13BA9" w:rsidRPr="00587896" w:rsidRDefault="00DB370A" w:rsidP="00D13BA9">
      <w:pPr>
        <w:rPr>
          <w:rFonts w:ascii="Arial" w:hAnsi="Arial" w:cs="Arial"/>
        </w:rPr>
      </w:pPr>
      <w:r>
        <w:rPr>
          <w:rFonts w:ascii="Arial" w:hAnsi="Arial" w:cs="Arial"/>
        </w:rPr>
        <w:t>Mehr dazu unter home.liebherr.com</w:t>
      </w:r>
    </w:p>
    <w:p w14:paraId="220777BA" w14:textId="77777777" w:rsidR="00D13BA9" w:rsidRDefault="00D13BA9" w:rsidP="00D13BA9">
      <w:pPr>
        <w:pStyle w:val="BoilerplateCopyhead9Pt"/>
        <w:spacing w:after="0" w:line="300" w:lineRule="auto"/>
        <w:rPr>
          <w:rFonts w:eastAsia="Arial" w:cs="Arial"/>
          <w:color w:val="000000" w:themeColor="text1"/>
          <w:lang w:val="de-DE"/>
        </w:rPr>
      </w:pPr>
    </w:p>
    <w:p w14:paraId="05C28D39" w14:textId="77777777" w:rsidR="00DB370A" w:rsidRDefault="00DB370A" w:rsidP="00DB370A">
      <w:pPr>
        <w:pStyle w:val="BoilerplateCopyhead9Pt"/>
        <w:spacing w:after="0" w:line="300" w:lineRule="auto"/>
        <w:rPr>
          <w:rFonts w:eastAsia="Arial" w:cs="Arial"/>
          <w:color w:val="000000" w:themeColor="text1"/>
          <w:lang w:val="de-DE"/>
        </w:rPr>
      </w:pPr>
      <w:r>
        <w:rPr>
          <w:rFonts w:eastAsia="Arial" w:cs="Arial"/>
          <w:color w:val="000000" w:themeColor="text1"/>
          <w:lang w:val="de-DE"/>
        </w:rPr>
        <w:t>Über die Liebherr-Hausgeräte GmbH</w:t>
      </w:r>
    </w:p>
    <w:p w14:paraId="13B069D9" w14:textId="77777777" w:rsidR="00DB370A" w:rsidRDefault="00DB370A" w:rsidP="00DB370A">
      <w:pPr>
        <w:widowControl w:val="0"/>
        <w:tabs>
          <w:tab w:val="left" w:pos="1940"/>
        </w:tabs>
        <w:spacing w:after="0" w:line="300" w:lineRule="auto"/>
        <w:rPr>
          <w:rFonts w:ascii="Arial" w:eastAsia="Arial" w:hAnsi="Arial" w:cs="Arial"/>
          <w:color w:val="000000" w:themeColor="text1"/>
          <w:sz w:val="18"/>
          <w:szCs w:val="18"/>
        </w:rPr>
      </w:pPr>
    </w:p>
    <w:p w14:paraId="71D96EC3" w14:textId="77777777" w:rsidR="00DB370A" w:rsidRDefault="00DB370A" w:rsidP="00DB370A">
      <w:pPr>
        <w:widowControl w:val="0"/>
        <w:tabs>
          <w:tab w:val="left" w:pos="1940"/>
        </w:tabs>
        <w:spacing w:after="0" w:line="300" w:lineRule="auto"/>
        <w:rPr>
          <w:rFonts w:ascii="Arial" w:eastAsia="Arial" w:hAnsi="Arial" w:cs="Arial"/>
          <w:color w:val="000000" w:themeColor="text1"/>
          <w:sz w:val="20"/>
          <w:szCs w:val="20"/>
        </w:rPr>
      </w:pPr>
      <w:r>
        <w:rPr>
          <w:rFonts w:ascii="Arial" w:eastAsia="Arial" w:hAnsi="Arial" w:cs="Arial"/>
          <w:color w:val="000000" w:themeColor="text1"/>
          <w:sz w:val="18"/>
          <w:szCs w:val="18"/>
        </w:rPr>
        <w:t xml:space="preserve">Die Liebherr-Hausgeräte GmbH ist eines von 13 Produktsegmenten der Firmengruppe Liebherr. Die Sparte Hausgeräte beschäftigt mehr als 6.800 Mitarbeiterinnen und Mitarbeiter und entwickelt und produziert am Hauptsitz in Ochsenhausen (Deutschland) sowie in Lienz (Österreich), Marica (Bulgarien), </w:t>
      </w:r>
      <w:proofErr w:type="spellStart"/>
      <w:r>
        <w:rPr>
          <w:rFonts w:ascii="Arial" w:eastAsia="Arial" w:hAnsi="Arial" w:cs="Arial"/>
          <w:color w:val="000000" w:themeColor="text1"/>
          <w:sz w:val="18"/>
          <w:szCs w:val="18"/>
        </w:rPr>
        <w:t>Kluang</w:t>
      </w:r>
      <w:proofErr w:type="spellEnd"/>
      <w:r>
        <w:rPr>
          <w:rFonts w:ascii="Arial" w:eastAsia="Arial" w:hAnsi="Arial" w:cs="Arial"/>
          <w:color w:val="000000" w:themeColor="text1"/>
          <w:sz w:val="18"/>
          <w:szCs w:val="18"/>
        </w:rPr>
        <w:t xml:space="preserve"> (Malaysia) und Aurangabad (Indien) ein breites Programm hochwertiger Kühl- und Gefriergeräte für Haushalt und Gewerbe</w:t>
      </w:r>
      <w:r>
        <w:rPr>
          <w:rFonts w:ascii="Arial" w:eastAsia="Arial" w:hAnsi="Arial" w:cs="Arial"/>
          <w:color w:val="000000" w:themeColor="text1"/>
          <w:sz w:val="20"/>
          <w:szCs w:val="20"/>
        </w:rPr>
        <w:t>.</w:t>
      </w:r>
    </w:p>
    <w:p w14:paraId="3D7B333D" w14:textId="77777777" w:rsidR="00DB370A" w:rsidRDefault="00DB370A" w:rsidP="00DB370A">
      <w:pPr>
        <w:widowControl w:val="0"/>
        <w:tabs>
          <w:tab w:val="left" w:pos="1940"/>
        </w:tabs>
        <w:spacing w:after="0" w:line="300" w:lineRule="auto"/>
        <w:rPr>
          <w:rFonts w:ascii="Arial" w:eastAsia="Arial" w:hAnsi="Arial" w:cs="Arial"/>
          <w:color w:val="000000" w:themeColor="text1"/>
          <w:sz w:val="20"/>
          <w:szCs w:val="20"/>
        </w:rPr>
      </w:pPr>
    </w:p>
    <w:p w14:paraId="3A698380" w14:textId="77777777" w:rsidR="00DB370A" w:rsidRPr="00382221" w:rsidRDefault="00DB370A" w:rsidP="00DB370A">
      <w:pPr>
        <w:pStyle w:val="BoilerplateCopyhead9Pt"/>
        <w:rPr>
          <w:lang w:val="de-DE"/>
        </w:rPr>
      </w:pPr>
      <w:r w:rsidRPr="00382221">
        <w:rPr>
          <w:lang w:val="de-DE"/>
        </w:rPr>
        <w:t>Über die Firmengruppe Liebherr</w:t>
      </w:r>
      <w:r>
        <w:rPr>
          <w:lang w:val="de-DE"/>
        </w:rPr>
        <w:t xml:space="preserve">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7CE6A541" w14:textId="77777777" w:rsidR="00DB370A" w:rsidRPr="00382221" w:rsidRDefault="00DB370A" w:rsidP="00DB370A">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w:t>
      </w:r>
      <w:proofErr w:type="spellStart"/>
      <w:r w:rsidRPr="0069243A">
        <w:rPr>
          <w:lang w:val="de-DE"/>
        </w:rPr>
        <w:t>years</w:t>
      </w:r>
      <w:proofErr w:type="spellEnd"/>
      <w:r w:rsidRPr="0069243A">
        <w:rPr>
          <w:lang w:val="de-DE"/>
        </w:rPr>
        <w:t xml:space="preserve"> </w:t>
      </w:r>
      <w:proofErr w:type="spellStart"/>
      <w:r w:rsidRPr="0069243A">
        <w:rPr>
          <w:lang w:val="de-DE"/>
        </w:rPr>
        <w:t>of</w:t>
      </w:r>
      <w:proofErr w:type="spellEnd"/>
      <w:r w:rsidRPr="0069243A">
        <w:rPr>
          <w:lang w:val="de-DE"/>
        </w:rPr>
        <w:t xml:space="preserve"> </w:t>
      </w:r>
      <w:proofErr w:type="spellStart"/>
      <w:r w:rsidRPr="0069243A">
        <w:rPr>
          <w:lang w:val="de-DE"/>
        </w:rPr>
        <w:t>moving</w:t>
      </w:r>
      <w:proofErr w:type="spellEnd"/>
      <w:r w:rsidRPr="0069243A">
        <w:rPr>
          <w:lang w:val="de-DE"/>
        </w:rPr>
        <w:t xml:space="preserve"> </w:t>
      </w:r>
      <w:proofErr w:type="spellStart"/>
      <w:r w:rsidRPr="0069243A">
        <w:rPr>
          <w:lang w:val="de-DE"/>
        </w:rPr>
        <w:t>forward</w:t>
      </w:r>
      <w:proofErr w:type="spellEnd"/>
      <w:r w:rsidRPr="0069243A">
        <w:rPr>
          <w:lang w:val="de-DE"/>
        </w:rPr>
        <w:t xml:space="preserve">“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44ED8ED2" w14:textId="1EFE2EDE" w:rsidR="326E9B42" w:rsidRDefault="326E9B42" w:rsidP="326E9B42">
      <w:pPr>
        <w:tabs>
          <w:tab w:val="left" w:pos="1940"/>
        </w:tabs>
        <w:spacing w:after="0" w:line="300" w:lineRule="auto"/>
        <w:rPr>
          <w:rFonts w:ascii="Arial" w:eastAsia="Arial" w:hAnsi="Arial" w:cs="Arial"/>
          <w:color w:val="000000" w:themeColor="text1"/>
          <w:sz w:val="18"/>
          <w:szCs w:val="18"/>
          <w:lang w:val="de"/>
        </w:rPr>
      </w:pPr>
    </w:p>
    <w:p w14:paraId="6FECA89D" w14:textId="77777777" w:rsidR="00D13BA9" w:rsidRDefault="00D13BA9" w:rsidP="00D13BA9">
      <w:pPr>
        <w:spacing w:after="0" w:line="300" w:lineRule="auto"/>
        <w:rPr>
          <w:rFonts w:ascii="Arial" w:eastAsia="Arial" w:hAnsi="Arial" w:cs="Arial"/>
          <w:color w:val="000000" w:themeColor="text1"/>
          <w:sz w:val="18"/>
          <w:szCs w:val="18"/>
        </w:rPr>
      </w:pPr>
    </w:p>
    <w:p w14:paraId="54904515" w14:textId="77777777" w:rsidR="00D13BA9" w:rsidRPr="00583C9F" w:rsidRDefault="00D13BA9" w:rsidP="00D13BA9">
      <w:pPr>
        <w:pStyle w:val="Copyhead11Pt"/>
        <w:spacing w:after="0" w:line="276" w:lineRule="auto"/>
        <w:rPr>
          <w:rFonts w:eastAsia="Arial" w:cs="Arial"/>
          <w:color w:val="000000" w:themeColor="text1"/>
          <w:lang w:val="en-GB"/>
        </w:rPr>
      </w:pPr>
      <w:proofErr w:type="spellStart"/>
      <w:r w:rsidRPr="00583C9F">
        <w:rPr>
          <w:rFonts w:eastAsia="Arial" w:cs="Arial"/>
          <w:color w:val="000000" w:themeColor="text1"/>
        </w:rPr>
        <w:t>Kontakt</w:t>
      </w:r>
      <w:proofErr w:type="spellEnd"/>
    </w:p>
    <w:p w14:paraId="3DB70B99" w14:textId="77777777" w:rsidR="00D13BA9" w:rsidRPr="00583C9F" w:rsidRDefault="00D13BA9" w:rsidP="00D13BA9">
      <w:pPr>
        <w:pStyle w:val="Copytext11Pt"/>
        <w:spacing w:after="0" w:line="276" w:lineRule="auto"/>
        <w:rPr>
          <w:rFonts w:eastAsia="Arial" w:cs="Arial"/>
          <w:color w:val="000000" w:themeColor="text1"/>
          <w:lang w:val="en-GB"/>
        </w:rPr>
      </w:pPr>
      <w:r w:rsidRPr="00583C9F">
        <w:rPr>
          <w:rFonts w:eastAsia="Arial" w:cs="Arial"/>
          <w:color w:val="000000" w:themeColor="text1"/>
        </w:rPr>
        <w:t>Maria Mack</w:t>
      </w:r>
    </w:p>
    <w:p w14:paraId="3244C5AC" w14:textId="77777777" w:rsidR="00D13BA9" w:rsidRPr="00583C9F" w:rsidRDefault="00D13BA9" w:rsidP="00D13BA9">
      <w:pPr>
        <w:pStyle w:val="Copytext11Pt"/>
        <w:spacing w:after="0" w:line="276" w:lineRule="auto"/>
        <w:rPr>
          <w:rFonts w:eastAsia="Arial" w:cs="Arial"/>
          <w:color w:val="000000" w:themeColor="text1"/>
          <w:lang w:val="en-GB"/>
        </w:rPr>
      </w:pPr>
      <w:r w:rsidRPr="00583C9F">
        <w:rPr>
          <w:rFonts w:eastAsia="Arial" w:cs="Arial"/>
          <w:color w:val="000000" w:themeColor="text1"/>
        </w:rPr>
        <w:t>Manager Customer &amp; Trade Relations</w:t>
      </w:r>
    </w:p>
    <w:p w14:paraId="13603034" w14:textId="77777777" w:rsidR="00D13BA9" w:rsidRPr="00583C9F" w:rsidRDefault="00D13BA9" w:rsidP="00D13BA9">
      <w:pPr>
        <w:pStyle w:val="Copytext11Pt"/>
        <w:spacing w:after="0" w:line="276" w:lineRule="auto"/>
        <w:rPr>
          <w:rFonts w:eastAsia="Arial" w:cs="Arial"/>
          <w:color w:val="000000" w:themeColor="text1"/>
          <w:lang w:val="de-DE"/>
        </w:rPr>
      </w:pPr>
      <w:r w:rsidRPr="00583C9F">
        <w:rPr>
          <w:rFonts w:eastAsia="Arial" w:cs="Arial"/>
          <w:color w:val="000000" w:themeColor="text1"/>
          <w:lang w:val="de-DE"/>
        </w:rPr>
        <w:t>Telefon +49 151 21418878</w:t>
      </w:r>
    </w:p>
    <w:p w14:paraId="2FF91323" w14:textId="4F0EF548" w:rsidR="00717651" w:rsidRDefault="00D13BA9" w:rsidP="00FC1ED8">
      <w:pPr>
        <w:pStyle w:val="Copytext11Pt"/>
        <w:spacing w:after="0" w:line="276" w:lineRule="auto"/>
        <w:rPr>
          <w:rFonts w:eastAsia="Arial" w:cs="Arial"/>
          <w:color w:val="000000" w:themeColor="text1"/>
          <w:lang w:val="de-DE"/>
        </w:rPr>
      </w:pPr>
      <w:r w:rsidRPr="405A544D">
        <w:rPr>
          <w:rFonts w:eastAsia="Arial" w:cs="Arial"/>
          <w:color w:val="000000" w:themeColor="text1"/>
          <w:lang w:val="de-DE"/>
        </w:rPr>
        <w:t xml:space="preserve">E-Mail: </w:t>
      </w:r>
      <w:r w:rsidR="00FC1ED8" w:rsidRPr="00FC1ED8">
        <w:rPr>
          <w:rFonts w:eastAsia="Arial" w:cs="Arial"/>
          <w:color w:val="000000" w:themeColor="text1"/>
          <w:lang w:val="de-DE"/>
        </w:rPr>
        <w:t>maria.mack@liebherr.com</w:t>
      </w:r>
    </w:p>
    <w:p w14:paraId="7399B427" w14:textId="77777777" w:rsidR="00FC1ED8" w:rsidRPr="00FC1ED8" w:rsidRDefault="00FC1ED8" w:rsidP="00FC1ED8">
      <w:pPr>
        <w:pStyle w:val="Copytext11Pt"/>
        <w:spacing w:after="0" w:line="276" w:lineRule="auto"/>
        <w:rPr>
          <w:rStyle w:val="normaltextrun"/>
          <w:rFonts w:cs="Arial"/>
          <w:b/>
          <w:bCs/>
          <w:color w:val="000000"/>
          <w:szCs w:val="22"/>
          <w:lang w:val="de-DE"/>
        </w:rPr>
      </w:pPr>
    </w:p>
    <w:p w14:paraId="6C2FD8CA" w14:textId="31EE0F93" w:rsidR="00D13BA9" w:rsidRDefault="00D13BA9" w:rsidP="00D13BA9">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rPr>
        <w:t>Veröffentlicht von</w:t>
      </w:r>
      <w:r>
        <w:rPr>
          <w:rStyle w:val="eop"/>
          <w:rFonts w:ascii="Arial" w:hAnsi="Arial" w:cs="Arial"/>
          <w:b/>
          <w:bCs/>
          <w:color w:val="000000"/>
          <w:sz w:val="22"/>
          <w:szCs w:val="22"/>
        </w:rPr>
        <w:t> </w:t>
      </w:r>
    </w:p>
    <w:p w14:paraId="7AC48C5C" w14:textId="0A89BF16" w:rsidR="00874914" w:rsidRDefault="00D13BA9" w:rsidP="00FC1ED8">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Liebherr-Hausgeräte GmbH</w:t>
      </w:r>
      <w:r>
        <w:rPr>
          <w:rStyle w:val="scxw145240121"/>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rPr>
        <w:t>Ochsenhausen / Deutschland</w:t>
      </w:r>
      <w:r>
        <w:rPr>
          <w:rStyle w:val="scxw145240121"/>
          <w:rFonts w:ascii="Arial" w:hAnsi="Arial" w:cs="Arial"/>
          <w:color w:val="000000"/>
          <w:sz w:val="22"/>
          <w:szCs w:val="22"/>
        </w:rPr>
        <w:t> </w:t>
      </w:r>
      <w:r>
        <w:rPr>
          <w:rFonts w:ascii="Arial" w:hAnsi="Arial" w:cs="Arial"/>
          <w:color w:val="000000"/>
          <w:sz w:val="22"/>
          <w:szCs w:val="22"/>
        </w:rPr>
        <w:br/>
      </w:r>
      <w:hyperlink r:id="rId11" w:history="1">
        <w:r w:rsidR="00F7237E" w:rsidRPr="00D46FFB">
          <w:rPr>
            <w:rStyle w:val="Hyperlink"/>
            <w:rFonts w:ascii="Arial" w:hAnsi="Arial" w:cs="Arial"/>
            <w:sz w:val="22"/>
            <w:szCs w:val="22"/>
          </w:rPr>
          <w:t>home.liebherr.com</w:t>
        </w:r>
      </w:hyperlink>
    </w:p>
    <w:p w14:paraId="2932402E" w14:textId="77777777" w:rsidR="00F7237E" w:rsidRDefault="00F7237E" w:rsidP="00FC1ED8">
      <w:pPr>
        <w:pStyle w:val="paragraph"/>
        <w:spacing w:before="0" w:beforeAutospacing="0" w:after="0" w:afterAutospacing="0"/>
        <w:textAlignment w:val="baseline"/>
        <w:rPr>
          <w:rFonts w:ascii="Arial" w:hAnsi="Arial" w:cs="Arial"/>
          <w:sz w:val="22"/>
          <w:szCs w:val="22"/>
        </w:rPr>
      </w:pPr>
    </w:p>
    <w:p w14:paraId="26B54910" w14:textId="260B256E" w:rsidR="00F7237E" w:rsidRDefault="00F7237E" w:rsidP="00FC1ED8">
      <w:pPr>
        <w:pStyle w:val="paragraph"/>
        <w:spacing w:before="0" w:beforeAutospacing="0" w:after="0" w:afterAutospacing="0"/>
        <w:textAlignment w:val="baseline"/>
        <w:rPr>
          <w:rStyle w:val="eop"/>
          <w:rFonts w:ascii="Arial" w:hAnsi="Arial" w:cs="Arial"/>
          <w:color w:val="000000"/>
          <w:sz w:val="22"/>
          <w:szCs w:val="22"/>
        </w:rPr>
      </w:pPr>
    </w:p>
    <w:sectPr w:rsidR="00F7237E" w:rsidSect="00154CA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9453" w14:textId="77777777" w:rsidR="00154CAC" w:rsidRDefault="00154CAC" w:rsidP="00B81ED6">
      <w:pPr>
        <w:spacing w:after="0" w:line="240" w:lineRule="auto"/>
      </w:pPr>
      <w:r>
        <w:separator/>
      </w:r>
    </w:p>
  </w:endnote>
  <w:endnote w:type="continuationSeparator" w:id="0">
    <w:p w14:paraId="6D8DA895" w14:textId="77777777" w:rsidR="00154CAC" w:rsidRDefault="00154CA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242B4B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21E6">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721E6">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21E6">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8721E6">
      <w:rPr>
        <w:rFonts w:ascii="Arial" w:hAnsi="Arial" w:cs="Arial"/>
      </w:rPr>
      <w:fldChar w:fldCharType="separate"/>
    </w:r>
    <w:r w:rsidR="008721E6">
      <w:rPr>
        <w:rFonts w:ascii="Arial" w:hAnsi="Arial" w:cs="Arial"/>
        <w:noProof/>
      </w:rPr>
      <w:t>2</w:t>
    </w:r>
    <w:r w:rsidR="008721E6" w:rsidRPr="0093605C">
      <w:rPr>
        <w:rFonts w:ascii="Arial" w:hAnsi="Arial" w:cs="Arial"/>
        <w:noProof/>
      </w:rPr>
      <w:t>/</w:t>
    </w:r>
    <w:r w:rsidR="008721E6">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91262" w14:textId="77777777" w:rsidR="00154CAC" w:rsidRDefault="00154CAC" w:rsidP="00B81ED6">
      <w:pPr>
        <w:spacing w:after="0" w:line="240" w:lineRule="auto"/>
      </w:pPr>
      <w:r>
        <w:separator/>
      </w:r>
    </w:p>
  </w:footnote>
  <w:footnote w:type="continuationSeparator" w:id="0">
    <w:p w14:paraId="0AC7B213" w14:textId="77777777" w:rsidR="00154CAC" w:rsidRDefault="00154CA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443021"/>
    <w:multiLevelType w:val="hybridMultilevel"/>
    <w:tmpl w:val="411ADF00"/>
    <w:lvl w:ilvl="0" w:tplc="BD62D4C0">
      <w:start w:val="1"/>
      <w:numFmt w:val="bullet"/>
      <w:lvlText w:val=""/>
      <w:lvlJc w:val="left"/>
      <w:pPr>
        <w:tabs>
          <w:tab w:val="num" w:pos="720"/>
        </w:tabs>
        <w:ind w:left="720" w:hanging="360"/>
      </w:pPr>
      <w:rPr>
        <w:rFonts w:ascii="Symbol" w:hAnsi="Symbol" w:hint="default"/>
      </w:rPr>
    </w:lvl>
    <w:lvl w:ilvl="1" w:tplc="5E926048" w:tentative="1">
      <w:start w:val="1"/>
      <w:numFmt w:val="bullet"/>
      <w:lvlText w:val=""/>
      <w:lvlJc w:val="left"/>
      <w:pPr>
        <w:tabs>
          <w:tab w:val="num" w:pos="1440"/>
        </w:tabs>
        <w:ind w:left="1440" w:hanging="360"/>
      </w:pPr>
      <w:rPr>
        <w:rFonts w:ascii="Symbol" w:hAnsi="Symbol" w:hint="default"/>
      </w:rPr>
    </w:lvl>
    <w:lvl w:ilvl="2" w:tplc="18445E2A" w:tentative="1">
      <w:start w:val="1"/>
      <w:numFmt w:val="bullet"/>
      <w:lvlText w:val=""/>
      <w:lvlJc w:val="left"/>
      <w:pPr>
        <w:tabs>
          <w:tab w:val="num" w:pos="2160"/>
        </w:tabs>
        <w:ind w:left="2160" w:hanging="360"/>
      </w:pPr>
      <w:rPr>
        <w:rFonts w:ascii="Symbol" w:hAnsi="Symbol" w:hint="default"/>
      </w:rPr>
    </w:lvl>
    <w:lvl w:ilvl="3" w:tplc="FFBC7C84" w:tentative="1">
      <w:start w:val="1"/>
      <w:numFmt w:val="bullet"/>
      <w:lvlText w:val=""/>
      <w:lvlJc w:val="left"/>
      <w:pPr>
        <w:tabs>
          <w:tab w:val="num" w:pos="2880"/>
        </w:tabs>
        <w:ind w:left="2880" w:hanging="360"/>
      </w:pPr>
      <w:rPr>
        <w:rFonts w:ascii="Symbol" w:hAnsi="Symbol" w:hint="default"/>
      </w:rPr>
    </w:lvl>
    <w:lvl w:ilvl="4" w:tplc="4B345E72" w:tentative="1">
      <w:start w:val="1"/>
      <w:numFmt w:val="bullet"/>
      <w:lvlText w:val=""/>
      <w:lvlJc w:val="left"/>
      <w:pPr>
        <w:tabs>
          <w:tab w:val="num" w:pos="3600"/>
        </w:tabs>
        <w:ind w:left="3600" w:hanging="360"/>
      </w:pPr>
      <w:rPr>
        <w:rFonts w:ascii="Symbol" w:hAnsi="Symbol" w:hint="default"/>
      </w:rPr>
    </w:lvl>
    <w:lvl w:ilvl="5" w:tplc="B2F01774" w:tentative="1">
      <w:start w:val="1"/>
      <w:numFmt w:val="bullet"/>
      <w:lvlText w:val=""/>
      <w:lvlJc w:val="left"/>
      <w:pPr>
        <w:tabs>
          <w:tab w:val="num" w:pos="4320"/>
        </w:tabs>
        <w:ind w:left="4320" w:hanging="360"/>
      </w:pPr>
      <w:rPr>
        <w:rFonts w:ascii="Symbol" w:hAnsi="Symbol" w:hint="default"/>
      </w:rPr>
    </w:lvl>
    <w:lvl w:ilvl="6" w:tplc="1496258E" w:tentative="1">
      <w:start w:val="1"/>
      <w:numFmt w:val="bullet"/>
      <w:lvlText w:val=""/>
      <w:lvlJc w:val="left"/>
      <w:pPr>
        <w:tabs>
          <w:tab w:val="num" w:pos="5040"/>
        </w:tabs>
        <w:ind w:left="5040" w:hanging="360"/>
      </w:pPr>
      <w:rPr>
        <w:rFonts w:ascii="Symbol" w:hAnsi="Symbol" w:hint="default"/>
      </w:rPr>
    </w:lvl>
    <w:lvl w:ilvl="7" w:tplc="123E143E" w:tentative="1">
      <w:start w:val="1"/>
      <w:numFmt w:val="bullet"/>
      <w:lvlText w:val=""/>
      <w:lvlJc w:val="left"/>
      <w:pPr>
        <w:tabs>
          <w:tab w:val="num" w:pos="5760"/>
        </w:tabs>
        <w:ind w:left="5760" w:hanging="360"/>
      </w:pPr>
      <w:rPr>
        <w:rFonts w:ascii="Symbol" w:hAnsi="Symbol" w:hint="default"/>
      </w:rPr>
    </w:lvl>
    <w:lvl w:ilvl="8" w:tplc="F5DA63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5152BD1"/>
    <w:multiLevelType w:val="hybridMultilevel"/>
    <w:tmpl w:val="32F06FC8"/>
    <w:lvl w:ilvl="0" w:tplc="DFA8A9A8">
      <w:start w:val="1"/>
      <w:numFmt w:val="bullet"/>
      <w:lvlText w:val=""/>
      <w:lvlJc w:val="left"/>
      <w:pPr>
        <w:tabs>
          <w:tab w:val="num" w:pos="720"/>
        </w:tabs>
        <w:ind w:left="720" w:hanging="360"/>
      </w:pPr>
      <w:rPr>
        <w:rFonts w:ascii="Symbol" w:hAnsi="Symbol" w:hint="default"/>
      </w:rPr>
    </w:lvl>
    <w:lvl w:ilvl="1" w:tplc="09D0CBBE" w:tentative="1">
      <w:start w:val="1"/>
      <w:numFmt w:val="bullet"/>
      <w:lvlText w:val=""/>
      <w:lvlJc w:val="left"/>
      <w:pPr>
        <w:tabs>
          <w:tab w:val="num" w:pos="1440"/>
        </w:tabs>
        <w:ind w:left="1440" w:hanging="360"/>
      </w:pPr>
      <w:rPr>
        <w:rFonts w:ascii="Symbol" w:hAnsi="Symbol" w:hint="default"/>
      </w:rPr>
    </w:lvl>
    <w:lvl w:ilvl="2" w:tplc="D49E4FB6" w:tentative="1">
      <w:start w:val="1"/>
      <w:numFmt w:val="bullet"/>
      <w:lvlText w:val=""/>
      <w:lvlJc w:val="left"/>
      <w:pPr>
        <w:tabs>
          <w:tab w:val="num" w:pos="2160"/>
        </w:tabs>
        <w:ind w:left="2160" w:hanging="360"/>
      </w:pPr>
      <w:rPr>
        <w:rFonts w:ascii="Symbol" w:hAnsi="Symbol" w:hint="default"/>
      </w:rPr>
    </w:lvl>
    <w:lvl w:ilvl="3" w:tplc="63D8C54A" w:tentative="1">
      <w:start w:val="1"/>
      <w:numFmt w:val="bullet"/>
      <w:lvlText w:val=""/>
      <w:lvlJc w:val="left"/>
      <w:pPr>
        <w:tabs>
          <w:tab w:val="num" w:pos="2880"/>
        </w:tabs>
        <w:ind w:left="2880" w:hanging="360"/>
      </w:pPr>
      <w:rPr>
        <w:rFonts w:ascii="Symbol" w:hAnsi="Symbol" w:hint="default"/>
      </w:rPr>
    </w:lvl>
    <w:lvl w:ilvl="4" w:tplc="51D2401C" w:tentative="1">
      <w:start w:val="1"/>
      <w:numFmt w:val="bullet"/>
      <w:lvlText w:val=""/>
      <w:lvlJc w:val="left"/>
      <w:pPr>
        <w:tabs>
          <w:tab w:val="num" w:pos="3600"/>
        </w:tabs>
        <w:ind w:left="3600" w:hanging="360"/>
      </w:pPr>
      <w:rPr>
        <w:rFonts w:ascii="Symbol" w:hAnsi="Symbol" w:hint="default"/>
      </w:rPr>
    </w:lvl>
    <w:lvl w:ilvl="5" w:tplc="DE4C93AC" w:tentative="1">
      <w:start w:val="1"/>
      <w:numFmt w:val="bullet"/>
      <w:lvlText w:val=""/>
      <w:lvlJc w:val="left"/>
      <w:pPr>
        <w:tabs>
          <w:tab w:val="num" w:pos="4320"/>
        </w:tabs>
        <w:ind w:left="4320" w:hanging="360"/>
      </w:pPr>
      <w:rPr>
        <w:rFonts w:ascii="Symbol" w:hAnsi="Symbol" w:hint="default"/>
      </w:rPr>
    </w:lvl>
    <w:lvl w:ilvl="6" w:tplc="D414A78A" w:tentative="1">
      <w:start w:val="1"/>
      <w:numFmt w:val="bullet"/>
      <w:lvlText w:val=""/>
      <w:lvlJc w:val="left"/>
      <w:pPr>
        <w:tabs>
          <w:tab w:val="num" w:pos="5040"/>
        </w:tabs>
        <w:ind w:left="5040" w:hanging="360"/>
      </w:pPr>
      <w:rPr>
        <w:rFonts w:ascii="Symbol" w:hAnsi="Symbol" w:hint="default"/>
      </w:rPr>
    </w:lvl>
    <w:lvl w:ilvl="7" w:tplc="DE167320" w:tentative="1">
      <w:start w:val="1"/>
      <w:numFmt w:val="bullet"/>
      <w:lvlText w:val=""/>
      <w:lvlJc w:val="left"/>
      <w:pPr>
        <w:tabs>
          <w:tab w:val="num" w:pos="5760"/>
        </w:tabs>
        <w:ind w:left="5760" w:hanging="360"/>
      </w:pPr>
      <w:rPr>
        <w:rFonts w:ascii="Symbol" w:hAnsi="Symbol" w:hint="default"/>
      </w:rPr>
    </w:lvl>
    <w:lvl w:ilvl="8" w:tplc="FEBE804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7513EFA"/>
    <w:multiLevelType w:val="multilevel"/>
    <w:tmpl w:val="A12230F4"/>
    <w:numStyleLink w:val="TitleRuleListStyleLH"/>
  </w:abstractNum>
  <w:num w:numId="1" w16cid:durableId="997997487">
    <w:abstractNumId w:val="0"/>
  </w:num>
  <w:num w:numId="2" w16cid:durableId="1729955424">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28311073">
    <w:abstractNumId w:val="2"/>
  </w:num>
  <w:num w:numId="4" w16cid:durableId="1576092051">
    <w:abstractNumId w:val="1"/>
  </w:num>
  <w:num w:numId="5" w16cid:durableId="1904678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387"/>
    <w:rsid w:val="00025126"/>
    <w:rsid w:val="00032289"/>
    <w:rsid w:val="00033002"/>
    <w:rsid w:val="00033D03"/>
    <w:rsid w:val="00036340"/>
    <w:rsid w:val="00050B9E"/>
    <w:rsid w:val="00052153"/>
    <w:rsid w:val="00056209"/>
    <w:rsid w:val="00056F44"/>
    <w:rsid w:val="00060B5E"/>
    <w:rsid w:val="000619F7"/>
    <w:rsid w:val="00066E54"/>
    <w:rsid w:val="00083438"/>
    <w:rsid w:val="000906AB"/>
    <w:rsid w:val="000A308F"/>
    <w:rsid w:val="000A575B"/>
    <w:rsid w:val="000B3CA2"/>
    <w:rsid w:val="000B7233"/>
    <w:rsid w:val="000D7481"/>
    <w:rsid w:val="000E3C3F"/>
    <w:rsid w:val="00101FBA"/>
    <w:rsid w:val="00116803"/>
    <w:rsid w:val="001211F5"/>
    <w:rsid w:val="001419B4"/>
    <w:rsid w:val="00145DB7"/>
    <w:rsid w:val="001536EB"/>
    <w:rsid w:val="00154CAC"/>
    <w:rsid w:val="00161764"/>
    <w:rsid w:val="00163210"/>
    <w:rsid w:val="0016509B"/>
    <w:rsid w:val="00190ACB"/>
    <w:rsid w:val="001A1AD7"/>
    <w:rsid w:val="001A1B15"/>
    <w:rsid w:val="001A3359"/>
    <w:rsid w:val="001A55B8"/>
    <w:rsid w:val="001C45E3"/>
    <w:rsid w:val="001D53FB"/>
    <w:rsid w:val="001E3B92"/>
    <w:rsid w:val="001E5933"/>
    <w:rsid w:val="001E76D8"/>
    <w:rsid w:val="001F3360"/>
    <w:rsid w:val="00202DEA"/>
    <w:rsid w:val="002042DD"/>
    <w:rsid w:val="00237C29"/>
    <w:rsid w:val="00246F82"/>
    <w:rsid w:val="002513A1"/>
    <w:rsid w:val="00251648"/>
    <w:rsid w:val="002606F0"/>
    <w:rsid w:val="00263F6E"/>
    <w:rsid w:val="00270D21"/>
    <w:rsid w:val="00276E78"/>
    <w:rsid w:val="00280670"/>
    <w:rsid w:val="00292EE5"/>
    <w:rsid w:val="002C18A3"/>
    <w:rsid w:val="002C3350"/>
    <w:rsid w:val="002C496E"/>
    <w:rsid w:val="002D7AD6"/>
    <w:rsid w:val="002E6BC7"/>
    <w:rsid w:val="002F23DE"/>
    <w:rsid w:val="002F5EA7"/>
    <w:rsid w:val="0030004D"/>
    <w:rsid w:val="00312D31"/>
    <w:rsid w:val="00313545"/>
    <w:rsid w:val="00315192"/>
    <w:rsid w:val="00322984"/>
    <w:rsid w:val="00327624"/>
    <w:rsid w:val="003278A2"/>
    <w:rsid w:val="00334659"/>
    <w:rsid w:val="00336FBF"/>
    <w:rsid w:val="0034481E"/>
    <w:rsid w:val="00350657"/>
    <w:rsid w:val="003524D2"/>
    <w:rsid w:val="00375FC7"/>
    <w:rsid w:val="00376C0B"/>
    <w:rsid w:val="003816C5"/>
    <w:rsid w:val="00392194"/>
    <w:rsid w:val="003936A6"/>
    <w:rsid w:val="003A3989"/>
    <w:rsid w:val="003D6970"/>
    <w:rsid w:val="003F5A6D"/>
    <w:rsid w:val="00413B29"/>
    <w:rsid w:val="00421473"/>
    <w:rsid w:val="00431B8D"/>
    <w:rsid w:val="00455023"/>
    <w:rsid w:val="00461F2E"/>
    <w:rsid w:val="00473834"/>
    <w:rsid w:val="00474B68"/>
    <w:rsid w:val="00485B1C"/>
    <w:rsid w:val="00496427"/>
    <w:rsid w:val="004A0935"/>
    <w:rsid w:val="004C642B"/>
    <w:rsid w:val="004C669D"/>
    <w:rsid w:val="004C6920"/>
    <w:rsid w:val="004C7658"/>
    <w:rsid w:val="004F5156"/>
    <w:rsid w:val="00510179"/>
    <w:rsid w:val="00540A6F"/>
    <w:rsid w:val="00540D4B"/>
    <w:rsid w:val="0054532F"/>
    <w:rsid w:val="00552973"/>
    <w:rsid w:val="00556698"/>
    <w:rsid w:val="00556A40"/>
    <w:rsid w:val="005612D2"/>
    <w:rsid w:val="00565196"/>
    <w:rsid w:val="00571E8E"/>
    <w:rsid w:val="005766CE"/>
    <w:rsid w:val="00580546"/>
    <w:rsid w:val="00591C9B"/>
    <w:rsid w:val="005B5B2A"/>
    <w:rsid w:val="005C7148"/>
    <w:rsid w:val="005D2405"/>
    <w:rsid w:val="005D5AEA"/>
    <w:rsid w:val="005D7A59"/>
    <w:rsid w:val="0062696E"/>
    <w:rsid w:val="00652E53"/>
    <w:rsid w:val="00665C33"/>
    <w:rsid w:val="00670E2B"/>
    <w:rsid w:val="00673538"/>
    <w:rsid w:val="00686781"/>
    <w:rsid w:val="006B12E0"/>
    <w:rsid w:val="006B74BF"/>
    <w:rsid w:val="006C0636"/>
    <w:rsid w:val="006E284A"/>
    <w:rsid w:val="006F7F57"/>
    <w:rsid w:val="00707294"/>
    <w:rsid w:val="00710D7D"/>
    <w:rsid w:val="00710DBA"/>
    <w:rsid w:val="00713A44"/>
    <w:rsid w:val="00716946"/>
    <w:rsid w:val="00717651"/>
    <w:rsid w:val="00721F55"/>
    <w:rsid w:val="00747169"/>
    <w:rsid w:val="0075645C"/>
    <w:rsid w:val="00760000"/>
    <w:rsid w:val="00761197"/>
    <w:rsid w:val="0076689E"/>
    <w:rsid w:val="00767987"/>
    <w:rsid w:val="0077791B"/>
    <w:rsid w:val="00783CB2"/>
    <w:rsid w:val="00790EB2"/>
    <w:rsid w:val="007A6B53"/>
    <w:rsid w:val="007C2DD9"/>
    <w:rsid w:val="007D3779"/>
    <w:rsid w:val="007E5DAA"/>
    <w:rsid w:val="007E5EDC"/>
    <w:rsid w:val="007F2586"/>
    <w:rsid w:val="007F34EF"/>
    <w:rsid w:val="007F7A79"/>
    <w:rsid w:val="00802973"/>
    <w:rsid w:val="00806DDB"/>
    <w:rsid w:val="008218E7"/>
    <w:rsid w:val="00824226"/>
    <w:rsid w:val="00833223"/>
    <w:rsid w:val="0083635D"/>
    <w:rsid w:val="008410DE"/>
    <w:rsid w:val="0084287F"/>
    <w:rsid w:val="008531BE"/>
    <w:rsid w:val="00853681"/>
    <w:rsid w:val="008721E6"/>
    <w:rsid w:val="00874914"/>
    <w:rsid w:val="0089010B"/>
    <w:rsid w:val="00895A02"/>
    <w:rsid w:val="008C060B"/>
    <w:rsid w:val="008D6C58"/>
    <w:rsid w:val="008F5240"/>
    <w:rsid w:val="00913A09"/>
    <w:rsid w:val="009152A5"/>
    <w:rsid w:val="009169F9"/>
    <w:rsid w:val="00917A5D"/>
    <w:rsid w:val="009221F7"/>
    <w:rsid w:val="00930F4B"/>
    <w:rsid w:val="0093605C"/>
    <w:rsid w:val="00943E65"/>
    <w:rsid w:val="009556B5"/>
    <w:rsid w:val="009603F7"/>
    <w:rsid w:val="009649BB"/>
    <w:rsid w:val="00965077"/>
    <w:rsid w:val="00974141"/>
    <w:rsid w:val="009831F7"/>
    <w:rsid w:val="00984093"/>
    <w:rsid w:val="00984988"/>
    <w:rsid w:val="009874FB"/>
    <w:rsid w:val="0099029E"/>
    <w:rsid w:val="009A3D17"/>
    <w:rsid w:val="009B0659"/>
    <w:rsid w:val="009B6F23"/>
    <w:rsid w:val="009C3E41"/>
    <w:rsid w:val="009D2DC9"/>
    <w:rsid w:val="009D3E9B"/>
    <w:rsid w:val="00A0113F"/>
    <w:rsid w:val="00A05D34"/>
    <w:rsid w:val="00A06956"/>
    <w:rsid w:val="00A0787F"/>
    <w:rsid w:val="00A22E99"/>
    <w:rsid w:val="00A261BF"/>
    <w:rsid w:val="00A261DA"/>
    <w:rsid w:val="00A40C6F"/>
    <w:rsid w:val="00A41F92"/>
    <w:rsid w:val="00A43CC2"/>
    <w:rsid w:val="00A507EC"/>
    <w:rsid w:val="00A5670A"/>
    <w:rsid w:val="00A60797"/>
    <w:rsid w:val="00A633A4"/>
    <w:rsid w:val="00A70B7F"/>
    <w:rsid w:val="00A7232B"/>
    <w:rsid w:val="00A7299C"/>
    <w:rsid w:val="00AC0F82"/>
    <w:rsid w:val="00AC2129"/>
    <w:rsid w:val="00AC4912"/>
    <w:rsid w:val="00AD619B"/>
    <w:rsid w:val="00AE2C02"/>
    <w:rsid w:val="00AE5A91"/>
    <w:rsid w:val="00AF1F99"/>
    <w:rsid w:val="00AF62A4"/>
    <w:rsid w:val="00B14EB4"/>
    <w:rsid w:val="00B205F5"/>
    <w:rsid w:val="00B20E83"/>
    <w:rsid w:val="00B21CCE"/>
    <w:rsid w:val="00B2369A"/>
    <w:rsid w:val="00B353EF"/>
    <w:rsid w:val="00B40725"/>
    <w:rsid w:val="00B41440"/>
    <w:rsid w:val="00B566CB"/>
    <w:rsid w:val="00B656CF"/>
    <w:rsid w:val="00B73020"/>
    <w:rsid w:val="00B77A28"/>
    <w:rsid w:val="00B80F04"/>
    <w:rsid w:val="00B81C9C"/>
    <w:rsid w:val="00B81ED6"/>
    <w:rsid w:val="00B873BC"/>
    <w:rsid w:val="00BA0569"/>
    <w:rsid w:val="00BA335F"/>
    <w:rsid w:val="00BA4047"/>
    <w:rsid w:val="00BB0BFF"/>
    <w:rsid w:val="00BD55A1"/>
    <w:rsid w:val="00BD5ECB"/>
    <w:rsid w:val="00BD7045"/>
    <w:rsid w:val="00BE4A07"/>
    <w:rsid w:val="00C04E22"/>
    <w:rsid w:val="00C13D9E"/>
    <w:rsid w:val="00C24DFA"/>
    <w:rsid w:val="00C303EB"/>
    <w:rsid w:val="00C31DD1"/>
    <w:rsid w:val="00C4128E"/>
    <w:rsid w:val="00C464EC"/>
    <w:rsid w:val="00C46779"/>
    <w:rsid w:val="00C55032"/>
    <w:rsid w:val="00C56D71"/>
    <w:rsid w:val="00C73AF4"/>
    <w:rsid w:val="00C74F2F"/>
    <w:rsid w:val="00C77574"/>
    <w:rsid w:val="00C800FC"/>
    <w:rsid w:val="00C8027C"/>
    <w:rsid w:val="00C84213"/>
    <w:rsid w:val="00C868CE"/>
    <w:rsid w:val="00CA6677"/>
    <w:rsid w:val="00CB48E8"/>
    <w:rsid w:val="00CC5913"/>
    <w:rsid w:val="00CD6104"/>
    <w:rsid w:val="00CD763F"/>
    <w:rsid w:val="00CE11EB"/>
    <w:rsid w:val="00CE3BCA"/>
    <w:rsid w:val="00CF230B"/>
    <w:rsid w:val="00CF329C"/>
    <w:rsid w:val="00CF4AEC"/>
    <w:rsid w:val="00D057B7"/>
    <w:rsid w:val="00D07B22"/>
    <w:rsid w:val="00D12C67"/>
    <w:rsid w:val="00D13BA9"/>
    <w:rsid w:val="00D2094C"/>
    <w:rsid w:val="00D32CF3"/>
    <w:rsid w:val="00D32FDB"/>
    <w:rsid w:val="00D3670C"/>
    <w:rsid w:val="00D42BDE"/>
    <w:rsid w:val="00D5555E"/>
    <w:rsid w:val="00D63B50"/>
    <w:rsid w:val="00D74B1E"/>
    <w:rsid w:val="00DA4D24"/>
    <w:rsid w:val="00DA6A98"/>
    <w:rsid w:val="00DB370A"/>
    <w:rsid w:val="00DC404C"/>
    <w:rsid w:val="00DD0CEC"/>
    <w:rsid w:val="00DF40C0"/>
    <w:rsid w:val="00DF5944"/>
    <w:rsid w:val="00E05EDA"/>
    <w:rsid w:val="00E076D8"/>
    <w:rsid w:val="00E15C00"/>
    <w:rsid w:val="00E21518"/>
    <w:rsid w:val="00E260E6"/>
    <w:rsid w:val="00E32363"/>
    <w:rsid w:val="00E3326D"/>
    <w:rsid w:val="00E42407"/>
    <w:rsid w:val="00E60568"/>
    <w:rsid w:val="00E76D83"/>
    <w:rsid w:val="00E847CC"/>
    <w:rsid w:val="00E9018D"/>
    <w:rsid w:val="00E921CA"/>
    <w:rsid w:val="00E959E7"/>
    <w:rsid w:val="00EA26F3"/>
    <w:rsid w:val="00ED52A3"/>
    <w:rsid w:val="00ED7E51"/>
    <w:rsid w:val="00EE1F50"/>
    <w:rsid w:val="00EE3A5E"/>
    <w:rsid w:val="00EE7834"/>
    <w:rsid w:val="00F06917"/>
    <w:rsid w:val="00F13C8E"/>
    <w:rsid w:val="00F20F10"/>
    <w:rsid w:val="00F224F7"/>
    <w:rsid w:val="00F26F26"/>
    <w:rsid w:val="00F3097F"/>
    <w:rsid w:val="00F33F0E"/>
    <w:rsid w:val="00F443AC"/>
    <w:rsid w:val="00F46DEB"/>
    <w:rsid w:val="00F7237E"/>
    <w:rsid w:val="00F8059A"/>
    <w:rsid w:val="00F85BDF"/>
    <w:rsid w:val="00FA1969"/>
    <w:rsid w:val="00FB0CDC"/>
    <w:rsid w:val="00FC1ED8"/>
    <w:rsid w:val="00FF64CF"/>
    <w:rsid w:val="0859A1A7"/>
    <w:rsid w:val="1C3E38CA"/>
    <w:rsid w:val="22AE60EC"/>
    <w:rsid w:val="326E9B42"/>
    <w:rsid w:val="70922827"/>
    <w:rsid w:val="783EF798"/>
    <w:rsid w:val="798D72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556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uiPriority w:val="1"/>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uiPriority w:val="1"/>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uiPriority w:val="1"/>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uiPriority w:val="1"/>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716946"/>
    <w:rPr>
      <w:color w:val="605E5C"/>
      <w:shd w:val="clear" w:color="auto" w:fill="E1DFDD"/>
    </w:rPr>
  </w:style>
  <w:style w:type="paragraph" w:customStyle="1" w:styleId="paragraph">
    <w:name w:val="paragraph"/>
    <w:basedOn w:val="Standard"/>
    <w:rsid w:val="00D13B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13BA9"/>
  </w:style>
  <w:style w:type="character" w:customStyle="1" w:styleId="eop">
    <w:name w:val="eop"/>
    <w:basedOn w:val="Absatz-Standardschriftart"/>
    <w:rsid w:val="00D13BA9"/>
  </w:style>
  <w:style w:type="character" w:customStyle="1" w:styleId="scxw145240121">
    <w:name w:val="scxw145240121"/>
    <w:basedOn w:val="Absatz-Standardschriftart"/>
    <w:rsid w:val="00D13BA9"/>
  </w:style>
  <w:style w:type="paragraph" w:styleId="berarbeitung">
    <w:name w:val="Revision"/>
    <w:hidden/>
    <w:uiPriority w:val="99"/>
    <w:semiHidden/>
    <w:rsid w:val="005766CE"/>
    <w:pPr>
      <w:spacing w:after="0" w:line="240" w:lineRule="auto"/>
    </w:pPr>
  </w:style>
  <w:style w:type="character" w:styleId="Kommentarzeichen">
    <w:name w:val="annotation reference"/>
    <w:basedOn w:val="Absatz-Standardschriftart"/>
    <w:uiPriority w:val="99"/>
    <w:semiHidden/>
    <w:unhideWhenUsed/>
    <w:rsid w:val="005766CE"/>
    <w:rPr>
      <w:sz w:val="16"/>
      <w:szCs w:val="16"/>
    </w:rPr>
  </w:style>
  <w:style w:type="paragraph" w:styleId="Kommentartext">
    <w:name w:val="annotation text"/>
    <w:basedOn w:val="Standard"/>
    <w:link w:val="KommentartextZchn"/>
    <w:uiPriority w:val="99"/>
    <w:unhideWhenUsed/>
    <w:rsid w:val="005766CE"/>
    <w:pPr>
      <w:spacing w:line="240" w:lineRule="auto"/>
    </w:pPr>
    <w:rPr>
      <w:sz w:val="20"/>
      <w:szCs w:val="20"/>
    </w:rPr>
  </w:style>
  <w:style w:type="character" w:customStyle="1" w:styleId="KommentartextZchn">
    <w:name w:val="Kommentartext Zchn"/>
    <w:basedOn w:val="Absatz-Standardschriftart"/>
    <w:link w:val="Kommentartext"/>
    <w:uiPriority w:val="99"/>
    <w:rsid w:val="005766CE"/>
    <w:rPr>
      <w:sz w:val="20"/>
      <w:szCs w:val="20"/>
    </w:rPr>
  </w:style>
  <w:style w:type="paragraph" w:styleId="Kommentarthema">
    <w:name w:val="annotation subject"/>
    <w:basedOn w:val="Kommentartext"/>
    <w:next w:val="Kommentartext"/>
    <w:link w:val="KommentarthemaZchn"/>
    <w:uiPriority w:val="99"/>
    <w:semiHidden/>
    <w:unhideWhenUsed/>
    <w:rsid w:val="005766CE"/>
    <w:rPr>
      <w:b/>
      <w:bCs/>
    </w:rPr>
  </w:style>
  <w:style w:type="character" w:customStyle="1" w:styleId="KommentarthemaZchn">
    <w:name w:val="Kommentarthema Zchn"/>
    <w:basedOn w:val="KommentartextZchn"/>
    <w:link w:val="Kommentarthema"/>
    <w:uiPriority w:val="99"/>
    <w:semiHidden/>
    <w:rsid w:val="005766CE"/>
    <w:rPr>
      <w:b/>
      <w:bCs/>
      <w:sz w:val="20"/>
      <w:szCs w:val="20"/>
    </w:rPr>
  </w:style>
  <w:style w:type="paragraph" w:customStyle="1" w:styleId="pf0">
    <w:name w:val="pf0"/>
    <w:basedOn w:val="Standard"/>
    <w:rsid w:val="0024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246F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8178">
      <w:bodyDiv w:val="1"/>
      <w:marLeft w:val="0"/>
      <w:marRight w:val="0"/>
      <w:marTop w:val="0"/>
      <w:marBottom w:val="0"/>
      <w:divBdr>
        <w:top w:val="none" w:sz="0" w:space="0" w:color="auto"/>
        <w:left w:val="none" w:sz="0" w:space="0" w:color="auto"/>
        <w:bottom w:val="none" w:sz="0" w:space="0" w:color="auto"/>
        <w:right w:val="none" w:sz="0" w:space="0" w:color="auto"/>
      </w:divBdr>
      <w:divsChild>
        <w:div w:id="723875008">
          <w:marLeft w:val="446"/>
          <w:marRight w:val="0"/>
          <w:marTop w:val="480"/>
          <w:marBottom w:val="0"/>
          <w:divBdr>
            <w:top w:val="none" w:sz="0" w:space="0" w:color="auto"/>
            <w:left w:val="none" w:sz="0" w:space="0" w:color="auto"/>
            <w:bottom w:val="none" w:sz="0" w:space="0" w:color="auto"/>
            <w:right w:val="none" w:sz="0" w:space="0" w:color="auto"/>
          </w:divBdr>
        </w:div>
      </w:divsChild>
    </w:div>
    <w:div w:id="763187233">
      <w:bodyDiv w:val="1"/>
      <w:marLeft w:val="0"/>
      <w:marRight w:val="0"/>
      <w:marTop w:val="0"/>
      <w:marBottom w:val="0"/>
      <w:divBdr>
        <w:top w:val="none" w:sz="0" w:space="0" w:color="auto"/>
        <w:left w:val="none" w:sz="0" w:space="0" w:color="auto"/>
        <w:bottom w:val="none" w:sz="0" w:space="0" w:color="auto"/>
        <w:right w:val="none" w:sz="0" w:space="0" w:color="auto"/>
      </w:divBdr>
    </w:div>
    <w:div w:id="82007488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052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liebher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CA65345253A547BD8F9181ACD0F294" ma:contentTypeVersion="13" ma:contentTypeDescription="Ein neues Dokument erstellen." ma:contentTypeScope="" ma:versionID="a39f3c568f8e0a5fc43954c76cbfe042">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ce4fd0f8f6fe3a3fc54d1404e03aed70"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Props1.xml><?xml version="1.0" encoding="utf-8"?>
<ds:datastoreItem xmlns:ds="http://schemas.openxmlformats.org/officeDocument/2006/customXml" ds:itemID="{89E4ACD7-652D-4608-9D98-DCB6A5E28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70E84-B08A-4373-B795-A0186F9681DA}">
  <ds:schemaRefs>
    <ds:schemaRef ds:uri="http://schemas.microsoft.com/sharepoint/v3/contenttype/fo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B0E58A0D-A008-4E40-A386-0632159E3517}">
  <ds:schemaRefs>
    <ds:schemaRef ds:uri="http://schemas.microsoft.com/office/2006/metadata/properties"/>
    <ds:schemaRef ds:uri="http://schemas.microsoft.com/office/infopath/2007/PartnerControls"/>
    <ds:schemaRef ds:uri="462b2340-1bc2-4d4d-afca-d8060517fb9b"/>
    <ds:schemaRef ds:uri="af1d04cb-3108-493b-9969-894cdc732b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4</cp:revision>
  <dcterms:created xsi:type="dcterms:W3CDTF">2024-08-14T06:55:00Z</dcterms:created>
  <dcterms:modified xsi:type="dcterms:W3CDTF">2024-09-16T07:42:00Z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