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38F7272C" w:rsidR="00333BA6" w:rsidRPr="00D2589D" w:rsidRDefault="00890868" w:rsidP="00E847CC">
      <w:pPr>
        <w:pStyle w:val="Topline16Pt"/>
      </w:pPr>
      <w:r>
        <w:rPr>
          <w:lang w:val="es-ES"/>
        </w:rPr>
        <w:t>Nota</w:t>
      </w:r>
      <w:r w:rsidR="00E847CC">
        <w:rPr>
          <w:lang w:val="es-ES"/>
        </w:rPr>
        <w:t xml:space="preserve"> de prensa</w:t>
      </w:r>
    </w:p>
    <w:p w14:paraId="2D95C493" w14:textId="311986CA" w:rsidR="00E847CC" w:rsidRPr="00C90347" w:rsidRDefault="00117DBD" w:rsidP="00E847CC">
      <w:pPr>
        <w:pStyle w:val="HeadlineH233Pt"/>
        <w:spacing w:line="240" w:lineRule="auto"/>
        <w:rPr>
          <w:rFonts w:cs="Arial"/>
          <w:lang w:val="en-GB"/>
        </w:rPr>
      </w:pPr>
      <w:r>
        <w:rPr>
          <w:rFonts w:cs="Arial"/>
          <w:bCs/>
          <w:lang w:val="es-ES"/>
        </w:rPr>
        <w:t>Crece la familia de grúas de construcción móviles de Liebherr</w:t>
      </w:r>
    </w:p>
    <w:p w14:paraId="65A307FA" w14:textId="77777777" w:rsidR="00B81ED6" w:rsidRPr="001F6805" w:rsidRDefault="00B81ED6" w:rsidP="00B81ED6">
      <w:pPr>
        <w:pStyle w:val="HeadlineH233Pt"/>
        <w:spacing w:before="240" w:after="240" w:line="140" w:lineRule="exact"/>
        <w:rPr>
          <w:rFonts w:ascii="Tahoma" w:hAnsi="Tahoma" w:cs="Tahoma"/>
        </w:rPr>
      </w:pPr>
      <w:r>
        <w:rPr>
          <w:rFonts w:ascii="Tahoma" w:hAnsi="Tahoma" w:cs="Tahoma"/>
          <w:bCs/>
          <w:lang w:val="es-ES"/>
        </w:rPr>
        <w:t>⸺</w:t>
      </w:r>
    </w:p>
    <w:p w14:paraId="0C5900CC" w14:textId="77777777" w:rsidR="00AB08B2" w:rsidRDefault="001040E1" w:rsidP="00AB08B2">
      <w:pPr>
        <w:pStyle w:val="Bulletpoints11Pt"/>
      </w:pPr>
      <w:r>
        <w:rPr>
          <w:bCs/>
          <w:lang w:val="es-ES"/>
        </w:rPr>
        <w:t>Ya está disponible la MK 120-5.1</w:t>
      </w:r>
    </w:p>
    <w:p w14:paraId="5A21C9E8" w14:textId="5E848EA3" w:rsidR="009A3D17" w:rsidRPr="00AB08B2" w:rsidRDefault="003101C5" w:rsidP="00AB08B2">
      <w:pPr>
        <w:pStyle w:val="Bulletpoints11Pt"/>
      </w:pPr>
      <w:r>
        <w:rPr>
          <w:bCs/>
          <w:lang w:val="es-ES"/>
        </w:rPr>
        <w:t>Tamaño compacto, potencia máxima: una máquina de 5 ejes muy ágil con alcance de 52</w:t>
      </w:r>
      <w:r w:rsidR="008326E7">
        <w:rPr>
          <w:bCs/>
          <w:lang w:val="es-ES"/>
        </w:rPr>
        <w:t> </w:t>
      </w:r>
      <w:r>
        <w:rPr>
          <w:bCs/>
          <w:lang w:val="es-ES"/>
        </w:rPr>
        <w:t>metros y 2.100 kilogramos de capacidad de carga en la punta</w:t>
      </w:r>
    </w:p>
    <w:p w14:paraId="5D4BA1EC" w14:textId="61C9350D" w:rsidR="009A3D17" w:rsidRPr="001040E1" w:rsidRDefault="001040E1" w:rsidP="009A3D17">
      <w:pPr>
        <w:pStyle w:val="Bulletpoints11Pt"/>
      </w:pPr>
      <w:r>
        <w:rPr>
          <w:bCs/>
          <w:lang w:val="es-ES"/>
        </w:rPr>
        <w:t>Nueva pantalla y ganchos de carga pequeños disponibles opcionalmente</w:t>
      </w:r>
    </w:p>
    <w:p w14:paraId="398FB001" w14:textId="6D2D6A9D" w:rsidR="009A3D17" w:rsidRPr="00117DBD" w:rsidRDefault="00117DBD" w:rsidP="009A3D17">
      <w:pPr>
        <w:pStyle w:val="Teaser11Pt"/>
      </w:pPr>
      <w:r>
        <w:rPr>
          <w:bCs/>
          <w:lang w:val="es-ES"/>
        </w:rPr>
        <w:t>La MK 120-5.1 es el miembro más nuevo de la familia de grúas móviles de Liebherr. Esta máquina de 5 ejes ocupa el espacio entre la MK 88-4.1 y la MK 140-5.1. Además de mucha potencia, esta grúa cuenta con una nueva pantalla y un nuevo gancho de carga opcional de menor tamaño para operar en espacios reducidos.</w:t>
      </w:r>
    </w:p>
    <w:p w14:paraId="4B1C30F4" w14:textId="6FE1E2C1" w:rsidR="00F81E29" w:rsidRDefault="007F597A" w:rsidP="00C7462E">
      <w:pPr>
        <w:pStyle w:val="Copytext11Pt"/>
      </w:pPr>
      <w:proofErr w:type="spellStart"/>
      <w:r>
        <w:rPr>
          <w:lang w:val="es-ES"/>
        </w:rPr>
        <w:t>Biberach</w:t>
      </w:r>
      <w:proofErr w:type="spellEnd"/>
      <w:r w:rsidR="00C90347">
        <w:rPr>
          <w:lang w:val="es-ES"/>
        </w:rPr>
        <w:t xml:space="preserve"> (</w:t>
      </w:r>
      <w:proofErr w:type="spellStart"/>
      <w:r>
        <w:rPr>
          <w:lang w:val="es-ES"/>
        </w:rPr>
        <w:t>Riß</w:t>
      </w:r>
      <w:proofErr w:type="spellEnd"/>
      <w:r w:rsidR="00C90347">
        <w:rPr>
          <w:lang w:val="es-ES"/>
        </w:rPr>
        <w:t>)</w:t>
      </w:r>
      <w:r>
        <w:rPr>
          <w:lang w:val="es-ES"/>
        </w:rPr>
        <w:t xml:space="preserve"> (Alemania), 18 de septiembre de 2024 – </w:t>
      </w:r>
      <w:r w:rsidR="00693895">
        <w:rPr>
          <w:lang w:val="es-ES"/>
        </w:rPr>
        <w:t>L</w:t>
      </w:r>
      <w:r>
        <w:rPr>
          <w:lang w:val="es-ES"/>
        </w:rPr>
        <w:t>a MK 120-5.1 ofrece un impresionante rendimiento con su longitud de pluma de 52</w:t>
      </w:r>
      <w:r w:rsidR="00EC2B56">
        <w:rPr>
          <w:lang w:val="es-ES"/>
        </w:rPr>
        <w:t> </w:t>
      </w:r>
      <w:r>
        <w:rPr>
          <w:lang w:val="es-ES"/>
        </w:rPr>
        <w:t>metros y una capacidad de carga máxima de 2.100</w:t>
      </w:r>
      <w:r w:rsidR="008326E7">
        <w:rPr>
          <w:lang w:val="es-ES"/>
        </w:rPr>
        <w:t> </w:t>
      </w:r>
      <w:r>
        <w:rPr>
          <w:lang w:val="es-ES"/>
        </w:rPr>
        <w:t>kilogramos en la punta. Con este perfil, amplía el catálogo de modelos MK y ocupa el espacio existente entre la MK 88-4.1 y la MK</w:t>
      </w:r>
      <w:r w:rsidR="00EC2B56">
        <w:rPr>
          <w:lang w:val="es-ES"/>
        </w:rPr>
        <w:t> </w:t>
      </w:r>
      <w:r>
        <w:rPr>
          <w:lang w:val="es-ES"/>
        </w:rPr>
        <w:t>140-5.1. Esta grúa de construcción móvil destaca por su agilidad, su pequeño radio facilita el desplazamiento por vías estrechas y cruces.</w:t>
      </w:r>
    </w:p>
    <w:p w14:paraId="755A5345" w14:textId="7D36530A" w:rsidR="00110A33" w:rsidRDefault="00110A33" w:rsidP="00C7462E">
      <w:pPr>
        <w:pStyle w:val="Copytext11Pt"/>
      </w:pPr>
      <w:r>
        <w:rPr>
          <w:lang w:val="es-ES"/>
        </w:rPr>
        <w:t>La base para esta nueva grúa es la prestigiosa MK 140-5.1. Los gruistas que ya han recibido formación para trabajar con dicho modelo no requerirán grandes complementos formativos para trabajar con esta nueva grúa.</w:t>
      </w:r>
    </w:p>
    <w:p w14:paraId="3AB747D7" w14:textId="7E0EE3B5" w:rsidR="00D905B8" w:rsidRPr="00D905B8" w:rsidRDefault="00D905B8" w:rsidP="00D905B8">
      <w:pPr>
        <w:pStyle w:val="Copyhead11Pt"/>
      </w:pPr>
      <w:r>
        <w:rPr>
          <w:bCs/>
          <w:lang w:val="es-ES"/>
        </w:rPr>
        <w:t>Nueva grúa, nueva pantalla</w:t>
      </w:r>
    </w:p>
    <w:p w14:paraId="09E40C36" w14:textId="2F470295" w:rsidR="00215B0F" w:rsidRDefault="2A2D3687" w:rsidP="00C7462E">
      <w:pPr>
        <w:pStyle w:val="Copytext11Pt"/>
      </w:pPr>
      <w:r>
        <w:rPr>
          <w:lang w:val="es-ES"/>
        </w:rPr>
        <w:t>La MK</w:t>
      </w:r>
      <w:r w:rsidR="00C90347">
        <w:rPr>
          <w:lang w:val="es-ES"/>
        </w:rPr>
        <w:t> </w:t>
      </w:r>
      <w:r>
        <w:rPr>
          <w:lang w:val="es-ES"/>
        </w:rPr>
        <w:t>120-5.1 está equipada con la nueva pantalla Liebherr-TC-OS-</w:t>
      </w:r>
      <w:proofErr w:type="spellStart"/>
      <w:r>
        <w:rPr>
          <w:lang w:val="es-ES"/>
        </w:rPr>
        <w:t>Display</w:t>
      </w:r>
      <w:proofErr w:type="spellEnd"/>
      <w:r>
        <w:rPr>
          <w:lang w:val="es-ES"/>
        </w:rPr>
        <w:t>. La interfaz de control TC</w:t>
      </w:r>
      <w:r w:rsidR="008326E7">
        <w:rPr>
          <w:lang w:val="es-ES"/>
        </w:rPr>
        <w:noBreakHyphen/>
      </w:r>
      <w:r>
        <w:rPr>
          <w:lang w:val="es-ES"/>
        </w:rPr>
        <w:t xml:space="preserve">OS (Tower Crane </w:t>
      </w:r>
      <w:proofErr w:type="spellStart"/>
      <w:r>
        <w:rPr>
          <w:lang w:val="es-ES"/>
        </w:rPr>
        <w:t>Operating</w:t>
      </w:r>
      <w:proofErr w:type="spellEnd"/>
      <w:r>
        <w:rPr>
          <w:lang w:val="es-ES"/>
        </w:rPr>
        <w:t xml:space="preserve"> </w:t>
      </w:r>
      <w:proofErr w:type="spellStart"/>
      <w:r>
        <w:rPr>
          <w:lang w:val="es-ES"/>
        </w:rPr>
        <w:t>System</w:t>
      </w:r>
      <w:proofErr w:type="spellEnd"/>
      <w:r>
        <w:rPr>
          <w:lang w:val="es-ES"/>
        </w:rPr>
        <w:t>) destaca por un manejo sencillo y una adaptación flexible. Esta pantalla táctil de 12 pulgadas puede funcionar en formato partido o a pantalla completa. En las áreas de la pantalla se muestran distintas informaciones útiles. Esta pantalla sustituirá las pantallas existentes de todas las grúas móviles hacia finales del 2025.</w:t>
      </w:r>
    </w:p>
    <w:p w14:paraId="710DA153" w14:textId="08F718F9" w:rsidR="00D905B8" w:rsidRPr="00215B0F" w:rsidRDefault="00215B0F" w:rsidP="00215B0F">
      <w:pPr>
        <w:pStyle w:val="Copyhead11Pt"/>
      </w:pPr>
      <w:r>
        <w:rPr>
          <w:bCs/>
          <w:lang w:val="es-ES"/>
        </w:rPr>
        <w:t xml:space="preserve">Gancho de carga más pequeño para un posicionamiento de precisión milimétrica </w:t>
      </w:r>
    </w:p>
    <w:p w14:paraId="6BFF3868" w14:textId="7E296130" w:rsidR="00215B0F" w:rsidRDefault="00D2201E" w:rsidP="00C7462E">
      <w:pPr>
        <w:pStyle w:val="Copytext11Pt"/>
      </w:pPr>
      <w:r>
        <w:rPr>
          <w:lang w:val="es-ES"/>
        </w:rPr>
        <w:t xml:space="preserve">Opcionalmente, la MK 120-5.1 puede equiparse con un gancho de carga adicional más pequeño. Resulta especialmente útil para aplicaciones en edificios con presencia de andamiajes en las que la carga ha de moverse entre la estructura y los andamios. El cambio del gancho de carga se realiza en </w:t>
      </w:r>
      <w:r>
        <w:rPr>
          <w:lang w:val="es-ES"/>
        </w:rPr>
        <w:lastRenderedPageBreak/>
        <w:t xml:space="preserve">apenas unos minutos. El gancho pequeño soporta tanta carga como la versión grande, y pronto estará disponible para todas las grúas móviles de Liebherr. </w:t>
      </w:r>
    </w:p>
    <w:p w14:paraId="5533BBC0" w14:textId="564A2EAA" w:rsidR="00FF051C" w:rsidRPr="00115818" w:rsidRDefault="00FF051C" w:rsidP="00FF051C">
      <w:pPr>
        <w:pStyle w:val="Copyhead11Pt"/>
      </w:pPr>
      <w:r>
        <w:rPr>
          <w:bCs/>
          <w:lang w:val="es-ES"/>
        </w:rPr>
        <w:t>"La grúa perfecta para nuestra flota"</w:t>
      </w:r>
    </w:p>
    <w:p w14:paraId="2B838096" w14:textId="4F72EE1F" w:rsidR="00FF051C" w:rsidRPr="00C90347" w:rsidRDefault="00FF051C" w:rsidP="00FF051C">
      <w:pPr>
        <w:pStyle w:val="Copytext11Pt"/>
        <w:rPr>
          <w:lang w:val="es-ES"/>
        </w:rPr>
      </w:pPr>
      <w:r>
        <w:rPr>
          <w:lang w:val="es-ES"/>
        </w:rPr>
        <w:t>La nueva grúa de construcción móvil de Liebherr ya ha convencido a los primeros clientes: "La MK 120</w:t>
      </w:r>
      <w:r w:rsidR="008326E7">
        <w:rPr>
          <w:lang w:val="es-ES"/>
        </w:rPr>
        <w:noBreakHyphen/>
      </w:r>
      <w:r>
        <w:rPr>
          <w:lang w:val="es-ES"/>
        </w:rPr>
        <w:t xml:space="preserve">5.1 es la grúa perfecta para nuestra flota. Con su combinación de longitud de pluma y capacidad de carga se adapta de manera ideal a los requisitos de nuestros clientes", afirma Stephan </w:t>
      </w:r>
      <w:proofErr w:type="spellStart"/>
      <w:r>
        <w:rPr>
          <w:lang w:val="es-ES"/>
        </w:rPr>
        <w:t>Zaugg</w:t>
      </w:r>
      <w:proofErr w:type="spellEnd"/>
      <w:r>
        <w:rPr>
          <w:lang w:val="es-ES"/>
        </w:rPr>
        <w:t xml:space="preserve">, director de </w:t>
      </w:r>
      <w:proofErr w:type="spellStart"/>
      <w:r>
        <w:rPr>
          <w:lang w:val="es-ES"/>
        </w:rPr>
        <w:t>Zaugg</w:t>
      </w:r>
      <w:proofErr w:type="spellEnd"/>
      <w:r>
        <w:rPr>
          <w:lang w:val="es-ES"/>
        </w:rPr>
        <w:t xml:space="preserve"> AG </w:t>
      </w:r>
      <w:proofErr w:type="spellStart"/>
      <w:r>
        <w:rPr>
          <w:lang w:val="es-ES"/>
        </w:rPr>
        <w:t>Rohrbach</w:t>
      </w:r>
      <w:proofErr w:type="spellEnd"/>
      <w:r>
        <w:rPr>
          <w:lang w:val="es-ES"/>
        </w:rPr>
        <w:t xml:space="preserve"> (Suiza). "Nos enorgullece ser los primeros clientes de la nueva MK. La fiabilidad, el gran servicio al cliente y la reputación de estas grúas han sido los factores decisivos a la hora de adquirir este modelo de Liebherr". También una empresa belga ha pedido ya una nueva MK</w:t>
      </w:r>
      <w:r w:rsidR="008326E7">
        <w:rPr>
          <w:lang w:val="es-ES"/>
        </w:rPr>
        <w:t> </w:t>
      </w:r>
      <w:r>
        <w:rPr>
          <w:lang w:val="es-ES"/>
        </w:rPr>
        <w:t>120-5.1. La entrega se prevé en verano de 2025</w:t>
      </w:r>
      <w:r w:rsidR="00790E84">
        <w:rPr>
          <w:lang w:val="es-ES"/>
        </w:rPr>
        <w:t>.</w:t>
      </w:r>
    </w:p>
    <w:p w14:paraId="525124F7" w14:textId="006384AD" w:rsidR="008567E6" w:rsidRPr="00C90347" w:rsidRDefault="008567E6" w:rsidP="008567E6">
      <w:pPr>
        <w:pStyle w:val="BoilerplateCopyhead9Pt"/>
        <w:rPr>
          <w:lang w:val="es-ES"/>
        </w:rPr>
      </w:pPr>
      <w:r>
        <w:rPr>
          <w:bCs/>
          <w:lang w:val="es-ES"/>
        </w:rPr>
        <w:t>Sobre el sector de las grúas torre de Liebherr</w:t>
      </w:r>
    </w:p>
    <w:p w14:paraId="0AF0263B" w14:textId="4064DAD2" w:rsidR="009A3D17" w:rsidRPr="003F0D3B" w:rsidRDefault="008567E6" w:rsidP="008567E6">
      <w:pPr>
        <w:pStyle w:val="BoilerplateCopytext9Pt"/>
      </w:pPr>
      <w:r>
        <w:rPr>
          <w:lang w:val="es-ES"/>
        </w:rPr>
        <w:t xml:space="preserve">Más de siete décadas de experiencia hacen que Liebherr sea un especialista reconocido en tecnología de elevación en obras de construcción de todo tipo. Liebherr Tower Cranes comprende un amplio programa de grúas torre de alta calidad que se utilizan en todo el mundo. Entre ellas, se encuentran las grúas </w:t>
      </w:r>
      <w:proofErr w:type="spellStart"/>
      <w:r>
        <w:rPr>
          <w:lang w:val="es-ES"/>
        </w:rPr>
        <w:t>automontables</w:t>
      </w:r>
      <w:proofErr w:type="spellEnd"/>
      <w:r>
        <w:rPr>
          <w:lang w:val="es-ES"/>
        </w:rPr>
        <w:t xml:space="preserve">, las grúas torre con rotación superior, las grúas de pluma abatible y las grúas especiales, así como las grúas de construcción móviles. Además de estos productos, Liebherr Tower Cranes ofrece una amplia variedad de servicios que completan su cartera de servicios: Tower Crane </w:t>
      </w:r>
      <w:proofErr w:type="spellStart"/>
      <w:r>
        <w:rPr>
          <w:lang w:val="es-ES"/>
        </w:rPr>
        <w:t>Solutions</w:t>
      </w:r>
      <w:proofErr w:type="spellEnd"/>
      <w:r>
        <w:rPr>
          <w:lang w:val="es-ES"/>
        </w:rPr>
        <w:t xml:space="preserve">, Tower Crane Center y Tower Crane </w:t>
      </w:r>
      <w:proofErr w:type="spellStart"/>
      <w:r>
        <w:rPr>
          <w:lang w:val="es-ES"/>
        </w:rPr>
        <w:t>Customer</w:t>
      </w:r>
      <w:proofErr w:type="spellEnd"/>
      <w:r>
        <w:rPr>
          <w:lang w:val="es-ES"/>
        </w:rPr>
        <w:t xml:space="preserve"> </w:t>
      </w:r>
      <w:proofErr w:type="spellStart"/>
      <w:r>
        <w:rPr>
          <w:lang w:val="es-ES"/>
        </w:rPr>
        <w:t>Service</w:t>
      </w:r>
      <w:proofErr w:type="spellEnd"/>
      <w:r>
        <w:rPr>
          <w:lang w:val="es-ES"/>
        </w:rPr>
        <w:t>.</w:t>
      </w:r>
    </w:p>
    <w:p w14:paraId="39F75CA8" w14:textId="5007AD33" w:rsidR="009A3D17" w:rsidRPr="00DE6E5C" w:rsidRDefault="00333BA6" w:rsidP="009A3D17">
      <w:pPr>
        <w:pStyle w:val="BoilerplateCopyhead9Pt"/>
      </w:pPr>
      <w:r>
        <w:rPr>
          <w:bCs/>
          <w:lang w:val="es-ES"/>
        </w:rPr>
        <w:t xml:space="preserve">Acerca del Grupo Liebherr: 75 </w:t>
      </w:r>
      <w:proofErr w:type="spellStart"/>
      <w:r>
        <w:rPr>
          <w:bCs/>
          <w:lang w:val="es-ES"/>
        </w:rPr>
        <w:t>years</w:t>
      </w:r>
      <w:proofErr w:type="spellEnd"/>
      <w:r>
        <w:rPr>
          <w:bCs/>
          <w:lang w:val="es-ES"/>
        </w:rPr>
        <w:t xml:space="preserve"> of </w:t>
      </w:r>
      <w:proofErr w:type="spellStart"/>
      <w:r>
        <w:rPr>
          <w:bCs/>
          <w:lang w:val="es-ES"/>
        </w:rPr>
        <w:t>moving</w:t>
      </w:r>
      <w:proofErr w:type="spellEnd"/>
      <w:r>
        <w:rPr>
          <w:bCs/>
          <w:lang w:val="es-ES"/>
        </w:rPr>
        <w:t xml:space="preserve"> forward</w:t>
      </w:r>
    </w:p>
    <w:p w14:paraId="52BED36A" w14:textId="74726CA7" w:rsidR="004C669D" w:rsidRPr="004C669D" w:rsidRDefault="00333BA6" w:rsidP="009A3D17">
      <w:pPr>
        <w:pStyle w:val="BoilerplateCopytext9Pt"/>
      </w:pPr>
      <w:r>
        <w:rPr>
          <w:lang w:val="es-ES"/>
        </w:rPr>
        <w:t xml:space="preserve">El Grupo Liebherr es una empresa tecnológica familiar con una gama de productos muy diversa. Se trata de uno de los líderes mundiales en la fabricación de máquinas de construcción. También ofrece productos y servicios de gran calidad y orientados al uso pertenecientes a muchos otros sectores. Actualmente, el Grupo cuenta con más de 150 filiales en todos los continentes. En 2023, el Grupo tuvo una plantilla de más de 50.000 personas y alcanzó una cifra de negocios consolidada de más de 14.000 millones de euros. Hans Liebherr fundó Liebherr en el año 1949 en la localidad de </w:t>
      </w:r>
      <w:proofErr w:type="spellStart"/>
      <w:r>
        <w:rPr>
          <w:lang w:val="es-ES"/>
        </w:rPr>
        <w:t>Kirchdorf</w:t>
      </w:r>
      <w:proofErr w:type="spellEnd"/>
      <w:r>
        <w:rPr>
          <w:lang w:val="es-ES"/>
        </w:rPr>
        <w:t xml:space="preserve"> </w:t>
      </w:r>
      <w:proofErr w:type="spellStart"/>
      <w:r>
        <w:rPr>
          <w:lang w:val="es-ES"/>
        </w:rPr>
        <w:t>an</w:t>
      </w:r>
      <w:proofErr w:type="spellEnd"/>
      <w:r>
        <w:rPr>
          <w:lang w:val="es-ES"/>
        </w:rPr>
        <w:t xml:space="preserve"> </w:t>
      </w:r>
      <w:proofErr w:type="spellStart"/>
      <w:r>
        <w:rPr>
          <w:lang w:val="es-ES"/>
        </w:rPr>
        <w:t>der</w:t>
      </w:r>
      <w:proofErr w:type="spellEnd"/>
      <w:r>
        <w:rPr>
          <w:lang w:val="es-ES"/>
        </w:rPr>
        <w:t xml:space="preserve"> </w:t>
      </w:r>
      <w:proofErr w:type="spellStart"/>
      <w:r>
        <w:rPr>
          <w:lang w:val="es-ES"/>
        </w:rPr>
        <w:t>Iller</w:t>
      </w:r>
      <w:proofErr w:type="spellEnd"/>
      <w:r>
        <w:rPr>
          <w:lang w:val="es-ES"/>
        </w:rPr>
        <w:t xml:space="preserve">, al sur de Alemania. Desde entonces, los empleados trabajan con el objetivo de convencer a sus clientes con soluciones exigentes y de contribuir al progreso tecnológico. En 2024, el Grupo celebrará su 75 aniversario bajo el lema «75 </w:t>
      </w:r>
      <w:proofErr w:type="spellStart"/>
      <w:r>
        <w:rPr>
          <w:lang w:val="es-ES"/>
        </w:rPr>
        <w:t>years</w:t>
      </w:r>
      <w:proofErr w:type="spellEnd"/>
      <w:r>
        <w:rPr>
          <w:lang w:val="es-ES"/>
        </w:rPr>
        <w:t xml:space="preserve"> of </w:t>
      </w:r>
      <w:proofErr w:type="spellStart"/>
      <w:r>
        <w:rPr>
          <w:lang w:val="es-ES"/>
        </w:rPr>
        <w:t>moving</w:t>
      </w:r>
      <w:proofErr w:type="spellEnd"/>
      <w:r>
        <w:rPr>
          <w:lang w:val="es-ES"/>
        </w:rPr>
        <w:t xml:space="preserve"> forward».</w:t>
      </w:r>
    </w:p>
    <w:p w14:paraId="62450F59" w14:textId="57A40E18" w:rsidR="009A3D17" w:rsidRPr="008B5AF8" w:rsidRDefault="00C90347" w:rsidP="009A3D17">
      <w:pPr>
        <w:pStyle w:val="Copyhead11Pt"/>
      </w:pPr>
      <w:r>
        <w:rPr>
          <w:noProof/>
          <w:lang w:val="de-DE"/>
        </w:rPr>
        <w:drawing>
          <wp:anchor distT="0" distB="0" distL="114300" distR="114300" simplePos="0" relativeHeight="251662336" behindDoc="0" locked="0" layoutInCell="1" allowOverlap="1" wp14:anchorId="54048FFF" wp14:editId="5769C128">
            <wp:simplePos x="0" y="0"/>
            <wp:positionH relativeFrom="margin">
              <wp:align>left</wp:align>
            </wp:positionH>
            <wp:positionV relativeFrom="paragraph">
              <wp:posOffset>247015</wp:posOffset>
            </wp:positionV>
            <wp:extent cx="2685407" cy="1789043"/>
            <wp:effectExtent l="0" t="0" r="1270" b="1905"/>
            <wp:wrapNone/>
            <wp:docPr id="2" name="Grafik 2" descr="Ein Bild, das Himmel, draußen, Fahrzeug, Landfahr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Himmel, draußen, Fahrzeug, Landfahrzeug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85407" cy="1789043"/>
                    </a:xfrm>
                    <a:prstGeom prst="rect">
                      <a:avLst/>
                    </a:prstGeom>
                  </pic:spPr>
                </pic:pic>
              </a:graphicData>
            </a:graphic>
            <wp14:sizeRelH relativeFrom="margin">
              <wp14:pctWidth>0</wp14:pctWidth>
            </wp14:sizeRelH>
            <wp14:sizeRelV relativeFrom="margin">
              <wp14:pctHeight>0</wp14:pctHeight>
            </wp14:sizeRelV>
          </wp:anchor>
        </w:drawing>
      </w:r>
      <w:r w:rsidR="009A3D17">
        <w:rPr>
          <w:bCs/>
          <w:lang w:val="es-ES"/>
        </w:rPr>
        <w:t>Imágenes</w:t>
      </w:r>
    </w:p>
    <w:p w14:paraId="0E6AAA4B" w14:textId="0A5E1DA6" w:rsidR="009A3D17" w:rsidRPr="00C90347" w:rsidRDefault="009A3D17" w:rsidP="009A3D17">
      <w:pPr>
        <w:rPr>
          <w:lang w:val="en-GB"/>
        </w:rPr>
      </w:pPr>
    </w:p>
    <w:p w14:paraId="2D13B45F" w14:textId="77777777" w:rsidR="009A3D17" w:rsidRPr="00C90347" w:rsidRDefault="009A3D17" w:rsidP="009A3D17">
      <w:pPr>
        <w:rPr>
          <w:lang w:val="en-GB"/>
        </w:rPr>
      </w:pPr>
    </w:p>
    <w:p w14:paraId="67FB7208" w14:textId="77777777" w:rsidR="009A3D17" w:rsidRPr="00C90347" w:rsidRDefault="009A3D17" w:rsidP="009A3D17">
      <w:pPr>
        <w:rPr>
          <w:lang w:val="en-GB"/>
        </w:rPr>
      </w:pPr>
    </w:p>
    <w:p w14:paraId="34528EB9" w14:textId="77777777" w:rsidR="009A3D17" w:rsidRPr="00C90347" w:rsidRDefault="009A3D17" w:rsidP="009A3D17">
      <w:pPr>
        <w:rPr>
          <w:lang w:val="en-GB"/>
        </w:rPr>
      </w:pPr>
    </w:p>
    <w:p w14:paraId="5E3A25AC" w14:textId="77777777" w:rsidR="009A3D17" w:rsidRPr="00C90347" w:rsidRDefault="009A3D17" w:rsidP="009A3D17">
      <w:pPr>
        <w:rPr>
          <w:lang w:val="en-GB"/>
        </w:rPr>
      </w:pPr>
    </w:p>
    <w:p w14:paraId="77C428D9" w14:textId="77777777" w:rsidR="009A3D17" w:rsidRPr="00C90347" w:rsidRDefault="009A3D17" w:rsidP="009A3D17">
      <w:pPr>
        <w:rPr>
          <w:lang w:val="en-GB"/>
        </w:rPr>
      </w:pPr>
    </w:p>
    <w:p w14:paraId="3B600637" w14:textId="2DEBAF55" w:rsidR="00AC6869" w:rsidRPr="00C90347" w:rsidRDefault="009A3D17" w:rsidP="009A3D17">
      <w:pPr>
        <w:pStyle w:val="Caption9Pt"/>
        <w:rPr>
          <w:lang w:val="en-GB"/>
        </w:rPr>
      </w:pPr>
      <w:r>
        <w:rPr>
          <w:lang w:val="es-ES"/>
        </w:rPr>
        <w:t>liebherr-mk-120-5-1-01.jpg</w:t>
      </w:r>
      <w:r>
        <w:rPr>
          <w:lang w:val="es-ES"/>
        </w:rPr>
        <w:br/>
        <w:t>Crece la familia de grúas de construcción móviles Liebherr: la MK 120-5.1 puede elevar hasta 2.100 kilogramos</w:t>
      </w:r>
      <w:r w:rsidR="00FE6DA9">
        <w:rPr>
          <w:lang w:val="es-ES"/>
        </w:rPr>
        <w:t xml:space="preserve"> </w:t>
      </w:r>
      <w:r w:rsidR="00FE6DA9" w:rsidRPr="00FE6DA9">
        <w:rPr>
          <w:lang w:val="es-ES"/>
        </w:rPr>
        <w:t>en la punta</w:t>
      </w:r>
      <w:r>
        <w:rPr>
          <w:lang w:val="es-ES"/>
        </w:rPr>
        <w:t>.</w:t>
      </w:r>
    </w:p>
    <w:p w14:paraId="06131411" w14:textId="77777777" w:rsidR="00AC6869" w:rsidRPr="00C90347" w:rsidRDefault="00AC6869">
      <w:pPr>
        <w:rPr>
          <w:rFonts w:ascii="Arial" w:eastAsiaTheme="minorHAnsi" w:hAnsi="Arial" w:cs="Arial"/>
          <w:sz w:val="18"/>
          <w:szCs w:val="18"/>
          <w:lang w:val="en-GB"/>
        </w:rPr>
      </w:pPr>
      <w:r>
        <w:rPr>
          <w:lang w:val="es-ES"/>
        </w:rPr>
        <w:br w:type="page"/>
      </w:r>
    </w:p>
    <w:p w14:paraId="6DDB4FB5" w14:textId="263BC9F9" w:rsidR="009A3D17" w:rsidRPr="00C90347" w:rsidRDefault="00C90347" w:rsidP="009A3D17">
      <w:pPr>
        <w:rPr>
          <w:lang w:val="en-GB"/>
        </w:rPr>
      </w:pPr>
      <w:r>
        <w:rPr>
          <w:noProof/>
          <w:lang w:eastAsia="de-DE"/>
        </w:rPr>
        <w:lastRenderedPageBreak/>
        <w:drawing>
          <wp:anchor distT="0" distB="0" distL="114300" distR="114300" simplePos="0" relativeHeight="251660288" behindDoc="0" locked="0" layoutInCell="1" allowOverlap="1" wp14:anchorId="5EC012D2" wp14:editId="099EF96E">
            <wp:simplePos x="0" y="0"/>
            <wp:positionH relativeFrom="margin">
              <wp:posOffset>0</wp:posOffset>
            </wp:positionH>
            <wp:positionV relativeFrom="paragraph">
              <wp:posOffset>-635</wp:posOffset>
            </wp:positionV>
            <wp:extent cx="2685409" cy="1789044"/>
            <wp:effectExtent l="0" t="0" r="1270" b="1905"/>
            <wp:wrapNone/>
            <wp:docPr id="3" name="Grafik 3" descr="Ein Bild, das draußen, Rad, Fahrzeug, Landfahr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draußen, Rad, Fahrzeug, Landfahrzeug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02513" cy="1800439"/>
                    </a:xfrm>
                    <a:prstGeom prst="rect">
                      <a:avLst/>
                    </a:prstGeom>
                  </pic:spPr>
                </pic:pic>
              </a:graphicData>
            </a:graphic>
            <wp14:sizeRelH relativeFrom="margin">
              <wp14:pctWidth>0</wp14:pctWidth>
            </wp14:sizeRelH>
            <wp14:sizeRelV relativeFrom="margin">
              <wp14:pctHeight>0</wp14:pctHeight>
            </wp14:sizeRelV>
          </wp:anchor>
        </w:drawing>
      </w:r>
    </w:p>
    <w:p w14:paraId="118DC9E5" w14:textId="77777777" w:rsidR="009A3D17" w:rsidRPr="00C90347" w:rsidRDefault="009A3D17" w:rsidP="009A3D17">
      <w:pPr>
        <w:rPr>
          <w:lang w:val="en-GB"/>
        </w:rPr>
      </w:pPr>
    </w:p>
    <w:p w14:paraId="0787027A" w14:textId="77777777" w:rsidR="009A3D17" w:rsidRPr="00C90347" w:rsidRDefault="009A3D17" w:rsidP="009A3D17">
      <w:pPr>
        <w:rPr>
          <w:lang w:val="en-GB"/>
        </w:rPr>
      </w:pPr>
    </w:p>
    <w:p w14:paraId="6176C335" w14:textId="77777777" w:rsidR="009A3D17" w:rsidRPr="00C90347" w:rsidRDefault="009A3D17" w:rsidP="009A3D17">
      <w:pPr>
        <w:rPr>
          <w:lang w:val="en-GB"/>
        </w:rPr>
      </w:pPr>
    </w:p>
    <w:p w14:paraId="242BADA2" w14:textId="77777777" w:rsidR="009A3D17" w:rsidRPr="00C90347" w:rsidRDefault="009A3D17" w:rsidP="009A3D17">
      <w:pPr>
        <w:rPr>
          <w:lang w:val="en-GB"/>
        </w:rPr>
      </w:pPr>
    </w:p>
    <w:p w14:paraId="3AB0F07A" w14:textId="77777777" w:rsidR="009A3D17" w:rsidRPr="00C90347" w:rsidRDefault="009A3D17" w:rsidP="009A3D17">
      <w:pPr>
        <w:rPr>
          <w:lang w:val="en-GB"/>
        </w:rPr>
      </w:pPr>
    </w:p>
    <w:p w14:paraId="29BB9E1F" w14:textId="75B0F2E0" w:rsidR="00C90347" w:rsidRPr="00C90347" w:rsidRDefault="00C90347" w:rsidP="00C90347">
      <w:pPr>
        <w:pStyle w:val="Caption9Pt"/>
        <w:rPr>
          <w:lang w:val="es-ES"/>
        </w:rPr>
      </w:pPr>
      <w:r>
        <w:rPr>
          <w:lang w:val="es-ES"/>
        </w:rPr>
        <w:br/>
      </w:r>
      <w:r w:rsidR="00AC6869">
        <w:rPr>
          <w:lang w:val="es-ES"/>
        </w:rPr>
        <w:t>liebherr-mk-120-5-1-0</w:t>
      </w:r>
      <w:r>
        <w:rPr>
          <w:lang w:val="es-ES"/>
        </w:rPr>
        <w:t>2</w:t>
      </w:r>
      <w:r w:rsidR="00AC6869">
        <w:rPr>
          <w:lang w:val="es-ES"/>
        </w:rPr>
        <w:t>.jpg</w:t>
      </w:r>
      <w:r w:rsidR="00AC6869">
        <w:rPr>
          <w:lang w:val="es-ES"/>
        </w:rPr>
        <w:br/>
        <w:t>Esta máquina de cinco ejes se enmarca en el concepto de grúa taxi y puede operar en varios lugares de trabajo en el mismo día.</w:t>
      </w:r>
    </w:p>
    <w:p w14:paraId="2865A9F1" w14:textId="77777777" w:rsidR="00C90347" w:rsidRDefault="00C90347" w:rsidP="009A3D17">
      <w:pPr>
        <w:pStyle w:val="Copyhead11Pt"/>
        <w:rPr>
          <w:bCs/>
          <w:lang w:val="es-ES"/>
        </w:rPr>
      </w:pPr>
    </w:p>
    <w:p w14:paraId="26C0F01B" w14:textId="77777777" w:rsidR="00C90347" w:rsidRDefault="00C90347" w:rsidP="009A3D17">
      <w:pPr>
        <w:pStyle w:val="Copyhead11Pt"/>
        <w:rPr>
          <w:bCs/>
          <w:lang w:val="es-ES"/>
        </w:rPr>
      </w:pPr>
    </w:p>
    <w:p w14:paraId="08BCF461" w14:textId="0BDC8AAE" w:rsidR="009A3D17" w:rsidRPr="00C90347" w:rsidRDefault="00D63B50" w:rsidP="009A3D17">
      <w:pPr>
        <w:pStyle w:val="Copyhead11Pt"/>
        <w:rPr>
          <w:bCs/>
          <w:lang w:val="es-ES"/>
        </w:rPr>
      </w:pPr>
      <w:r>
        <w:rPr>
          <w:bCs/>
          <w:lang w:val="es-ES"/>
        </w:rPr>
        <w:t>Contacto</w:t>
      </w:r>
    </w:p>
    <w:p w14:paraId="53F7E788" w14:textId="128B88D7" w:rsidR="009A3D17" w:rsidRPr="00313C6E" w:rsidRDefault="005B2B09" w:rsidP="009A3D17">
      <w:pPr>
        <w:pStyle w:val="Copytext11Pt"/>
      </w:pPr>
      <w:r>
        <w:rPr>
          <w:lang w:val="es-ES"/>
        </w:rPr>
        <w:t>Astrid Kuzia</w:t>
      </w:r>
      <w:r>
        <w:rPr>
          <w:lang w:val="es-ES"/>
        </w:rPr>
        <w:br/>
        <w:t>Especialista en comunicación</w:t>
      </w:r>
      <w:r>
        <w:rPr>
          <w:lang w:val="es-ES"/>
        </w:rPr>
        <w:br/>
        <w:t>Teléfono: +49 7351 / 41 – 4044</w:t>
      </w:r>
      <w:r>
        <w:rPr>
          <w:lang w:val="es-ES"/>
        </w:rPr>
        <w:br/>
        <w:t>E-mail: astrid.kuzia@liebherr.com</w:t>
      </w:r>
    </w:p>
    <w:p w14:paraId="687A3262" w14:textId="77777777" w:rsidR="009A3D17" w:rsidRPr="00C90347" w:rsidRDefault="009A3D17" w:rsidP="009A3D17">
      <w:pPr>
        <w:pStyle w:val="Copyhead11Pt"/>
        <w:rPr>
          <w:lang w:val="de-DE"/>
        </w:rPr>
      </w:pPr>
      <w:r>
        <w:rPr>
          <w:bCs/>
          <w:lang w:val="es-ES"/>
        </w:rPr>
        <w:t>Publicado por</w:t>
      </w:r>
    </w:p>
    <w:p w14:paraId="32EBBB9C" w14:textId="3E3AD631" w:rsidR="00B81ED6" w:rsidRPr="00C90347" w:rsidRDefault="005B2B09" w:rsidP="009A3D17">
      <w:pPr>
        <w:pStyle w:val="Copytext11Pt"/>
        <w:rPr>
          <w:lang w:val="de-DE"/>
        </w:rPr>
      </w:pPr>
      <w:r>
        <w:rPr>
          <w:lang w:val="es-ES"/>
        </w:rPr>
        <w:t>Liebherr-</w:t>
      </w:r>
      <w:proofErr w:type="spellStart"/>
      <w:r>
        <w:rPr>
          <w:lang w:val="es-ES"/>
        </w:rPr>
        <w:t>Werk</w:t>
      </w:r>
      <w:proofErr w:type="spellEnd"/>
      <w:r>
        <w:rPr>
          <w:lang w:val="es-ES"/>
        </w:rPr>
        <w:t xml:space="preserve"> </w:t>
      </w:r>
      <w:proofErr w:type="spellStart"/>
      <w:r>
        <w:rPr>
          <w:lang w:val="es-ES"/>
        </w:rPr>
        <w:t>Biberach</w:t>
      </w:r>
      <w:proofErr w:type="spellEnd"/>
      <w:r>
        <w:rPr>
          <w:lang w:val="es-ES"/>
        </w:rPr>
        <w:t xml:space="preserve"> GmbH</w:t>
      </w:r>
      <w:r>
        <w:rPr>
          <w:lang w:val="es-ES"/>
        </w:rPr>
        <w:br/>
      </w:r>
      <w:proofErr w:type="spellStart"/>
      <w:r>
        <w:rPr>
          <w:lang w:val="es-ES"/>
        </w:rPr>
        <w:t>Biberach</w:t>
      </w:r>
      <w:proofErr w:type="spellEnd"/>
      <w:r>
        <w:rPr>
          <w:lang w:val="es-ES"/>
        </w:rPr>
        <w:t>, Alemania</w:t>
      </w:r>
      <w:r>
        <w:rPr>
          <w:lang w:val="es-ES"/>
        </w:rPr>
        <w:br/>
      </w:r>
      <w:hyperlink r:id="rId13" w:history="1">
        <w:r>
          <w:rPr>
            <w:lang w:val="es-ES"/>
          </w:rPr>
          <w:t>www.liebherr.com</w:t>
        </w:r>
      </w:hyperlink>
    </w:p>
    <w:sectPr w:rsidR="00B81ED6" w:rsidRPr="00C90347"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BBCA7" w14:textId="77777777" w:rsidR="00C8673C" w:rsidRDefault="00C8673C" w:rsidP="00B81ED6">
      <w:pPr>
        <w:spacing w:after="0" w:line="240" w:lineRule="auto"/>
      </w:pPr>
      <w:r>
        <w:separator/>
      </w:r>
    </w:p>
  </w:endnote>
  <w:endnote w:type="continuationSeparator" w:id="0">
    <w:p w14:paraId="35D746B8" w14:textId="77777777" w:rsidR="00C8673C" w:rsidRDefault="00C8673C" w:rsidP="00B81ED6">
      <w:pPr>
        <w:spacing w:after="0" w:line="240" w:lineRule="auto"/>
      </w:pPr>
      <w:r>
        <w:continuationSeparator/>
      </w:r>
    </w:p>
  </w:endnote>
  <w:endnote w:type="continuationNotice" w:id="1">
    <w:p w14:paraId="63C0E937" w14:textId="77777777" w:rsidR="00763A6C" w:rsidRDefault="00763A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SimSun"/>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59C253A1" w:rsidR="00DF40C0" w:rsidRPr="00E847CC" w:rsidRDefault="0093605C" w:rsidP="00E847CC">
    <w:pPr>
      <w:pStyle w:val="zzPageNumberLine"/>
      <w:rPr>
        <w:rFonts w:ascii="Arial" w:hAnsi="Arial" w:cs="Arial"/>
      </w:rPr>
    </w:pPr>
    <w:r>
      <w:rPr>
        <w:rFonts w:ascii="Arial" w:hAnsi="Arial" w:cs="Arial"/>
        <w:lang w:val="es-ES"/>
      </w:rPr>
      <w:fldChar w:fldCharType="begin"/>
    </w:r>
    <w:r>
      <w:rPr>
        <w:rFonts w:ascii="Arial" w:hAnsi="Arial" w:cs="Arial"/>
        <w:lang w:val="es-ES"/>
      </w:rPr>
      <w:instrText xml:space="preserve"> IF </w:instrText>
    </w:r>
    <w:r>
      <w:rPr>
        <w:rFonts w:ascii="Arial" w:hAnsi="Arial" w:cs="Arial"/>
        <w:lang w:val="es-ES"/>
      </w:rPr>
      <w:fldChar w:fldCharType="begin"/>
    </w:r>
    <w:r>
      <w:rPr>
        <w:rFonts w:ascii="Arial" w:hAnsi="Arial" w:cs="Arial"/>
        <w:lang w:val="es-ES"/>
      </w:rPr>
      <w:instrText xml:space="preserve"> SECTIONPAGES  </w:instrText>
    </w:r>
    <w:r>
      <w:rPr>
        <w:rFonts w:ascii="Arial" w:hAnsi="Arial" w:cs="Arial"/>
        <w:lang w:val="es-ES"/>
      </w:rPr>
      <w:fldChar w:fldCharType="separate"/>
    </w:r>
    <w:r w:rsidR="00EC2B56">
      <w:rPr>
        <w:rFonts w:ascii="Arial" w:hAnsi="Arial" w:cs="Arial"/>
        <w:noProof/>
        <w:lang w:val="es-ES"/>
      </w:rPr>
      <w:instrText>3</w:instrText>
    </w:r>
    <w:r>
      <w:rPr>
        <w:rFonts w:ascii="Arial" w:hAnsi="Arial" w:cs="Arial"/>
        <w:noProof/>
        <w:lang w:val="es-ES"/>
      </w:rPr>
      <w:fldChar w:fldCharType="end"/>
    </w:r>
    <w:r>
      <w:rPr>
        <w:rFonts w:ascii="Arial" w:hAnsi="Arial" w:cs="Arial"/>
        <w:lang w:val="es-ES"/>
      </w:rPr>
      <w:instrText xml:space="preserve"> &gt; 1 "</w:instrText>
    </w:r>
    <w:r>
      <w:rPr>
        <w:rFonts w:ascii="Arial" w:hAnsi="Arial" w:cs="Arial"/>
        <w:lang w:val="es-ES"/>
      </w:rPr>
      <w:fldChar w:fldCharType="begin"/>
    </w:r>
    <w:r>
      <w:rPr>
        <w:rFonts w:ascii="Arial" w:hAnsi="Arial" w:cs="Arial"/>
        <w:lang w:val="es-ES"/>
      </w:rPr>
      <w:instrText xml:space="preserve"> PAGE  </w:instrText>
    </w:r>
    <w:r>
      <w:rPr>
        <w:rFonts w:ascii="Arial" w:hAnsi="Arial" w:cs="Arial"/>
        <w:lang w:val="es-ES"/>
      </w:rPr>
      <w:fldChar w:fldCharType="separate"/>
    </w:r>
    <w:r w:rsidR="00EC2B56">
      <w:rPr>
        <w:rFonts w:ascii="Arial" w:hAnsi="Arial" w:cs="Arial"/>
        <w:noProof/>
        <w:lang w:val="es-ES"/>
      </w:rPr>
      <w:instrText>1</w:instrText>
    </w:r>
    <w:r>
      <w:rPr>
        <w:rFonts w:ascii="Arial" w:hAnsi="Arial" w:cs="Arial"/>
        <w:lang w:val="es-ES"/>
      </w:rPr>
      <w:fldChar w:fldCharType="end"/>
    </w:r>
    <w:r>
      <w:rPr>
        <w:rFonts w:ascii="Arial" w:hAnsi="Arial" w:cs="Arial"/>
        <w:lang w:val="es-ES"/>
      </w:rPr>
      <w:instrText>/</w:instrText>
    </w:r>
    <w:r>
      <w:rPr>
        <w:rFonts w:ascii="Arial" w:hAnsi="Arial" w:cs="Arial"/>
        <w:lang w:val="es-ES"/>
      </w:rPr>
      <w:fldChar w:fldCharType="begin"/>
    </w:r>
    <w:r>
      <w:rPr>
        <w:rFonts w:ascii="Arial" w:hAnsi="Arial" w:cs="Arial"/>
        <w:lang w:val="es-ES"/>
      </w:rPr>
      <w:instrText xml:space="preserve"> SECTIONPAGES  </w:instrText>
    </w:r>
    <w:r>
      <w:rPr>
        <w:rFonts w:ascii="Arial" w:hAnsi="Arial" w:cs="Arial"/>
        <w:lang w:val="es-ES"/>
      </w:rPr>
      <w:fldChar w:fldCharType="separate"/>
    </w:r>
    <w:r w:rsidR="00EC2B56">
      <w:rPr>
        <w:rFonts w:ascii="Arial" w:hAnsi="Arial" w:cs="Arial"/>
        <w:noProof/>
        <w:lang w:val="es-ES"/>
      </w:rPr>
      <w:instrText>3</w:instrText>
    </w:r>
    <w:r>
      <w:rPr>
        <w:rFonts w:ascii="Arial" w:hAnsi="Arial" w:cs="Arial"/>
        <w:noProof/>
        <w:lang w:val="es-ES"/>
      </w:rPr>
      <w:fldChar w:fldCharType="end"/>
    </w:r>
    <w:r>
      <w:rPr>
        <w:rFonts w:ascii="Arial" w:hAnsi="Arial" w:cs="Arial"/>
        <w:lang w:val="es-ES"/>
      </w:rPr>
      <w:instrText xml:space="preserve">" "" </w:instrText>
    </w:r>
    <w:r w:rsidR="00693895">
      <w:rPr>
        <w:rFonts w:ascii="Arial" w:hAnsi="Arial" w:cs="Arial"/>
        <w:lang w:val="es-ES"/>
      </w:rPr>
      <w:fldChar w:fldCharType="separate"/>
    </w:r>
    <w:r w:rsidR="00EC2B56">
      <w:rPr>
        <w:rFonts w:ascii="Arial" w:hAnsi="Arial" w:cs="Arial"/>
        <w:noProof/>
        <w:lang w:val="es-ES"/>
      </w:rPr>
      <w:t>1/3</w:t>
    </w:r>
    <w:r>
      <w:rPr>
        <w:rFonts w:ascii="Arial" w:hAnsi="Arial" w:cs="Arial"/>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0ADE6" w14:textId="77777777" w:rsidR="00C8673C" w:rsidRDefault="00C8673C" w:rsidP="00B81ED6">
      <w:pPr>
        <w:spacing w:after="0" w:line="240" w:lineRule="auto"/>
      </w:pPr>
      <w:r>
        <w:separator/>
      </w:r>
    </w:p>
  </w:footnote>
  <w:footnote w:type="continuationSeparator" w:id="0">
    <w:p w14:paraId="018397CA" w14:textId="77777777" w:rsidR="00C8673C" w:rsidRDefault="00C8673C" w:rsidP="00B81ED6">
      <w:pPr>
        <w:spacing w:after="0" w:line="240" w:lineRule="auto"/>
      </w:pPr>
      <w:r>
        <w:continuationSeparator/>
      </w:r>
    </w:p>
  </w:footnote>
  <w:footnote w:type="continuationNotice" w:id="1">
    <w:p w14:paraId="5B608558" w14:textId="77777777" w:rsidR="00763A6C" w:rsidRDefault="00763A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rPr>
        <w:lang w:val="es-ES"/>
      </w:rPr>
      <w:tab/>
    </w:r>
    <w:r>
      <w:rPr>
        <w:lang w:val="es-ES"/>
      </w:rPr>
      <w:tab/>
    </w:r>
    <w:r>
      <w:rPr>
        <w:lang w:val="es-ES"/>
      </w:rPr>
      <w:ptab w:relativeTo="margin" w:alignment="right" w:leader="none"/>
    </w:r>
    <w:r>
      <w:rPr>
        <w:noProof/>
        <w:lang w:val="es-ES"/>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rPr>
        <w:lang w:val="es-ES"/>
      </w:rPr>
      <w:tab/>
    </w:r>
    <w:r>
      <w:rPr>
        <w:lang w:val="es-ES"/>
      </w:rP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39B51E3D"/>
    <w:multiLevelType w:val="hybridMultilevel"/>
    <w:tmpl w:val="D716F120"/>
    <w:lvl w:ilvl="0" w:tplc="E5B88842">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num w:numId="1" w16cid:durableId="442656283">
    <w:abstractNumId w:val="0"/>
  </w:num>
  <w:num w:numId="2" w16cid:durableId="98562352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361170775">
    <w:abstractNumId w:val="1"/>
  </w:num>
  <w:num w:numId="4" w16cid:durableId="4347185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102B7"/>
    <w:rsid w:val="00015E35"/>
    <w:rsid w:val="00017B50"/>
    <w:rsid w:val="00024A28"/>
    <w:rsid w:val="00033002"/>
    <w:rsid w:val="00041DD8"/>
    <w:rsid w:val="0004766F"/>
    <w:rsid w:val="00066E54"/>
    <w:rsid w:val="000A221B"/>
    <w:rsid w:val="000B1472"/>
    <w:rsid w:val="000E0248"/>
    <w:rsid w:val="000E2C81"/>
    <w:rsid w:val="000E3C3F"/>
    <w:rsid w:val="000F51F1"/>
    <w:rsid w:val="000F687D"/>
    <w:rsid w:val="001040E1"/>
    <w:rsid w:val="00110A33"/>
    <w:rsid w:val="00115818"/>
    <w:rsid w:val="00117DBD"/>
    <w:rsid w:val="0012306C"/>
    <w:rsid w:val="001419B4"/>
    <w:rsid w:val="00145B3C"/>
    <w:rsid w:val="00145DB7"/>
    <w:rsid w:val="001A1AD7"/>
    <w:rsid w:val="00215B0F"/>
    <w:rsid w:val="002B23AF"/>
    <w:rsid w:val="002C3350"/>
    <w:rsid w:val="002D53FE"/>
    <w:rsid w:val="002E2ED4"/>
    <w:rsid w:val="00300500"/>
    <w:rsid w:val="00301396"/>
    <w:rsid w:val="003101C5"/>
    <w:rsid w:val="00313C6E"/>
    <w:rsid w:val="003158CD"/>
    <w:rsid w:val="00327624"/>
    <w:rsid w:val="00333BA6"/>
    <w:rsid w:val="003524D2"/>
    <w:rsid w:val="00384AFF"/>
    <w:rsid w:val="0039260C"/>
    <w:rsid w:val="003936A6"/>
    <w:rsid w:val="003A16ED"/>
    <w:rsid w:val="003A514A"/>
    <w:rsid w:val="003B2819"/>
    <w:rsid w:val="003D74C9"/>
    <w:rsid w:val="003E3020"/>
    <w:rsid w:val="003E4D55"/>
    <w:rsid w:val="003F0D3B"/>
    <w:rsid w:val="00430B2A"/>
    <w:rsid w:val="00437058"/>
    <w:rsid w:val="00476821"/>
    <w:rsid w:val="004B5606"/>
    <w:rsid w:val="004C669D"/>
    <w:rsid w:val="004E09A4"/>
    <w:rsid w:val="004E5870"/>
    <w:rsid w:val="005228F2"/>
    <w:rsid w:val="00536CF1"/>
    <w:rsid w:val="00556698"/>
    <w:rsid w:val="00571643"/>
    <w:rsid w:val="00585D9B"/>
    <w:rsid w:val="0059419D"/>
    <w:rsid w:val="005A3FC8"/>
    <w:rsid w:val="005B2B09"/>
    <w:rsid w:val="005B5DEA"/>
    <w:rsid w:val="005D1930"/>
    <w:rsid w:val="005D1CAB"/>
    <w:rsid w:val="005E25E0"/>
    <w:rsid w:val="00607542"/>
    <w:rsid w:val="006114DE"/>
    <w:rsid w:val="0061319A"/>
    <w:rsid w:val="00652E53"/>
    <w:rsid w:val="00693895"/>
    <w:rsid w:val="0069403E"/>
    <w:rsid w:val="006E37BA"/>
    <w:rsid w:val="006F0FED"/>
    <w:rsid w:val="00714CCE"/>
    <w:rsid w:val="0074567D"/>
    <w:rsid w:val="00747169"/>
    <w:rsid w:val="00752A62"/>
    <w:rsid w:val="00761197"/>
    <w:rsid w:val="00763A6C"/>
    <w:rsid w:val="0077471A"/>
    <w:rsid w:val="0078127E"/>
    <w:rsid w:val="00790E84"/>
    <w:rsid w:val="007964DC"/>
    <w:rsid w:val="007A4CC0"/>
    <w:rsid w:val="007A78C7"/>
    <w:rsid w:val="007C2DD9"/>
    <w:rsid w:val="007F2586"/>
    <w:rsid w:val="007F597A"/>
    <w:rsid w:val="00811C82"/>
    <w:rsid w:val="008220ED"/>
    <w:rsid w:val="00824226"/>
    <w:rsid w:val="008326E7"/>
    <w:rsid w:val="00841806"/>
    <w:rsid w:val="0085633E"/>
    <w:rsid w:val="008567E6"/>
    <w:rsid w:val="008811FD"/>
    <w:rsid w:val="00890868"/>
    <w:rsid w:val="008B3F64"/>
    <w:rsid w:val="008B6EBF"/>
    <w:rsid w:val="008C0066"/>
    <w:rsid w:val="008E71BC"/>
    <w:rsid w:val="00903356"/>
    <w:rsid w:val="00913293"/>
    <w:rsid w:val="009169F9"/>
    <w:rsid w:val="0093605C"/>
    <w:rsid w:val="00965077"/>
    <w:rsid w:val="009776C0"/>
    <w:rsid w:val="00995A02"/>
    <w:rsid w:val="009A2609"/>
    <w:rsid w:val="009A3D17"/>
    <w:rsid w:val="009B1D34"/>
    <w:rsid w:val="009B548A"/>
    <w:rsid w:val="009C6C8F"/>
    <w:rsid w:val="009E6714"/>
    <w:rsid w:val="00A14E00"/>
    <w:rsid w:val="00A173F0"/>
    <w:rsid w:val="00A261BF"/>
    <w:rsid w:val="00A646D8"/>
    <w:rsid w:val="00A87AE0"/>
    <w:rsid w:val="00AB08B2"/>
    <w:rsid w:val="00AC2129"/>
    <w:rsid w:val="00AC6869"/>
    <w:rsid w:val="00AF1F99"/>
    <w:rsid w:val="00B10CDD"/>
    <w:rsid w:val="00B24BE4"/>
    <w:rsid w:val="00B71338"/>
    <w:rsid w:val="00B81ED6"/>
    <w:rsid w:val="00B86628"/>
    <w:rsid w:val="00B94A25"/>
    <w:rsid w:val="00BB0BFF"/>
    <w:rsid w:val="00BD3A7A"/>
    <w:rsid w:val="00BD7045"/>
    <w:rsid w:val="00C10BE8"/>
    <w:rsid w:val="00C12A0B"/>
    <w:rsid w:val="00C464EC"/>
    <w:rsid w:val="00C7462E"/>
    <w:rsid w:val="00C77574"/>
    <w:rsid w:val="00C820E7"/>
    <w:rsid w:val="00C846E2"/>
    <w:rsid w:val="00C8673C"/>
    <w:rsid w:val="00C90347"/>
    <w:rsid w:val="00CC2F70"/>
    <w:rsid w:val="00CF4014"/>
    <w:rsid w:val="00CF6A49"/>
    <w:rsid w:val="00D045D7"/>
    <w:rsid w:val="00D2201E"/>
    <w:rsid w:val="00D2589D"/>
    <w:rsid w:val="00D608F6"/>
    <w:rsid w:val="00D63B50"/>
    <w:rsid w:val="00D905B8"/>
    <w:rsid w:val="00D9400B"/>
    <w:rsid w:val="00DB76FF"/>
    <w:rsid w:val="00DC447E"/>
    <w:rsid w:val="00DD5301"/>
    <w:rsid w:val="00DE3A03"/>
    <w:rsid w:val="00DF40C0"/>
    <w:rsid w:val="00E210EE"/>
    <w:rsid w:val="00E260E6"/>
    <w:rsid w:val="00E32363"/>
    <w:rsid w:val="00E463AD"/>
    <w:rsid w:val="00E5006C"/>
    <w:rsid w:val="00E847CC"/>
    <w:rsid w:val="00EA1DF4"/>
    <w:rsid w:val="00EA26F3"/>
    <w:rsid w:val="00EC2B56"/>
    <w:rsid w:val="00ED1A75"/>
    <w:rsid w:val="00ED2270"/>
    <w:rsid w:val="00EE0D95"/>
    <w:rsid w:val="00EF4E40"/>
    <w:rsid w:val="00EF7A61"/>
    <w:rsid w:val="00F12C54"/>
    <w:rsid w:val="00F324E0"/>
    <w:rsid w:val="00F603A4"/>
    <w:rsid w:val="00F60967"/>
    <w:rsid w:val="00F74F75"/>
    <w:rsid w:val="00F81E29"/>
    <w:rsid w:val="00F834D9"/>
    <w:rsid w:val="00F84666"/>
    <w:rsid w:val="00F86577"/>
    <w:rsid w:val="00FD2566"/>
    <w:rsid w:val="00FD4F49"/>
    <w:rsid w:val="00FE6DA9"/>
    <w:rsid w:val="00FF051C"/>
    <w:rsid w:val="00FF6BD2"/>
    <w:rsid w:val="017D2542"/>
    <w:rsid w:val="08E7385D"/>
    <w:rsid w:val="0A6FD9A0"/>
    <w:rsid w:val="0E93CBC0"/>
    <w:rsid w:val="136B72EE"/>
    <w:rsid w:val="1450C4E1"/>
    <w:rsid w:val="198F2160"/>
    <w:rsid w:val="1ADBA2FB"/>
    <w:rsid w:val="1F813481"/>
    <w:rsid w:val="23B0BE6B"/>
    <w:rsid w:val="2A2D3687"/>
    <w:rsid w:val="2E0813FE"/>
    <w:rsid w:val="34BF777A"/>
    <w:rsid w:val="3727732C"/>
    <w:rsid w:val="3D17C121"/>
    <w:rsid w:val="44229DC1"/>
    <w:rsid w:val="4815AB2A"/>
    <w:rsid w:val="4E384B21"/>
    <w:rsid w:val="506E9139"/>
    <w:rsid w:val="55357DFD"/>
    <w:rsid w:val="555B0CC0"/>
    <w:rsid w:val="556F2B13"/>
    <w:rsid w:val="5690E2DE"/>
    <w:rsid w:val="64DEE6E7"/>
    <w:rsid w:val="663A52FD"/>
    <w:rsid w:val="668C82D2"/>
    <w:rsid w:val="69BD6A37"/>
    <w:rsid w:val="6E3C1A05"/>
    <w:rsid w:val="73543DE3"/>
    <w:rsid w:val="7975D2BA"/>
    <w:rsid w:val="799C353B"/>
    <w:rsid w:val="7F6F38F2"/>
    <w:rsid w:val="7F743E3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D1FB33B3-300E-4DF9-BE00-D78BF7402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styleId="Listenabsatz">
    <w:name w:val="List Paragraph"/>
    <w:basedOn w:val="Standard"/>
    <w:uiPriority w:val="34"/>
    <w:rsid w:val="00EE0D95"/>
    <w:pPr>
      <w:ind w:left="720"/>
      <w:contextualSpacing/>
    </w:pPr>
  </w:style>
  <w:style w:type="paragraph" w:styleId="StandardWeb">
    <w:name w:val="Normal (Web)"/>
    <w:basedOn w:val="Standard"/>
    <w:uiPriority w:val="99"/>
    <w:semiHidden/>
    <w:unhideWhenUsed/>
    <w:rsid w:val="009E671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74567D"/>
    <w:rPr>
      <w:sz w:val="16"/>
      <w:szCs w:val="16"/>
    </w:rPr>
  </w:style>
  <w:style w:type="paragraph" w:styleId="Kommentartext">
    <w:name w:val="annotation text"/>
    <w:basedOn w:val="Standard"/>
    <w:link w:val="KommentartextZchn"/>
    <w:uiPriority w:val="99"/>
    <w:unhideWhenUsed/>
    <w:rsid w:val="0074567D"/>
    <w:pPr>
      <w:spacing w:line="240" w:lineRule="auto"/>
    </w:pPr>
    <w:rPr>
      <w:sz w:val="20"/>
      <w:szCs w:val="20"/>
    </w:rPr>
  </w:style>
  <w:style w:type="character" w:customStyle="1" w:styleId="KommentartextZchn">
    <w:name w:val="Kommentartext Zchn"/>
    <w:basedOn w:val="Absatz-Standardschriftart"/>
    <w:link w:val="Kommentartext"/>
    <w:uiPriority w:val="99"/>
    <w:rsid w:val="0074567D"/>
    <w:rPr>
      <w:sz w:val="20"/>
      <w:szCs w:val="20"/>
    </w:rPr>
  </w:style>
  <w:style w:type="paragraph" w:styleId="Kommentarthema">
    <w:name w:val="annotation subject"/>
    <w:basedOn w:val="Kommentartext"/>
    <w:next w:val="Kommentartext"/>
    <w:link w:val="KommentarthemaZchn"/>
    <w:uiPriority w:val="99"/>
    <w:semiHidden/>
    <w:unhideWhenUsed/>
    <w:rsid w:val="0074567D"/>
    <w:rPr>
      <w:b/>
      <w:bCs/>
    </w:rPr>
  </w:style>
  <w:style w:type="character" w:customStyle="1" w:styleId="KommentarthemaZchn">
    <w:name w:val="Kommentarthema Zchn"/>
    <w:basedOn w:val="KommentartextZchn"/>
    <w:link w:val="Kommentarthema"/>
    <w:uiPriority w:val="99"/>
    <w:semiHidden/>
    <w:rsid w:val="0074567D"/>
    <w:rPr>
      <w:b/>
      <w:bCs/>
      <w:sz w:val="20"/>
      <w:szCs w:val="20"/>
    </w:rPr>
  </w:style>
  <w:style w:type="character" w:styleId="Erwhnung">
    <w:name w:val="Mention"/>
    <w:basedOn w:val="Absatz-Standardschriftart"/>
    <w:uiPriority w:val="99"/>
    <w:unhideWhenUsed/>
    <w:rsid w:val="00115818"/>
    <w:rPr>
      <w:color w:val="2B579A"/>
      <w:shd w:val="clear" w:color="auto" w:fill="E1DFDD"/>
    </w:rPr>
  </w:style>
  <w:style w:type="paragraph" w:styleId="berarbeitung">
    <w:name w:val="Revision"/>
    <w:hidden/>
    <w:uiPriority w:val="99"/>
    <w:semiHidden/>
    <w:rsid w:val="00811C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265458510">
      <w:bodyDiv w:val="1"/>
      <w:marLeft w:val="0"/>
      <w:marRight w:val="0"/>
      <w:marTop w:val="0"/>
      <w:marBottom w:val="0"/>
      <w:divBdr>
        <w:top w:val="none" w:sz="0" w:space="0" w:color="auto"/>
        <w:left w:val="none" w:sz="0" w:space="0" w:color="auto"/>
        <w:bottom w:val="none" w:sz="0" w:space="0" w:color="auto"/>
        <w:right w:val="none" w:sz="0" w:space="0" w:color="auto"/>
      </w:divBdr>
    </w:div>
    <w:div w:id="157477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ebher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4D2E5BA69AB0F49AEBDA0B931A285D1" ma:contentTypeVersion="18" ma:contentTypeDescription="Ein neues Dokument erstellen." ma:contentTypeScope="" ma:versionID="336abee402077de46dbe2b6f20fdf0fd">
  <xsd:schema xmlns:xsd="http://www.w3.org/2001/XMLSchema" xmlns:xs="http://www.w3.org/2001/XMLSchema" xmlns:p="http://schemas.microsoft.com/office/2006/metadata/properties" xmlns:ns2="8a583338-d06b-4077-afc2-42f30bb34c4b" xmlns:ns3="21f7d9be-73b9-4727-a20b-acc7e6305b1f" targetNamespace="http://schemas.microsoft.com/office/2006/metadata/properties" ma:root="true" ma:fieldsID="6262de64574d046d19cc6a92bab04a63" ns2:_="" ns3:_="">
    <xsd:import namespace="8a583338-d06b-4077-afc2-42f30bb34c4b"/>
    <xsd:import namespace="21f7d9be-73b9-4727-a20b-acc7e6305b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AutoKeyPoints" minOccurs="0"/>
                <xsd:element ref="ns2:MediaServiceKeyPoint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83338-d06b-4077-afc2-42f30bb34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f7d9be-73b9-4727-a20b-acc7e6305b1f"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f5b46e8c-750c-4647-92aa-254b1738c966}" ma:internalName="TaxCatchAll" ma:showField="CatchAllData" ma:web="21f7d9be-73b9-4727-a20b-acc7e6305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583338-d06b-4077-afc2-42f30bb34c4b">
      <Terms xmlns="http://schemas.microsoft.com/office/infopath/2007/PartnerControls"/>
    </lcf76f155ced4ddcb4097134ff3c332f>
    <TaxCatchAll xmlns="21f7d9be-73b9-4727-a20b-acc7e6305b1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B90ABD-E1B7-4783-A02A-90BECD790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83338-d06b-4077-afc2-42f30bb34c4b"/>
    <ds:schemaRef ds:uri="21f7d9be-73b9-4727-a20b-acc7e6305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customXml/itemProps3.xml><?xml version="1.0" encoding="utf-8"?>
<ds:datastoreItem xmlns:ds="http://schemas.openxmlformats.org/officeDocument/2006/customXml" ds:itemID="{AA9A7D35-B336-4B3B-80E8-A0D6BFAA5944}">
  <ds:schemaRefs>
    <ds:schemaRef ds:uri="a880e57d-6a0b-4a79-924b-b129ff172ad7"/>
    <ds:schemaRef ds:uri="http://purl.org/dc/terms/"/>
    <ds:schemaRef ds:uri="http://schemas.microsoft.com/office/2006/documentManagement/types"/>
    <ds:schemaRef ds:uri="51b64a07-1494-4ba0-a4f5-cba9db763b76"/>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8a583338-d06b-4077-afc2-42f30bb34c4b"/>
    <ds:schemaRef ds:uri="21f7d9be-73b9-4727-a20b-acc7e6305b1f"/>
  </ds:schemaRefs>
</ds:datastoreItem>
</file>

<file path=customXml/itemProps4.xml><?xml version="1.0" encoding="utf-8"?>
<ds:datastoreItem xmlns:ds="http://schemas.openxmlformats.org/officeDocument/2006/customXml" ds:itemID="{1380D9DB-91C9-4A03-9B3C-1D70D3AEF6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709</Words>
  <Characters>4468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Kuzia Astrid (LBC)</cp:lastModifiedBy>
  <cp:revision>41</cp:revision>
  <dcterms:created xsi:type="dcterms:W3CDTF">2024-09-09T18:01:00Z</dcterms:created>
  <dcterms:modified xsi:type="dcterms:W3CDTF">2024-09-18T08:40:00Z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y fmtid="{D5CDD505-2E9C-101B-9397-08002B2CF9AE}" pid="3" name="ContentTypeId">
    <vt:lpwstr>0x01010004D2E5BA69AB0F49AEBDA0B931A285D1</vt:lpwstr>
  </property>
</Properties>
</file>