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6752B729" w:rsidR="00333BA6" w:rsidRPr="00D2589D" w:rsidRDefault="00E847CC" w:rsidP="00E847CC">
      <w:pPr>
        <w:pStyle w:val="Topline16Pt"/>
        <w:rPr>
          <w:lang w:val="de-DE"/>
        </w:rPr>
      </w:pPr>
      <w:r w:rsidRPr="1450C4E1">
        <w:rPr>
          <w:lang w:val="de-DE"/>
        </w:rPr>
        <w:t>Presse</w:t>
      </w:r>
      <w:r w:rsidR="005129A0">
        <w:rPr>
          <w:lang w:val="de-DE"/>
        </w:rPr>
        <w:t>information</w:t>
      </w:r>
    </w:p>
    <w:p w14:paraId="2D95C493" w14:textId="311986CA" w:rsidR="00E847CC" w:rsidRPr="00D2589D" w:rsidRDefault="00117DBD" w:rsidP="00E847CC">
      <w:pPr>
        <w:pStyle w:val="HeadlineH233Pt"/>
        <w:spacing w:line="240" w:lineRule="auto"/>
        <w:rPr>
          <w:rFonts w:cs="Arial"/>
        </w:rPr>
      </w:pPr>
      <w:r>
        <w:rPr>
          <w:rFonts w:cs="Arial"/>
        </w:rPr>
        <w:t>Die Familie der</w:t>
      </w:r>
      <w:r w:rsidR="00D2589D" w:rsidRPr="00D2589D">
        <w:rPr>
          <w:rFonts w:cs="Arial"/>
        </w:rPr>
        <w:t xml:space="preserve"> L</w:t>
      </w:r>
      <w:r w:rsidR="00D2589D">
        <w:rPr>
          <w:rFonts w:cs="Arial"/>
        </w:rPr>
        <w:t>iebherr-Mobilbaukrane</w:t>
      </w:r>
      <w:r>
        <w:rPr>
          <w:rFonts w:cs="Arial"/>
        </w:rPr>
        <w:t xml:space="preserve"> wächst</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0C5900CC" w14:textId="77777777" w:rsidR="00AB08B2" w:rsidRDefault="001040E1" w:rsidP="00AB08B2">
      <w:pPr>
        <w:pStyle w:val="Bulletpoints11Pt"/>
      </w:pPr>
      <w:r>
        <w:t>MK 120-5.1 ab sofort bestellbar</w:t>
      </w:r>
    </w:p>
    <w:p w14:paraId="5A21C9E8" w14:textId="396254B9" w:rsidR="009A3D17" w:rsidRPr="00AB08B2" w:rsidRDefault="003101C5" w:rsidP="00AB08B2">
      <w:pPr>
        <w:pStyle w:val="Bulletpoints11Pt"/>
        <w:rPr>
          <w:lang w:val="de-DE"/>
        </w:rPr>
      </w:pPr>
      <w:r w:rsidRPr="00AB08B2">
        <w:rPr>
          <w:lang w:val="de-DE"/>
        </w:rPr>
        <w:t xml:space="preserve">Compact </w:t>
      </w:r>
      <w:r w:rsidR="000F51F1" w:rsidRPr="00AB08B2">
        <w:rPr>
          <w:lang w:val="de-DE"/>
        </w:rPr>
        <w:t>s</w:t>
      </w:r>
      <w:r w:rsidR="00FF051C" w:rsidRPr="00AB08B2">
        <w:rPr>
          <w:lang w:val="de-DE"/>
        </w:rPr>
        <w:t>ize</w:t>
      </w:r>
      <w:r w:rsidRPr="00AB08B2">
        <w:rPr>
          <w:lang w:val="de-DE"/>
        </w:rPr>
        <w:t xml:space="preserve">, </w:t>
      </w:r>
      <w:r w:rsidR="000F51F1" w:rsidRPr="00AB08B2">
        <w:rPr>
          <w:lang w:val="de-DE"/>
        </w:rPr>
        <w:t>m</w:t>
      </w:r>
      <w:r w:rsidRPr="00AB08B2">
        <w:rPr>
          <w:lang w:val="de-DE"/>
        </w:rPr>
        <w:t xml:space="preserve">aximum </w:t>
      </w:r>
      <w:r w:rsidR="000F51F1" w:rsidRPr="00AB08B2">
        <w:rPr>
          <w:lang w:val="de-DE"/>
        </w:rPr>
        <w:t>p</w:t>
      </w:r>
      <w:r w:rsidRPr="00AB08B2">
        <w:rPr>
          <w:lang w:val="de-DE"/>
        </w:rPr>
        <w:t>ower:</w:t>
      </w:r>
      <w:r w:rsidR="000F51F1" w:rsidRPr="00AB08B2">
        <w:rPr>
          <w:lang w:val="de-DE"/>
        </w:rPr>
        <w:t xml:space="preserve"> Wendiger</w:t>
      </w:r>
      <w:r w:rsidRPr="00AB08B2">
        <w:rPr>
          <w:lang w:val="de-DE"/>
        </w:rPr>
        <w:t xml:space="preserve"> </w:t>
      </w:r>
      <w:r w:rsidR="001040E1" w:rsidRPr="00AB08B2">
        <w:rPr>
          <w:lang w:val="de-DE"/>
        </w:rPr>
        <w:t xml:space="preserve">Fünfachser mit 52 Meter </w:t>
      </w:r>
      <w:r w:rsidR="009B1D34" w:rsidRPr="00AB08B2">
        <w:rPr>
          <w:lang w:val="de-DE"/>
        </w:rPr>
        <w:t xml:space="preserve">Ausladung </w:t>
      </w:r>
      <w:r w:rsidR="001040E1" w:rsidRPr="00AB08B2">
        <w:rPr>
          <w:lang w:val="de-DE"/>
        </w:rPr>
        <w:t>und 2.100 Kilogramm Traglast</w:t>
      </w:r>
      <w:r w:rsidR="00F84666" w:rsidRPr="00AB08B2">
        <w:rPr>
          <w:lang w:val="de-DE"/>
        </w:rPr>
        <w:t xml:space="preserve"> an der Spitze</w:t>
      </w:r>
    </w:p>
    <w:p w14:paraId="5D4BA1EC" w14:textId="61C9350D" w:rsidR="009A3D17" w:rsidRPr="001040E1" w:rsidRDefault="001040E1" w:rsidP="009A3D17">
      <w:pPr>
        <w:pStyle w:val="Bulletpoints11Pt"/>
        <w:rPr>
          <w:lang w:val="de-DE"/>
        </w:rPr>
      </w:pPr>
      <w:r w:rsidRPr="001040E1">
        <w:rPr>
          <w:lang w:val="de-DE"/>
        </w:rPr>
        <w:t>Neues Display und optionale kl</w:t>
      </w:r>
      <w:r>
        <w:rPr>
          <w:lang w:val="de-DE"/>
        </w:rPr>
        <w:t>einere Hakenflasche</w:t>
      </w:r>
      <w:r w:rsidR="000F51F1">
        <w:rPr>
          <w:lang w:val="de-DE"/>
        </w:rPr>
        <w:t xml:space="preserve"> erhältlich</w:t>
      </w:r>
    </w:p>
    <w:p w14:paraId="398FB001" w14:textId="6D2D6A9D" w:rsidR="009A3D17" w:rsidRPr="00117DBD" w:rsidRDefault="00117DBD" w:rsidP="009A3D17">
      <w:pPr>
        <w:pStyle w:val="Teaser11Pt"/>
        <w:rPr>
          <w:lang w:val="de-DE"/>
        </w:rPr>
      </w:pPr>
      <w:r>
        <w:rPr>
          <w:lang w:val="de-DE"/>
        </w:rPr>
        <w:t>Der</w:t>
      </w:r>
      <w:r w:rsidRPr="00117DBD">
        <w:rPr>
          <w:lang w:val="de-DE"/>
        </w:rPr>
        <w:t xml:space="preserve"> </w:t>
      </w:r>
      <w:r>
        <w:rPr>
          <w:lang w:val="de-DE"/>
        </w:rPr>
        <w:t>MK 120-5.1 ist das neue</w:t>
      </w:r>
      <w:r w:rsidR="009776C0">
        <w:rPr>
          <w:lang w:val="de-DE"/>
        </w:rPr>
        <w:t>ste</w:t>
      </w:r>
      <w:r>
        <w:rPr>
          <w:lang w:val="de-DE"/>
        </w:rPr>
        <w:t xml:space="preserve"> Mitglied der</w:t>
      </w:r>
      <w:r w:rsidRPr="00117DBD">
        <w:rPr>
          <w:lang w:val="de-DE"/>
        </w:rPr>
        <w:t xml:space="preserve"> Liebherr-Mobilbaukrane</w:t>
      </w:r>
      <w:r>
        <w:rPr>
          <w:lang w:val="de-DE"/>
        </w:rPr>
        <w:t>. Der Fünfachser schließt die Lücke zwischen dem MK 88-4.1 und dem MK 140-5.1.</w:t>
      </w:r>
      <w:r w:rsidR="003A16ED">
        <w:rPr>
          <w:lang w:val="de-DE"/>
        </w:rPr>
        <w:t xml:space="preserve"> </w:t>
      </w:r>
      <w:r w:rsidR="73543DE3" w:rsidRPr="08E7385D">
        <w:rPr>
          <w:lang w:val="de-DE"/>
        </w:rPr>
        <w:t>Neben viel Kranleistung bringt er</w:t>
      </w:r>
      <w:r w:rsidR="003A16ED">
        <w:rPr>
          <w:lang w:val="de-DE"/>
        </w:rPr>
        <w:t xml:space="preserve"> bringt ein neues Display und eine optionale kleinere Hakenflasche für Arbeiten auf engem Raum mit.</w:t>
      </w:r>
    </w:p>
    <w:p w14:paraId="33791490" w14:textId="285AC5B5" w:rsidR="005129A0" w:rsidRDefault="007F597A" w:rsidP="00C7462E">
      <w:pPr>
        <w:pStyle w:val="Copytext11Pt"/>
        <w:rPr>
          <w:lang w:val="de-DE"/>
        </w:rPr>
      </w:pPr>
      <w:r>
        <w:rPr>
          <w:lang w:val="de-DE"/>
        </w:rPr>
        <w:t>Biberach</w:t>
      </w:r>
      <w:r w:rsidR="005129A0">
        <w:rPr>
          <w:lang w:val="de-DE"/>
        </w:rPr>
        <w:t xml:space="preserve"> (</w:t>
      </w:r>
      <w:r>
        <w:rPr>
          <w:lang w:val="de-DE"/>
        </w:rPr>
        <w:t>Riß</w:t>
      </w:r>
      <w:r w:rsidR="005129A0">
        <w:rPr>
          <w:lang w:val="de-DE"/>
        </w:rPr>
        <w:t>)</w:t>
      </w:r>
      <w:r w:rsidR="009A3D17" w:rsidRPr="00117DBD">
        <w:rPr>
          <w:lang w:val="de-DE"/>
        </w:rPr>
        <w:t xml:space="preserve"> (</w:t>
      </w:r>
      <w:r>
        <w:rPr>
          <w:lang w:val="de-DE"/>
        </w:rPr>
        <w:t>Deutschland</w:t>
      </w:r>
      <w:r w:rsidR="009A3D17" w:rsidRPr="00117DBD">
        <w:rPr>
          <w:lang w:val="de-DE"/>
        </w:rPr>
        <w:t xml:space="preserve">), </w:t>
      </w:r>
      <w:r w:rsidR="00DC447E">
        <w:rPr>
          <w:lang w:val="de-DE"/>
        </w:rPr>
        <w:t>18</w:t>
      </w:r>
      <w:r w:rsidR="009A3D17" w:rsidRPr="00117DBD">
        <w:rPr>
          <w:lang w:val="de-DE"/>
        </w:rPr>
        <w:t xml:space="preserve">. </w:t>
      </w:r>
      <w:r w:rsidRPr="00D2201E">
        <w:rPr>
          <w:lang w:val="de-DE"/>
        </w:rPr>
        <w:t>September</w:t>
      </w:r>
      <w:r w:rsidR="009A3D17" w:rsidRPr="00D2201E">
        <w:rPr>
          <w:lang w:val="de-DE"/>
        </w:rPr>
        <w:t xml:space="preserve"> </w:t>
      </w:r>
      <w:r w:rsidRPr="00D2201E">
        <w:rPr>
          <w:lang w:val="de-DE"/>
        </w:rPr>
        <w:t>2024</w:t>
      </w:r>
      <w:r w:rsidR="009A3D17" w:rsidRPr="00D2201E">
        <w:rPr>
          <w:lang w:val="de-DE"/>
        </w:rPr>
        <w:t xml:space="preserve"> – </w:t>
      </w:r>
      <w:r w:rsidR="00C7462E" w:rsidRPr="00C7462E">
        <w:rPr>
          <w:lang w:val="de-DE"/>
        </w:rPr>
        <w:t xml:space="preserve">Der MK 120-5.1 bietet </w:t>
      </w:r>
      <w:r w:rsidR="00C7462E">
        <w:rPr>
          <w:lang w:val="de-DE"/>
        </w:rPr>
        <w:t>m</w:t>
      </w:r>
      <w:r w:rsidR="00C7462E" w:rsidRPr="00C7462E">
        <w:rPr>
          <w:lang w:val="de-DE"/>
        </w:rPr>
        <w:t>it se</w:t>
      </w:r>
      <w:r w:rsidR="00C7462E">
        <w:rPr>
          <w:lang w:val="de-DE"/>
        </w:rPr>
        <w:t xml:space="preserve">iner Auslegerlänge von 52 Metern und einer maximalen Traglast von 2.100 Kilogramm an der Spitze eine beeindruckende Leistung. Mit diesen Werten </w:t>
      </w:r>
      <w:r w:rsidR="00215B0F">
        <w:rPr>
          <w:lang w:val="de-DE"/>
        </w:rPr>
        <w:t xml:space="preserve">erweitert er das bestehende MK-Portfolio und </w:t>
      </w:r>
      <w:r w:rsidR="00C7462E">
        <w:rPr>
          <w:lang w:val="de-DE"/>
        </w:rPr>
        <w:t xml:space="preserve">schließt die Lücke zwischen dem </w:t>
      </w:r>
      <w:r w:rsidR="00F81E29">
        <w:rPr>
          <w:lang w:val="de-DE"/>
        </w:rPr>
        <w:t xml:space="preserve">MK 88-4.1 und dem </w:t>
      </w:r>
      <w:r w:rsidR="00F81E29" w:rsidDel="00811C82">
        <w:rPr>
          <w:lang w:val="de-DE"/>
        </w:rPr>
        <w:t>MK</w:t>
      </w:r>
      <w:r w:rsidR="005129A0">
        <w:rPr>
          <w:lang w:val="de-DE"/>
        </w:rPr>
        <w:t> </w:t>
      </w:r>
      <w:r w:rsidR="00811C82">
        <w:rPr>
          <w:lang w:val="de-DE"/>
        </w:rPr>
        <w:t>140-5.1</w:t>
      </w:r>
      <w:r w:rsidR="00F81E29">
        <w:rPr>
          <w:lang w:val="de-DE"/>
        </w:rPr>
        <w:t>.</w:t>
      </w:r>
      <w:r w:rsidR="00B71338">
        <w:rPr>
          <w:lang w:val="de-DE"/>
        </w:rPr>
        <w:t xml:space="preserve"> </w:t>
      </w:r>
      <w:r w:rsidR="005129A0" w:rsidRPr="003C1F53">
        <w:rPr>
          <w:lang w:val="de-DE"/>
        </w:rPr>
        <w:t>Besonders hervorzuheben ist die hohe Wendigkeit des Mobilbaukrans, die durch einen engen Wendekreis auch das Manövrieren in schmalen Straßen und Kreuzungen ermöglicht.</w:t>
      </w:r>
    </w:p>
    <w:p w14:paraId="755A5345" w14:textId="1F73AB23" w:rsidR="00110A33" w:rsidRDefault="00110A33" w:rsidP="00C7462E">
      <w:pPr>
        <w:pStyle w:val="Copytext11Pt"/>
        <w:rPr>
          <w:lang w:val="de-DE"/>
        </w:rPr>
      </w:pPr>
      <w:r w:rsidRPr="5690E2DE">
        <w:rPr>
          <w:lang w:val="de-DE"/>
        </w:rPr>
        <w:t xml:space="preserve">Die Basis für den neuen Kran </w:t>
      </w:r>
      <w:r w:rsidR="00015E35" w:rsidRPr="5690E2DE">
        <w:rPr>
          <w:lang w:val="de-DE"/>
        </w:rPr>
        <w:t xml:space="preserve">ist der bewährte MK 140-5.1. Kranfahrer, die auf dieses Modell bereits geschult sind, können ohne größere Umschulung auf dem neuen Kran eingesetzt </w:t>
      </w:r>
      <w:r w:rsidR="7F743E38" w:rsidRPr="5690E2DE">
        <w:rPr>
          <w:lang w:val="de-DE"/>
        </w:rPr>
        <w:t>werden</w:t>
      </w:r>
      <w:r w:rsidR="00015E35" w:rsidRPr="5690E2DE">
        <w:rPr>
          <w:lang w:val="de-DE"/>
        </w:rPr>
        <w:t>.</w:t>
      </w:r>
    </w:p>
    <w:p w14:paraId="3AB747D7" w14:textId="7E0EE3B5" w:rsidR="00D905B8" w:rsidRPr="00D905B8" w:rsidRDefault="00D905B8" w:rsidP="00D905B8">
      <w:pPr>
        <w:pStyle w:val="Copyhead11Pt"/>
        <w:rPr>
          <w:lang w:val="de-DE"/>
        </w:rPr>
      </w:pPr>
      <w:r w:rsidRPr="00D905B8">
        <w:rPr>
          <w:lang w:val="de-DE"/>
        </w:rPr>
        <w:t>Neuer Kran, neues Display</w:t>
      </w:r>
    </w:p>
    <w:p w14:paraId="09E40C36" w14:textId="35AE88EF" w:rsidR="00215B0F" w:rsidRDefault="2A2D3687" w:rsidP="00C7462E">
      <w:pPr>
        <w:pStyle w:val="Copytext11Pt"/>
        <w:rPr>
          <w:lang w:val="de-DE"/>
        </w:rPr>
      </w:pPr>
      <w:r w:rsidRPr="799C353B">
        <w:rPr>
          <w:lang w:val="de-DE"/>
        </w:rPr>
        <w:t>Der MK</w:t>
      </w:r>
      <w:r w:rsidR="005129A0">
        <w:rPr>
          <w:lang w:val="de-DE"/>
        </w:rPr>
        <w:t> </w:t>
      </w:r>
      <w:r w:rsidRPr="799C353B">
        <w:rPr>
          <w:lang w:val="de-DE"/>
        </w:rPr>
        <w:t>120-5.1 ist mit dem neuen Liebherr-TC-OS-Display ausgestattet</w:t>
      </w:r>
      <w:r w:rsidR="0A6FD9A0" w:rsidRPr="799C353B">
        <w:rPr>
          <w:lang w:val="de-DE"/>
        </w:rPr>
        <w:t>.</w:t>
      </w:r>
      <w:r w:rsidRPr="799C353B">
        <w:rPr>
          <w:lang w:val="de-DE"/>
        </w:rPr>
        <w:t xml:space="preserve"> </w:t>
      </w:r>
      <w:r w:rsidR="00D905B8">
        <w:rPr>
          <w:lang w:val="de-DE"/>
        </w:rPr>
        <w:t>Mit</w:t>
      </w:r>
      <w:r w:rsidR="00A87AE0">
        <w:rPr>
          <w:lang w:val="de-DE"/>
        </w:rPr>
        <w:t xml:space="preserve"> der Bedienoberfläche</w:t>
      </w:r>
      <w:r w:rsidR="00D905B8">
        <w:rPr>
          <w:lang w:val="de-DE"/>
        </w:rPr>
        <w:t xml:space="preserve"> TC-OS (</w:t>
      </w:r>
      <w:r w:rsidR="00D905B8" w:rsidRPr="00571643">
        <w:rPr>
          <w:lang w:val="de-DE"/>
        </w:rPr>
        <w:t>Tower Crane Operatin</w:t>
      </w:r>
      <w:r w:rsidR="00B24BE4" w:rsidRPr="00571643">
        <w:rPr>
          <w:lang w:val="de-DE"/>
        </w:rPr>
        <w:t>g</w:t>
      </w:r>
      <w:r w:rsidR="00D905B8" w:rsidRPr="00571643">
        <w:rPr>
          <w:lang w:val="de-DE"/>
        </w:rPr>
        <w:t xml:space="preserve"> System)</w:t>
      </w:r>
      <w:r w:rsidR="00D905B8">
        <w:rPr>
          <w:lang w:val="de-DE"/>
        </w:rPr>
        <w:t xml:space="preserve"> liegt der Fokus auf einer einfachen Bedienung und flexiblen Anpassung durch den Kranführer. Das 12-Zoll-Touchdisplay kann im Split- oder Vollbildmodus betrieben werden. Verschiedene Informationen lassen sich somit auf verschiedenen Displaybereichen anzeigen. </w:t>
      </w:r>
      <w:r w:rsidR="002E2ED4">
        <w:rPr>
          <w:lang w:val="de-DE"/>
        </w:rPr>
        <w:t>Das Display soll bis Ende 2025 bei allen Mobilbaukranen das bisherige Display ersetzen.</w:t>
      </w:r>
    </w:p>
    <w:p w14:paraId="710DA153" w14:textId="08F718F9" w:rsidR="00D905B8" w:rsidRPr="00215B0F" w:rsidRDefault="00215B0F" w:rsidP="00215B0F">
      <w:pPr>
        <w:pStyle w:val="Copyhead11Pt"/>
        <w:rPr>
          <w:lang w:val="de-DE"/>
        </w:rPr>
      </w:pPr>
      <w:r w:rsidRPr="00215B0F">
        <w:rPr>
          <w:lang w:val="de-DE"/>
        </w:rPr>
        <w:t>Kleinere Hakenflasche erlaubt optimale Positionierung der Last</w:t>
      </w:r>
      <w:r w:rsidR="00D905B8" w:rsidRPr="00215B0F">
        <w:rPr>
          <w:lang w:val="de-DE"/>
        </w:rPr>
        <w:t xml:space="preserve"> </w:t>
      </w:r>
    </w:p>
    <w:p w14:paraId="6BFF3868" w14:textId="7A0F3CA9" w:rsidR="00215B0F" w:rsidRDefault="005129A0" w:rsidP="00C7462E">
      <w:pPr>
        <w:pStyle w:val="Copytext11Pt"/>
        <w:rPr>
          <w:lang w:val="de-DE"/>
        </w:rPr>
      </w:pPr>
      <w:r w:rsidRPr="003C1F53">
        <w:rPr>
          <w:lang w:val="de-DE"/>
        </w:rPr>
        <w:t>Der MK</w:t>
      </w:r>
      <w:r>
        <w:rPr>
          <w:lang w:val="de-DE"/>
        </w:rPr>
        <w:t> </w:t>
      </w:r>
      <w:r w:rsidRPr="003C1F53">
        <w:rPr>
          <w:lang w:val="de-DE"/>
        </w:rPr>
        <w:t>120-5.1 ist optional mit einer zusätzlichen, kleineren Hakenflasche erhältlich, die besonders auf Baustellen an Bestandsgebäuden ihre Vorteile entfaltet. Ihre Stärken zeigt sie vor allem dann, wenn das Gebäude eingerüstet ist und die Last präzise zwischen dem Bauwerk und dem Gerüst bewegt werden muss.</w:t>
      </w:r>
      <w:r w:rsidR="007620F1">
        <w:rPr>
          <w:lang w:val="de-DE"/>
        </w:rPr>
        <w:t xml:space="preserve"> </w:t>
      </w:r>
      <w:r w:rsidR="00EA1DF4">
        <w:rPr>
          <w:lang w:val="de-DE"/>
        </w:rPr>
        <w:t xml:space="preserve">Ein Wechsel der Hakenflasche ist auf der Baustelle innerhalb weniger Minuten möglich. Die kleinere Hakenflasche </w:t>
      </w:r>
      <w:r w:rsidR="00A173F0">
        <w:rPr>
          <w:lang w:val="de-DE"/>
        </w:rPr>
        <w:t>kann genauso viel Traglast bewältigen wie die Große und wird</w:t>
      </w:r>
      <w:r w:rsidR="00EA1DF4">
        <w:rPr>
          <w:lang w:val="de-DE"/>
        </w:rPr>
        <w:t xml:space="preserve"> demnächst für alle Liebherr</w:t>
      </w:r>
      <w:r w:rsidR="000B1472">
        <w:rPr>
          <w:lang w:val="de-DE"/>
        </w:rPr>
        <w:t xml:space="preserve">-Mobilbaukrane erhältlich sein. </w:t>
      </w:r>
    </w:p>
    <w:p w14:paraId="0B3382DD" w14:textId="77777777" w:rsidR="008C0066" w:rsidRDefault="008C0066">
      <w:pPr>
        <w:rPr>
          <w:rFonts w:ascii="Arial" w:eastAsia="Times New Roman" w:hAnsi="Arial" w:cs="Times New Roman"/>
          <w:b/>
          <w:szCs w:val="18"/>
          <w:lang w:eastAsia="de-DE"/>
        </w:rPr>
      </w:pPr>
      <w:r>
        <w:br w:type="page"/>
      </w:r>
    </w:p>
    <w:p w14:paraId="5533BBC0" w14:textId="021B225F" w:rsidR="00FF051C" w:rsidRPr="00115818" w:rsidRDefault="0035512A" w:rsidP="00FF051C">
      <w:pPr>
        <w:pStyle w:val="Copyhead11Pt"/>
        <w:rPr>
          <w:lang w:val="de-DE"/>
        </w:rPr>
      </w:pPr>
      <w:r>
        <w:rPr>
          <w:lang w:val="de-DE"/>
        </w:rPr>
        <w:lastRenderedPageBreak/>
        <w:t>„</w:t>
      </w:r>
      <w:r w:rsidR="00E5006C">
        <w:rPr>
          <w:lang w:val="de-DE"/>
        </w:rPr>
        <w:t>Genau der richtige Kran für unsere Flotte</w:t>
      </w:r>
      <w:r w:rsidR="00FF051C" w:rsidRPr="00115818">
        <w:rPr>
          <w:lang w:val="de-DE"/>
        </w:rPr>
        <w:t>”</w:t>
      </w:r>
    </w:p>
    <w:p w14:paraId="2B838096" w14:textId="3B8392F6" w:rsidR="00FF051C" w:rsidRDefault="00FF051C" w:rsidP="00FF051C">
      <w:pPr>
        <w:pStyle w:val="Copytext11Pt"/>
        <w:rPr>
          <w:lang w:val="de-DE"/>
        </w:rPr>
      </w:pPr>
      <w:r w:rsidRPr="00FF051C">
        <w:rPr>
          <w:lang w:val="de-DE"/>
        </w:rPr>
        <w:t>Die ersten Kunden sind v</w:t>
      </w:r>
      <w:r>
        <w:rPr>
          <w:lang w:val="de-DE"/>
        </w:rPr>
        <w:t xml:space="preserve">on dem </w:t>
      </w:r>
      <w:r w:rsidR="00A87AE0">
        <w:rPr>
          <w:lang w:val="de-DE"/>
        </w:rPr>
        <w:t>Neuzugang der Liebherr-</w:t>
      </w:r>
      <w:r>
        <w:rPr>
          <w:lang w:val="de-DE"/>
        </w:rPr>
        <w:t>Mobilbaukran</w:t>
      </w:r>
      <w:r w:rsidR="00A87AE0">
        <w:rPr>
          <w:lang w:val="de-DE"/>
        </w:rPr>
        <w:t>e</w:t>
      </w:r>
      <w:r>
        <w:rPr>
          <w:lang w:val="de-DE"/>
        </w:rPr>
        <w:t xml:space="preserve"> überzeugt: „</w:t>
      </w:r>
      <w:r w:rsidR="008B6EBF">
        <w:rPr>
          <w:lang w:val="de-DE"/>
        </w:rPr>
        <w:t>Der MK 120-5.1 ist genau der richtige Kran für uns</w:t>
      </w:r>
      <w:r w:rsidR="00E5006C">
        <w:rPr>
          <w:lang w:val="de-DE"/>
        </w:rPr>
        <w:t xml:space="preserve">ere </w:t>
      </w:r>
      <w:r w:rsidR="00B94A25">
        <w:rPr>
          <w:lang w:val="de-DE"/>
        </w:rPr>
        <w:t>F</w:t>
      </w:r>
      <w:r w:rsidR="005E25E0">
        <w:rPr>
          <w:lang w:val="de-DE"/>
        </w:rPr>
        <w:t>lotte</w:t>
      </w:r>
      <w:r w:rsidR="00B94A25">
        <w:rPr>
          <w:lang w:val="de-DE"/>
        </w:rPr>
        <w:t>. Mit seiner Kombination aus Auslegerlänge und Traglast passt er ideal auf die Baustellen unserer Kunden</w:t>
      </w:r>
      <w:r>
        <w:rPr>
          <w:lang w:val="de-DE"/>
        </w:rPr>
        <w:t xml:space="preserve">“, sagt </w:t>
      </w:r>
      <w:r w:rsidR="00E5006C" w:rsidRPr="00E5006C">
        <w:rPr>
          <w:lang w:val="de-DE"/>
        </w:rPr>
        <w:t>Stephan Zaugg</w:t>
      </w:r>
      <w:r w:rsidR="00E5006C">
        <w:rPr>
          <w:lang w:val="de-DE"/>
        </w:rPr>
        <w:t xml:space="preserve">, Geschäftsführer der </w:t>
      </w:r>
      <w:r w:rsidR="00E5006C" w:rsidRPr="00E5006C">
        <w:rPr>
          <w:lang w:val="de-DE"/>
        </w:rPr>
        <w:t>Zaugg</w:t>
      </w:r>
      <w:r w:rsidR="00E5006C">
        <w:rPr>
          <w:lang w:val="de-DE"/>
        </w:rPr>
        <w:t> </w:t>
      </w:r>
      <w:r w:rsidR="00E5006C" w:rsidRPr="00E5006C">
        <w:rPr>
          <w:lang w:val="de-DE"/>
        </w:rPr>
        <w:t>AG Rohrbach</w:t>
      </w:r>
      <w:r w:rsidR="00E5006C">
        <w:rPr>
          <w:lang w:val="de-DE"/>
        </w:rPr>
        <w:t xml:space="preserve"> (Schweiz)</w:t>
      </w:r>
      <w:r>
        <w:rPr>
          <w:lang w:val="de-DE"/>
        </w:rPr>
        <w:t xml:space="preserve">. </w:t>
      </w:r>
      <w:r w:rsidR="005E25E0">
        <w:rPr>
          <w:lang w:val="de-DE"/>
        </w:rPr>
        <w:t>„</w:t>
      </w:r>
      <w:r w:rsidR="00E5006C">
        <w:rPr>
          <w:lang w:val="de-DE"/>
        </w:rPr>
        <w:t xml:space="preserve">Wir freuen uns, der Erstkunde des neuen MKs zu sein. </w:t>
      </w:r>
      <w:r w:rsidR="005E25E0">
        <w:rPr>
          <w:lang w:val="de-DE"/>
        </w:rPr>
        <w:t>Zuverlässigkeit, Kundenservice und die Reputation der M</w:t>
      </w:r>
      <w:r w:rsidR="00E5006C">
        <w:rPr>
          <w:lang w:val="de-DE"/>
        </w:rPr>
        <w:t>obilbaukrane</w:t>
      </w:r>
      <w:r w:rsidR="005E25E0">
        <w:rPr>
          <w:lang w:val="de-DE"/>
        </w:rPr>
        <w:t xml:space="preserve"> waren die ausschlaggebenden Faktoren für den Kauf bei Liebherr.“ </w:t>
      </w:r>
      <w:r w:rsidR="00E5006C">
        <w:rPr>
          <w:lang w:val="de-DE"/>
        </w:rPr>
        <w:t>Auch eine belgische Firma hat bereits einen MK 120-5.1 geordert.</w:t>
      </w:r>
      <w:r>
        <w:rPr>
          <w:lang w:val="de-DE"/>
        </w:rPr>
        <w:t xml:space="preserve"> Die Auslieferung startet im Sommer 2025.</w:t>
      </w:r>
    </w:p>
    <w:p w14:paraId="525124F7" w14:textId="006384AD" w:rsidR="008567E6" w:rsidRPr="003F0D3B" w:rsidRDefault="008567E6" w:rsidP="008567E6">
      <w:pPr>
        <w:pStyle w:val="BoilerplateCopyhead9Pt"/>
        <w:rPr>
          <w:lang w:val="de-DE"/>
        </w:rPr>
      </w:pPr>
      <w:r w:rsidRPr="003F0D3B">
        <w:rPr>
          <w:lang w:val="de-DE"/>
        </w:rPr>
        <w:t>Über die Liebherr-Sparte Turmdrehkrane</w:t>
      </w:r>
    </w:p>
    <w:p w14:paraId="0AF0263B" w14:textId="4064DAD2" w:rsidR="009A3D17" w:rsidRPr="003F0D3B" w:rsidRDefault="008567E6" w:rsidP="008567E6">
      <w:pPr>
        <w:pStyle w:val="BoilerplateCopytext9Pt"/>
        <w:rPr>
          <w:lang w:val="de-DE"/>
        </w:rPr>
      </w:pPr>
      <w:r w:rsidRPr="003F0D3B">
        <w:rPr>
          <w:lang w:val="de-DE"/>
        </w:rPr>
        <w:t>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Obendreher-, Verstellausleger- und Spezialkrane sowie Mobilbaukrane. Neben den Produkten bietet Liebherr Tower Cranes ein breites Angebot an Dienstleistungen, die das Portfolio vervollständigen: Die Tower Crane Solutions, das Tower Crane Center und den Tower Crane Customer Service.</w:t>
      </w:r>
    </w:p>
    <w:p w14:paraId="39F75CA8" w14:textId="24282021" w:rsidR="009A3D17" w:rsidRPr="00DE6E5C" w:rsidRDefault="00333BA6" w:rsidP="009A3D17">
      <w:pPr>
        <w:pStyle w:val="BoilerplateCopyhead9Pt"/>
        <w:rPr>
          <w:lang w:val="de-DE"/>
        </w:rPr>
      </w:pPr>
      <w:r w:rsidRPr="00382221">
        <w:rPr>
          <w:lang w:val="de-DE"/>
        </w:rPr>
        <w:t>Über die Firmengruppe Liebherr</w:t>
      </w:r>
      <w:r>
        <w:rPr>
          <w:lang w:val="de-DE"/>
        </w:rPr>
        <w:t xml:space="preserve"> – 75 years of moving forward</w:t>
      </w:r>
    </w:p>
    <w:p w14:paraId="52BED36A" w14:textId="398409F7" w:rsidR="004C669D" w:rsidRPr="004C669D" w:rsidRDefault="00333BA6" w:rsidP="009A3D17">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w:t>
      </w:r>
    </w:p>
    <w:p w14:paraId="62450F59" w14:textId="0B9728AD" w:rsidR="009A3D17" w:rsidRPr="008B5AF8" w:rsidRDefault="004D1015" w:rsidP="009A3D17">
      <w:pPr>
        <w:pStyle w:val="Copyhead11Pt"/>
        <w:rPr>
          <w:lang w:val="de-DE"/>
        </w:rPr>
      </w:pPr>
      <w:r>
        <w:rPr>
          <w:noProof/>
          <w:lang w:val="de-DE"/>
        </w:rPr>
        <w:drawing>
          <wp:anchor distT="0" distB="0" distL="114300" distR="114300" simplePos="0" relativeHeight="251659265" behindDoc="0" locked="0" layoutInCell="1" allowOverlap="1" wp14:anchorId="0A3E885D" wp14:editId="688B1879">
            <wp:simplePos x="0" y="0"/>
            <wp:positionH relativeFrom="margin">
              <wp:align>left</wp:align>
            </wp:positionH>
            <wp:positionV relativeFrom="paragraph">
              <wp:posOffset>267528</wp:posOffset>
            </wp:positionV>
            <wp:extent cx="2685407" cy="1789043"/>
            <wp:effectExtent l="0" t="0" r="1270" b="1905"/>
            <wp:wrapNone/>
            <wp:docPr id="2" name="Grafik 2" descr="Ein Bild, das Himmel, draußen,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immel, draußen, Fahrzeug, Landfahrzeug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2672" cy="1800545"/>
                    </a:xfrm>
                    <a:prstGeom prst="rect">
                      <a:avLst/>
                    </a:prstGeom>
                  </pic:spPr>
                </pic:pic>
              </a:graphicData>
            </a:graphic>
            <wp14:sizeRelH relativeFrom="margin">
              <wp14:pctWidth>0</wp14:pctWidth>
            </wp14:sizeRelH>
            <wp14:sizeRelV relativeFrom="margin">
              <wp14:pctHeight>0</wp14:pctHeight>
            </wp14:sizeRelV>
          </wp:anchor>
        </w:drawing>
      </w:r>
      <w:r w:rsidR="009A3D17" w:rsidRPr="008B5AF8">
        <w:rPr>
          <w:lang w:val="de-DE"/>
        </w:rPr>
        <w:t>Bilder</w:t>
      </w:r>
    </w:p>
    <w:p w14:paraId="0E6AAA4B" w14:textId="10522407" w:rsidR="009A3D17" w:rsidRPr="008B5AF8" w:rsidRDefault="009A3D17" w:rsidP="009A3D17"/>
    <w:p w14:paraId="2D13B45F" w14:textId="77777777" w:rsidR="009A3D17" w:rsidRPr="008B5AF8" w:rsidRDefault="009A3D17" w:rsidP="009A3D17"/>
    <w:p w14:paraId="67FB7208" w14:textId="77777777" w:rsidR="009A3D17" w:rsidRPr="008B5AF8" w:rsidRDefault="009A3D17" w:rsidP="009A3D17"/>
    <w:p w14:paraId="34528EB9" w14:textId="77777777" w:rsidR="009A3D17" w:rsidRPr="008B5AF8" w:rsidRDefault="009A3D17" w:rsidP="009A3D17"/>
    <w:p w14:paraId="5E3A25AC" w14:textId="77777777" w:rsidR="009A3D17" w:rsidRPr="008B5AF8" w:rsidRDefault="009A3D17" w:rsidP="009A3D17"/>
    <w:p w14:paraId="77C428D9" w14:textId="77777777" w:rsidR="009A3D17" w:rsidRPr="008B5AF8" w:rsidRDefault="009A3D17" w:rsidP="009A3D17"/>
    <w:p w14:paraId="3B600637" w14:textId="33E896A3" w:rsidR="00AC6869" w:rsidRDefault="009A3D17" w:rsidP="009A3D17">
      <w:pPr>
        <w:pStyle w:val="Caption9Pt"/>
      </w:pPr>
      <w:r w:rsidRPr="005618E9">
        <w:t>liebherr-</w:t>
      </w:r>
      <w:r w:rsidR="00AC6869">
        <w:t>mk-120-5-1-01</w:t>
      </w:r>
      <w:r w:rsidRPr="005618E9">
        <w:t>.jpg</w:t>
      </w:r>
      <w:r w:rsidRPr="005618E9">
        <w:br/>
      </w:r>
      <w:r w:rsidR="00AC6869">
        <w:t>Die Familie der Liebherr-Mobilbaukrane wächst: Der MK 120-5.1 kann</w:t>
      </w:r>
      <w:r w:rsidR="000D18FB">
        <w:t xml:space="preserve"> </w:t>
      </w:r>
      <w:r w:rsidR="000D18FB" w:rsidRPr="00AB08B2">
        <w:t>an der Spitze</w:t>
      </w:r>
      <w:r w:rsidR="00AC6869">
        <w:t xml:space="preserve"> bis zu 2.100 Kilogramm heben.</w:t>
      </w:r>
    </w:p>
    <w:p w14:paraId="06131411" w14:textId="77777777" w:rsidR="00AC6869" w:rsidRDefault="00AC6869">
      <w:pPr>
        <w:rPr>
          <w:rFonts w:ascii="Arial" w:eastAsiaTheme="minorHAnsi" w:hAnsi="Arial" w:cs="Arial"/>
          <w:sz w:val="18"/>
          <w:szCs w:val="18"/>
          <w:lang w:eastAsia="en-US"/>
        </w:rPr>
      </w:pPr>
      <w:r>
        <w:br w:type="page"/>
      </w:r>
    </w:p>
    <w:p w14:paraId="6DDB4FB5" w14:textId="1265AA59" w:rsidR="009A3D17" w:rsidRPr="005618E9" w:rsidRDefault="004D1015" w:rsidP="009A3D17">
      <w:r>
        <w:rPr>
          <w:noProof/>
          <w:lang w:eastAsia="de-DE"/>
        </w:rPr>
        <w:lastRenderedPageBreak/>
        <w:drawing>
          <wp:anchor distT="0" distB="0" distL="114300" distR="114300" simplePos="0" relativeHeight="251661313" behindDoc="0" locked="0" layoutInCell="1" allowOverlap="1" wp14:anchorId="6144CC08" wp14:editId="6391B9A0">
            <wp:simplePos x="0" y="0"/>
            <wp:positionH relativeFrom="margin">
              <wp:posOffset>0</wp:posOffset>
            </wp:positionH>
            <wp:positionV relativeFrom="paragraph">
              <wp:posOffset>-635</wp:posOffset>
            </wp:positionV>
            <wp:extent cx="2685409" cy="1789044"/>
            <wp:effectExtent l="0" t="0" r="1270" b="1905"/>
            <wp:wrapNone/>
            <wp:docPr id="3" name="Grafik 3" descr="Ein Bild, das draußen, Rad,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Rad, Fahrzeug, Land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2513" cy="1800439"/>
                    </a:xfrm>
                    <a:prstGeom prst="rect">
                      <a:avLst/>
                    </a:prstGeom>
                  </pic:spPr>
                </pic:pic>
              </a:graphicData>
            </a:graphic>
            <wp14:sizeRelH relativeFrom="margin">
              <wp14:pctWidth>0</wp14:pctWidth>
            </wp14:sizeRelH>
            <wp14:sizeRelV relativeFrom="margin">
              <wp14:pctHeight>0</wp14:pctHeight>
            </wp14:sizeRelV>
          </wp:anchor>
        </w:drawing>
      </w:r>
    </w:p>
    <w:p w14:paraId="118DC9E5" w14:textId="77777777" w:rsidR="009A3D17" w:rsidRPr="005618E9" w:rsidRDefault="009A3D17" w:rsidP="009A3D17"/>
    <w:p w14:paraId="0787027A" w14:textId="77777777" w:rsidR="009A3D17" w:rsidRPr="005618E9" w:rsidRDefault="009A3D17" w:rsidP="009A3D17"/>
    <w:p w14:paraId="6176C335" w14:textId="77777777" w:rsidR="009A3D17" w:rsidRPr="005618E9" w:rsidRDefault="009A3D17" w:rsidP="009A3D17"/>
    <w:p w14:paraId="242BADA2" w14:textId="77777777" w:rsidR="009A3D17" w:rsidRPr="005618E9" w:rsidRDefault="009A3D17" w:rsidP="009A3D17"/>
    <w:p w14:paraId="3AB0F07A" w14:textId="77777777" w:rsidR="009A3D17" w:rsidRPr="005618E9" w:rsidRDefault="009A3D17" w:rsidP="009A3D17"/>
    <w:p w14:paraId="5FB66916" w14:textId="2346CD9E" w:rsidR="00AC6869" w:rsidRDefault="004D1015" w:rsidP="00AC6869">
      <w:pPr>
        <w:pStyle w:val="Caption9Pt"/>
      </w:pPr>
      <w:r>
        <w:br/>
      </w:r>
      <w:r w:rsidR="00AC6869" w:rsidRPr="005618E9">
        <w:t>liebherr-</w:t>
      </w:r>
      <w:r w:rsidR="00AC6869">
        <w:t>mk-120-5-1-0</w:t>
      </w:r>
      <w:r w:rsidR="008E7F55">
        <w:t>2</w:t>
      </w:r>
      <w:r w:rsidR="00AC6869" w:rsidRPr="005618E9">
        <w:t>.jpg</w:t>
      </w:r>
      <w:r w:rsidR="00AC6869" w:rsidRPr="005618E9">
        <w:br/>
      </w:r>
      <w:r w:rsidR="00AC6869">
        <w:t>Der Fünfachser fügt sich in das bewährte Taxikrankonzept ein und kann mehrere Baustellen an einem Tag bedienen.</w:t>
      </w:r>
    </w:p>
    <w:p w14:paraId="5E47359D" w14:textId="77777777" w:rsidR="00B66B91" w:rsidRDefault="00B66B91" w:rsidP="009A3D17">
      <w:pPr>
        <w:pStyle w:val="Copyhead11Pt"/>
        <w:rPr>
          <w:lang w:val="de-DE"/>
        </w:rPr>
      </w:pPr>
    </w:p>
    <w:p w14:paraId="57DA0D4C" w14:textId="77777777" w:rsidR="00B66B91" w:rsidRDefault="00B66B91" w:rsidP="009A3D17">
      <w:pPr>
        <w:pStyle w:val="Copyhead11Pt"/>
        <w:rPr>
          <w:lang w:val="de-DE"/>
        </w:rPr>
      </w:pPr>
    </w:p>
    <w:p w14:paraId="08BCF461" w14:textId="40A011DC" w:rsidR="009A3D17" w:rsidRPr="00BA1DEA" w:rsidRDefault="00D63B50" w:rsidP="009A3D17">
      <w:pPr>
        <w:pStyle w:val="Copyhead11Pt"/>
        <w:rPr>
          <w:lang w:val="de-DE"/>
        </w:rPr>
      </w:pPr>
      <w:r>
        <w:rPr>
          <w:lang w:val="de-DE"/>
        </w:rPr>
        <w:t>Kontakt</w:t>
      </w:r>
    </w:p>
    <w:p w14:paraId="53F7E788" w14:textId="128B88D7" w:rsidR="009A3D17" w:rsidRPr="00313C6E" w:rsidRDefault="005B2B09" w:rsidP="009A3D17">
      <w:pPr>
        <w:pStyle w:val="Copytext11Pt"/>
        <w:rPr>
          <w:lang w:val="de-DE"/>
        </w:rPr>
      </w:pPr>
      <w:r w:rsidRPr="00313C6E">
        <w:rPr>
          <w:lang w:val="de-DE"/>
        </w:rPr>
        <w:t>Astrid Kuzia</w:t>
      </w:r>
      <w:r w:rsidRPr="00313C6E">
        <w:rPr>
          <w:lang w:val="de-DE"/>
        </w:rPr>
        <w:br/>
        <w:t>Communication Specialist</w:t>
      </w:r>
      <w:r w:rsidRPr="00313C6E">
        <w:rPr>
          <w:lang w:val="de-DE"/>
        </w:rPr>
        <w:br/>
        <w:t>Telefon: +49 7351 / 41 – 4044</w:t>
      </w:r>
      <w:r w:rsidRPr="00313C6E">
        <w:rPr>
          <w:lang w:val="de-DE"/>
        </w:rPr>
        <w:br/>
        <w:t>E-Mail: astrid.kuzia@liebherr.com</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3E3AD631" w:rsidR="00B81ED6" w:rsidRPr="00B81ED6" w:rsidRDefault="005B2B09" w:rsidP="009A3D17">
      <w:pPr>
        <w:pStyle w:val="Copytext11Pt"/>
        <w:rPr>
          <w:lang w:val="de-DE"/>
        </w:rPr>
      </w:pPr>
      <w:r w:rsidRPr="002B1AE8">
        <w:rPr>
          <w:lang w:val="de-DE"/>
        </w:rPr>
        <w:t>Liebherr-Werk Biberach GmbH</w:t>
      </w:r>
      <w:r w:rsidR="009A3D17" w:rsidRPr="00BA1DEA">
        <w:rPr>
          <w:lang w:val="de-DE"/>
        </w:rPr>
        <w:br/>
      </w:r>
      <w:r w:rsidRPr="002B1AE8">
        <w:rPr>
          <w:lang w:val="de-DE"/>
        </w:rPr>
        <w:t>Biberach</w:t>
      </w:r>
      <w:r w:rsidR="009A3D17" w:rsidRPr="00BA1DEA">
        <w:rPr>
          <w:lang w:val="de-DE"/>
        </w:rPr>
        <w:t> / </w:t>
      </w:r>
      <w:r w:rsidRPr="002B1AE8">
        <w:rPr>
          <w:lang w:val="de-DE"/>
        </w:rPr>
        <w:t>Deutschland</w:t>
      </w:r>
      <w:r w:rsidR="009A3D17" w:rsidRPr="00BA1DEA">
        <w:rPr>
          <w:lang w:val="de-DE"/>
        </w:rPr>
        <w:br/>
      </w:r>
      <w:hyperlink r:id="rId13" w:history="1">
        <w:r w:rsidR="009A3D17" w:rsidRPr="00BA1DEA">
          <w:rPr>
            <w:lang w:val="de-DE"/>
          </w:rPr>
          <w:t>www.liebherr.com</w:t>
        </w:r>
      </w:hyperlink>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BCA7" w14:textId="77777777" w:rsidR="00C8673C" w:rsidRDefault="00C8673C" w:rsidP="00B81ED6">
      <w:pPr>
        <w:spacing w:after="0" w:line="240" w:lineRule="auto"/>
      </w:pPr>
      <w:r>
        <w:separator/>
      </w:r>
    </w:p>
  </w:endnote>
  <w:endnote w:type="continuationSeparator" w:id="0">
    <w:p w14:paraId="35D746B8" w14:textId="77777777" w:rsidR="00C8673C" w:rsidRDefault="00C8673C" w:rsidP="00B81ED6">
      <w:pPr>
        <w:spacing w:after="0" w:line="240" w:lineRule="auto"/>
      </w:pPr>
      <w:r>
        <w:continuationSeparator/>
      </w:r>
    </w:p>
  </w:endnote>
  <w:endnote w:type="continuationNotice" w:id="1">
    <w:p w14:paraId="63C0E937" w14:textId="77777777" w:rsidR="00763A6C" w:rsidRDefault="00763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4CA0ED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D18F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D18FB">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D18F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0D18FB">
      <w:rPr>
        <w:rFonts w:ascii="Arial" w:hAnsi="Arial" w:cs="Arial"/>
      </w:rPr>
      <w:fldChar w:fldCharType="separate"/>
    </w:r>
    <w:r w:rsidR="000D18FB">
      <w:rPr>
        <w:rFonts w:ascii="Arial" w:hAnsi="Arial" w:cs="Arial"/>
        <w:noProof/>
      </w:rPr>
      <w:t>3</w:t>
    </w:r>
    <w:r w:rsidR="000D18FB" w:rsidRPr="0093605C">
      <w:rPr>
        <w:rFonts w:ascii="Arial" w:hAnsi="Arial" w:cs="Arial"/>
        <w:noProof/>
      </w:rPr>
      <w:t>/</w:t>
    </w:r>
    <w:r w:rsidR="000D18FB">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ADE6" w14:textId="77777777" w:rsidR="00C8673C" w:rsidRDefault="00C8673C" w:rsidP="00B81ED6">
      <w:pPr>
        <w:spacing w:after="0" w:line="240" w:lineRule="auto"/>
      </w:pPr>
      <w:r>
        <w:separator/>
      </w:r>
    </w:p>
  </w:footnote>
  <w:footnote w:type="continuationSeparator" w:id="0">
    <w:p w14:paraId="018397CA" w14:textId="77777777" w:rsidR="00C8673C" w:rsidRDefault="00C8673C" w:rsidP="00B81ED6">
      <w:pPr>
        <w:spacing w:after="0" w:line="240" w:lineRule="auto"/>
      </w:pPr>
      <w:r>
        <w:continuationSeparator/>
      </w:r>
    </w:p>
  </w:footnote>
  <w:footnote w:type="continuationNotice" w:id="1">
    <w:p w14:paraId="5B608558" w14:textId="77777777" w:rsidR="00763A6C" w:rsidRDefault="00763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9B51E3D"/>
    <w:multiLevelType w:val="hybridMultilevel"/>
    <w:tmpl w:val="D716F120"/>
    <w:lvl w:ilvl="0" w:tplc="E5B8884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442656283">
    <w:abstractNumId w:val="0"/>
  </w:num>
  <w:num w:numId="2" w16cid:durableId="98562352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61170775">
    <w:abstractNumId w:val="1"/>
  </w:num>
  <w:num w:numId="4" w16cid:durableId="434718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02B7"/>
    <w:rsid w:val="00015E35"/>
    <w:rsid w:val="00017B50"/>
    <w:rsid w:val="00024A28"/>
    <w:rsid w:val="00033002"/>
    <w:rsid w:val="00041DD8"/>
    <w:rsid w:val="0004766F"/>
    <w:rsid w:val="00066E54"/>
    <w:rsid w:val="000A221B"/>
    <w:rsid w:val="000B1472"/>
    <w:rsid w:val="000D18FB"/>
    <w:rsid w:val="000E0248"/>
    <w:rsid w:val="000E2C81"/>
    <w:rsid w:val="000E3C3F"/>
    <w:rsid w:val="000F51F1"/>
    <w:rsid w:val="000F687D"/>
    <w:rsid w:val="001040E1"/>
    <w:rsid w:val="00110A33"/>
    <w:rsid w:val="00115818"/>
    <w:rsid w:val="00117DBD"/>
    <w:rsid w:val="0012306C"/>
    <w:rsid w:val="001419B4"/>
    <w:rsid w:val="00145B3C"/>
    <w:rsid w:val="00145DB7"/>
    <w:rsid w:val="001A1AD7"/>
    <w:rsid w:val="00215B0F"/>
    <w:rsid w:val="002B23AF"/>
    <w:rsid w:val="002C3350"/>
    <w:rsid w:val="002D53FE"/>
    <w:rsid w:val="002E2ED4"/>
    <w:rsid w:val="00300500"/>
    <w:rsid w:val="00301396"/>
    <w:rsid w:val="003101C5"/>
    <w:rsid w:val="00313C6E"/>
    <w:rsid w:val="003158CD"/>
    <w:rsid w:val="00327624"/>
    <w:rsid w:val="00333BA6"/>
    <w:rsid w:val="003524D2"/>
    <w:rsid w:val="0035512A"/>
    <w:rsid w:val="00384AFF"/>
    <w:rsid w:val="0039260C"/>
    <w:rsid w:val="003936A6"/>
    <w:rsid w:val="003A16ED"/>
    <w:rsid w:val="003A514A"/>
    <w:rsid w:val="003B2819"/>
    <w:rsid w:val="003D74C9"/>
    <w:rsid w:val="003E3020"/>
    <w:rsid w:val="003E4D55"/>
    <w:rsid w:val="003F0D3B"/>
    <w:rsid w:val="00430B2A"/>
    <w:rsid w:val="00437058"/>
    <w:rsid w:val="004744F5"/>
    <w:rsid w:val="00476821"/>
    <w:rsid w:val="004B5606"/>
    <w:rsid w:val="004C669D"/>
    <w:rsid w:val="004D1015"/>
    <w:rsid w:val="004E09A4"/>
    <w:rsid w:val="004E5870"/>
    <w:rsid w:val="005129A0"/>
    <w:rsid w:val="005228F2"/>
    <w:rsid w:val="00536CF1"/>
    <w:rsid w:val="00556698"/>
    <w:rsid w:val="00571643"/>
    <w:rsid w:val="00585D9B"/>
    <w:rsid w:val="0059419D"/>
    <w:rsid w:val="005A3FC8"/>
    <w:rsid w:val="005B2B09"/>
    <w:rsid w:val="005B5DEA"/>
    <w:rsid w:val="005D1930"/>
    <w:rsid w:val="005D1CAB"/>
    <w:rsid w:val="005E25E0"/>
    <w:rsid w:val="00607542"/>
    <w:rsid w:val="006114DE"/>
    <w:rsid w:val="0061319A"/>
    <w:rsid w:val="00652E53"/>
    <w:rsid w:val="0069403E"/>
    <w:rsid w:val="006E37BA"/>
    <w:rsid w:val="006F0FED"/>
    <w:rsid w:val="00714CCE"/>
    <w:rsid w:val="0074567D"/>
    <w:rsid w:val="00747169"/>
    <w:rsid w:val="00752A62"/>
    <w:rsid w:val="00761197"/>
    <w:rsid w:val="007620F1"/>
    <w:rsid w:val="00763A6C"/>
    <w:rsid w:val="0077471A"/>
    <w:rsid w:val="0078127E"/>
    <w:rsid w:val="007964DC"/>
    <w:rsid w:val="007A4CC0"/>
    <w:rsid w:val="007A78C7"/>
    <w:rsid w:val="007C2DD9"/>
    <w:rsid w:val="007F2586"/>
    <w:rsid w:val="007F597A"/>
    <w:rsid w:val="00811C82"/>
    <w:rsid w:val="008220ED"/>
    <w:rsid w:val="00824226"/>
    <w:rsid w:val="00841806"/>
    <w:rsid w:val="0085633E"/>
    <w:rsid w:val="008567E6"/>
    <w:rsid w:val="008811FD"/>
    <w:rsid w:val="008B3F64"/>
    <w:rsid w:val="008B6EBF"/>
    <w:rsid w:val="008C0066"/>
    <w:rsid w:val="008E71BC"/>
    <w:rsid w:val="008E7F55"/>
    <w:rsid w:val="00903356"/>
    <w:rsid w:val="00913293"/>
    <w:rsid w:val="009169F9"/>
    <w:rsid w:val="0093605C"/>
    <w:rsid w:val="00965077"/>
    <w:rsid w:val="009776C0"/>
    <w:rsid w:val="00995A02"/>
    <w:rsid w:val="009A2609"/>
    <w:rsid w:val="009A3D17"/>
    <w:rsid w:val="009B1D34"/>
    <w:rsid w:val="009B548A"/>
    <w:rsid w:val="009C6C8F"/>
    <w:rsid w:val="009E6714"/>
    <w:rsid w:val="00A14E00"/>
    <w:rsid w:val="00A173F0"/>
    <w:rsid w:val="00A261BF"/>
    <w:rsid w:val="00A646D8"/>
    <w:rsid w:val="00A87AE0"/>
    <w:rsid w:val="00AB08B2"/>
    <w:rsid w:val="00AC2129"/>
    <w:rsid w:val="00AC6869"/>
    <w:rsid w:val="00AF1F99"/>
    <w:rsid w:val="00B10CDD"/>
    <w:rsid w:val="00B24BE4"/>
    <w:rsid w:val="00B66B91"/>
    <w:rsid w:val="00B71338"/>
    <w:rsid w:val="00B81ED6"/>
    <w:rsid w:val="00B86628"/>
    <w:rsid w:val="00B94A25"/>
    <w:rsid w:val="00BB0BFF"/>
    <w:rsid w:val="00BD3A7A"/>
    <w:rsid w:val="00BD7045"/>
    <w:rsid w:val="00C10BE8"/>
    <w:rsid w:val="00C12A0B"/>
    <w:rsid w:val="00C464EC"/>
    <w:rsid w:val="00C7462E"/>
    <w:rsid w:val="00C77574"/>
    <w:rsid w:val="00C820E7"/>
    <w:rsid w:val="00C846E2"/>
    <w:rsid w:val="00C8673C"/>
    <w:rsid w:val="00CC2F70"/>
    <w:rsid w:val="00CF4014"/>
    <w:rsid w:val="00CF6A49"/>
    <w:rsid w:val="00D045D7"/>
    <w:rsid w:val="00D2201E"/>
    <w:rsid w:val="00D2589D"/>
    <w:rsid w:val="00D608F6"/>
    <w:rsid w:val="00D63B50"/>
    <w:rsid w:val="00D905B8"/>
    <w:rsid w:val="00D9400B"/>
    <w:rsid w:val="00DB76FF"/>
    <w:rsid w:val="00DC447E"/>
    <w:rsid w:val="00DD5301"/>
    <w:rsid w:val="00DE3A03"/>
    <w:rsid w:val="00DF40C0"/>
    <w:rsid w:val="00E210EE"/>
    <w:rsid w:val="00E260E6"/>
    <w:rsid w:val="00E32363"/>
    <w:rsid w:val="00E463AD"/>
    <w:rsid w:val="00E5006C"/>
    <w:rsid w:val="00E847CC"/>
    <w:rsid w:val="00EA1DF4"/>
    <w:rsid w:val="00EA26F3"/>
    <w:rsid w:val="00ED1A75"/>
    <w:rsid w:val="00ED2270"/>
    <w:rsid w:val="00EE0D95"/>
    <w:rsid w:val="00EF4E40"/>
    <w:rsid w:val="00EF7A61"/>
    <w:rsid w:val="00F12C54"/>
    <w:rsid w:val="00F324E0"/>
    <w:rsid w:val="00F603A4"/>
    <w:rsid w:val="00F60967"/>
    <w:rsid w:val="00F71437"/>
    <w:rsid w:val="00F74F75"/>
    <w:rsid w:val="00F81E29"/>
    <w:rsid w:val="00F834D9"/>
    <w:rsid w:val="00F84666"/>
    <w:rsid w:val="00F86577"/>
    <w:rsid w:val="00FD2566"/>
    <w:rsid w:val="00FD4F49"/>
    <w:rsid w:val="00FF051C"/>
    <w:rsid w:val="00FF6BD2"/>
    <w:rsid w:val="017D2542"/>
    <w:rsid w:val="08E7385D"/>
    <w:rsid w:val="0A6FD9A0"/>
    <w:rsid w:val="0E93CBC0"/>
    <w:rsid w:val="136B72EE"/>
    <w:rsid w:val="1450C4E1"/>
    <w:rsid w:val="198F2160"/>
    <w:rsid w:val="1ADBA2FB"/>
    <w:rsid w:val="1F813481"/>
    <w:rsid w:val="23B0BE6B"/>
    <w:rsid w:val="2A2D3687"/>
    <w:rsid w:val="2E0813FE"/>
    <w:rsid w:val="34BF777A"/>
    <w:rsid w:val="3727732C"/>
    <w:rsid w:val="3D17C121"/>
    <w:rsid w:val="44229DC1"/>
    <w:rsid w:val="4815AB2A"/>
    <w:rsid w:val="4E384B21"/>
    <w:rsid w:val="506E9139"/>
    <w:rsid w:val="55357DFD"/>
    <w:rsid w:val="555B0CC0"/>
    <w:rsid w:val="556F2B13"/>
    <w:rsid w:val="5690E2DE"/>
    <w:rsid w:val="64DEE6E7"/>
    <w:rsid w:val="663A52FD"/>
    <w:rsid w:val="668C82D2"/>
    <w:rsid w:val="69BD6A37"/>
    <w:rsid w:val="6E3C1A05"/>
    <w:rsid w:val="73543DE3"/>
    <w:rsid w:val="7975D2BA"/>
    <w:rsid w:val="799C353B"/>
    <w:rsid w:val="7F6F38F2"/>
    <w:rsid w:val="7F743E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D1FB33B3-300E-4DF9-BE00-D78BF740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rsid w:val="00EE0D95"/>
    <w:pPr>
      <w:ind w:left="720"/>
      <w:contextualSpacing/>
    </w:pPr>
  </w:style>
  <w:style w:type="paragraph" w:styleId="StandardWeb">
    <w:name w:val="Normal (Web)"/>
    <w:basedOn w:val="Standard"/>
    <w:uiPriority w:val="99"/>
    <w:semiHidden/>
    <w:unhideWhenUsed/>
    <w:rsid w:val="009E67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74567D"/>
    <w:rPr>
      <w:sz w:val="16"/>
      <w:szCs w:val="16"/>
    </w:rPr>
  </w:style>
  <w:style w:type="paragraph" w:styleId="Kommentartext">
    <w:name w:val="annotation text"/>
    <w:basedOn w:val="Standard"/>
    <w:link w:val="KommentartextZchn"/>
    <w:uiPriority w:val="99"/>
    <w:unhideWhenUsed/>
    <w:rsid w:val="0074567D"/>
    <w:pPr>
      <w:spacing w:line="240" w:lineRule="auto"/>
    </w:pPr>
    <w:rPr>
      <w:sz w:val="20"/>
      <w:szCs w:val="20"/>
    </w:rPr>
  </w:style>
  <w:style w:type="character" w:customStyle="1" w:styleId="KommentartextZchn">
    <w:name w:val="Kommentartext Zchn"/>
    <w:basedOn w:val="Absatz-Standardschriftart"/>
    <w:link w:val="Kommentartext"/>
    <w:uiPriority w:val="99"/>
    <w:rsid w:val="0074567D"/>
    <w:rPr>
      <w:sz w:val="20"/>
      <w:szCs w:val="20"/>
    </w:rPr>
  </w:style>
  <w:style w:type="paragraph" w:styleId="Kommentarthema">
    <w:name w:val="annotation subject"/>
    <w:basedOn w:val="Kommentartext"/>
    <w:next w:val="Kommentartext"/>
    <w:link w:val="KommentarthemaZchn"/>
    <w:uiPriority w:val="99"/>
    <w:semiHidden/>
    <w:unhideWhenUsed/>
    <w:rsid w:val="0074567D"/>
    <w:rPr>
      <w:b/>
      <w:bCs/>
    </w:rPr>
  </w:style>
  <w:style w:type="character" w:customStyle="1" w:styleId="KommentarthemaZchn">
    <w:name w:val="Kommentarthema Zchn"/>
    <w:basedOn w:val="KommentartextZchn"/>
    <w:link w:val="Kommentarthema"/>
    <w:uiPriority w:val="99"/>
    <w:semiHidden/>
    <w:rsid w:val="0074567D"/>
    <w:rPr>
      <w:b/>
      <w:bCs/>
      <w:sz w:val="20"/>
      <w:szCs w:val="20"/>
    </w:rPr>
  </w:style>
  <w:style w:type="character" w:styleId="Erwhnung">
    <w:name w:val="Mention"/>
    <w:basedOn w:val="Absatz-Standardschriftart"/>
    <w:uiPriority w:val="99"/>
    <w:unhideWhenUsed/>
    <w:rsid w:val="00115818"/>
    <w:rPr>
      <w:color w:val="2B579A"/>
      <w:shd w:val="clear" w:color="auto" w:fill="E1DFDD"/>
    </w:rPr>
  </w:style>
  <w:style w:type="paragraph" w:styleId="berarbeitung">
    <w:name w:val="Revision"/>
    <w:hidden/>
    <w:uiPriority w:val="99"/>
    <w:semiHidden/>
    <w:rsid w:val="00811C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65458510">
      <w:bodyDiv w:val="1"/>
      <w:marLeft w:val="0"/>
      <w:marRight w:val="0"/>
      <w:marTop w:val="0"/>
      <w:marBottom w:val="0"/>
      <w:divBdr>
        <w:top w:val="none" w:sz="0" w:space="0" w:color="auto"/>
        <w:left w:val="none" w:sz="0" w:space="0" w:color="auto"/>
        <w:bottom w:val="none" w:sz="0" w:space="0" w:color="auto"/>
        <w:right w:val="none" w:sz="0" w:space="0" w:color="auto"/>
      </w:divBdr>
    </w:div>
    <w:div w:id="15747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880e57d-6a0b-4a79-924b-b129ff172ad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85BEB2DD87E64DA1E084AFD7418014" ma:contentTypeVersion="16" ma:contentTypeDescription="Create a new document." ma:contentTypeScope="" ma:versionID="2deda139d8487665e76b1c18c9bd4b68">
  <xsd:schema xmlns:xsd="http://www.w3.org/2001/XMLSchema" xmlns:xs="http://www.w3.org/2001/XMLSchema" xmlns:p="http://schemas.microsoft.com/office/2006/metadata/properties" xmlns:ns3="a880e57d-6a0b-4a79-924b-b129ff172ad7" xmlns:ns4="51b64a07-1494-4ba0-a4f5-cba9db763b76" targetNamespace="http://schemas.microsoft.com/office/2006/metadata/properties" ma:root="true" ma:fieldsID="11acf7a33ba3f0b9cc33a2da9c2b330b" ns3:_="" ns4:_="">
    <xsd:import namespace="a880e57d-6a0b-4a79-924b-b129ff172ad7"/>
    <xsd:import namespace="51b64a07-1494-4ba0-a4f5-cba9db763b7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0e57d-6a0b-4a79-924b-b129ff172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b64a07-1494-4ba0-a4f5-cba9db763b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A7D35-B336-4B3B-80E8-A0D6BFAA5944}">
  <ds:schemaRefs>
    <ds:schemaRef ds:uri="http://schemas.openxmlformats.org/package/2006/metadata/core-properties"/>
    <ds:schemaRef ds:uri="http://purl.org/dc/elements/1.1/"/>
    <ds:schemaRef ds:uri="http://schemas.microsoft.com/office/infopath/2007/PartnerControls"/>
    <ds:schemaRef ds:uri="http://purl.org/dc/terms/"/>
    <ds:schemaRef ds:uri="51b64a07-1494-4ba0-a4f5-cba9db763b76"/>
    <ds:schemaRef ds:uri="http://schemas.microsoft.com/office/2006/documentManagement/types"/>
    <ds:schemaRef ds:uri="a880e57d-6a0b-4a79-924b-b129ff172ad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28E1B5B2-480F-43B7-B639-7D598D784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0e57d-6a0b-4a79-924b-b129ff172ad7"/>
    <ds:schemaRef ds:uri="51b64a07-1494-4ba0-a4f5-cba9db763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0D9DB-91C9-4A03-9B3C-1D70D3AEF6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4423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42</cp:revision>
  <cp:lastPrinted>2024-09-18T06:53:00Z</cp:lastPrinted>
  <dcterms:created xsi:type="dcterms:W3CDTF">2024-09-09T18:01:00Z</dcterms:created>
  <dcterms:modified xsi:type="dcterms:W3CDTF">2024-09-18T08:01:00Z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0x010100C885BEB2DD87E64DA1E084AFD7418014</vt:lpwstr>
  </property>
</Properties>
</file>