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4F271" w14:textId="77777777" w:rsidR="008223AD" w:rsidRPr="00BE4ED4" w:rsidRDefault="00E847CC" w:rsidP="00E847CC">
      <w:pPr>
        <w:pStyle w:val="Topline16Pt"/>
        <w:rPr>
          <w:lang w:val="de-DE"/>
        </w:rPr>
      </w:pPr>
      <w:r w:rsidRPr="00BE4ED4">
        <w:rPr>
          <w:lang w:val="de-DE"/>
        </w:rPr>
        <w:t>Presseinformation</w:t>
      </w:r>
    </w:p>
    <w:p w14:paraId="2D95C493" w14:textId="1D933444" w:rsidR="00E847CC" w:rsidRPr="009F35A5" w:rsidRDefault="009F35A5" w:rsidP="00E847CC">
      <w:pPr>
        <w:pStyle w:val="HeadlineH233Pt"/>
        <w:spacing w:line="240" w:lineRule="auto"/>
        <w:rPr>
          <w:rFonts w:cs="Arial"/>
        </w:rPr>
      </w:pPr>
      <w:r w:rsidRPr="009F35A5">
        <w:rPr>
          <w:rFonts w:cs="Arial"/>
        </w:rPr>
        <w:t xml:space="preserve">Liebherr und Asia Digital Engineering unterzeichnen Kooperationsvereinbarung für </w:t>
      </w:r>
      <w:r w:rsidR="0029183C">
        <w:rPr>
          <w:rFonts w:cs="Arial"/>
        </w:rPr>
        <w:t>Health Management</w:t>
      </w:r>
    </w:p>
    <w:p w14:paraId="65A307FA" w14:textId="77777777" w:rsidR="00B81ED6" w:rsidRPr="00BE4ED4"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25C8E15F" w14:textId="7E6F5C51" w:rsidR="006C68AF" w:rsidRPr="009F35A5" w:rsidRDefault="009F35A5" w:rsidP="009A3D17">
      <w:pPr>
        <w:pStyle w:val="Teaser11Pt"/>
        <w:rPr>
          <w:lang w:val="de-DE"/>
        </w:rPr>
      </w:pPr>
      <w:r>
        <w:rPr>
          <w:bCs/>
          <w:lang w:val="de-DE"/>
        </w:rPr>
        <w:t xml:space="preserve">Liebherr-Aerospace und </w:t>
      </w:r>
      <w:r>
        <w:rPr>
          <w:bCs/>
          <w:szCs w:val="56"/>
          <w:lang w:val="de-DE"/>
        </w:rPr>
        <w:t>Asia Digital Engineering</w:t>
      </w:r>
      <w:r>
        <w:rPr>
          <w:bCs/>
          <w:lang w:val="de-DE"/>
        </w:rPr>
        <w:t xml:space="preserve"> (ADE) </w:t>
      </w:r>
      <w:r w:rsidR="00EB2F4A">
        <w:rPr>
          <w:bCs/>
          <w:lang w:val="de-DE"/>
        </w:rPr>
        <w:t>werden</w:t>
      </w:r>
      <w:r>
        <w:rPr>
          <w:bCs/>
          <w:lang w:val="de-DE"/>
        </w:rPr>
        <w:t xml:space="preserve"> </w:t>
      </w:r>
      <w:r w:rsidR="00EB2F4A">
        <w:rPr>
          <w:bCs/>
          <w:lang w:val="de-DE"/>
        </w:rPr>
        <w:t>im Bereich Health Management richtungsweisend zusammenarbeiten</w:t>
      </w:r>
      <w:r>
        <w:rPr>
          <w:bCs/>
          <w:lang w:val="de-DE"/>
        </w:rPr>
        <w:t xml:space="preserve">. Die </w:t>
      </w:r>
      <w:r w:rsidR="002F24AA">
        <w:rPr>
          <w:bCs/>
          <w:lang w:val="de-DE"/>
        </w:rPr>
        <w:t>Kooperation</w:t>
      </w:r>
      <w:r>
        <w:rPr>
          <w:bCs/>
          <w:lang w:val="de-DE"/>
        </w:rPr>
        <w:t xml:space="preserve"> wird die </w:t>
      </w:r>
      <w:r w:rsidR="003D704D">
        <w:rPr>
          <w:bCs/>
          <w:lang w:val="de-DE"/>
        </w:rPr>
        <w:t>Möglichkeiten der vorausschauenden Wartung für den</w:t>
      </w:r>
      <w:r>
        <w:rPr>
          <w:bCs/>
          <w:lang w:val="de-DE"/>
        </w:rPr>
        <w:t xml:space="preserve"> Airbus A320ceo/neo auf der </w:t>
      </w:r>
      <w:r w:rsidR="003D704D">
        <w:rPr>
          <w:bCs/>
          <w:lang w:val="de-DE"/>
        </w:rPr>
        <w:t>digitalen Flottenmanagement-Plattform ELEVADE von ADE</w:t>
      </w:r>
      <w:r>
        <w:rPr>
          <w:bCs/>
          <w:lang w:val="de-DE"/>
        </w:rPr>
        <w:t xml:space="preserve"> </w:t>
      </w:r>
      <w:r w:rsidR="00EB2F4A">
        <w:rPr>
          <w:bCs/>
          <w:lang w:val="de-DE"/>
        </w:rPr>
        <w:t>erweitern</w:t>
      </w:r>
      <w:r w:rsidR="006C68AF">
        <w:rPr>
          <w:bCs/>
          <w:lang w:val="de-DE"/>
        </w:rPr>
        <w:t xml:space="preserve">. </w:t>
      </w:r>
      <w:r w:rsidR="006C68AF" w:rsidRPr="006C68AF">
        <w:rPr>
          <w:lang w:val="de-DE"/>
        </w:rPr>
        <w:t xml:space="preserve">Dadurch kann ADE von immer mehr Algorithmen zur vorbeugenden Wartung und </w:t>
      </w:r>
      <w:r w:rsidR="00EB2F4A" w:rsidRPr="006C68AF">
        <w:rPr>
          <w:lang w:val="de-DE"/>
        </w:rPr>
        <w:t>Trend</w:t>
      </w:r>
      <w:r w:rsidR="00EB2F4A">
        <w:rPr>
          <w:lang w:val="de-DE"/>
        </w:rPr>
        <w:t>monitoring-Anwendungen</w:t>
      </w:r>
      <w:r w:rsidR="00EB2F4A" w:rsidRPr="006C68AF">
        <w:rPr>
          <w:lang w:val="de-DE"/>
        </w:rPr>
        <w:t xml:space="preserve"> </w:t>
      </w:r>
      <w:r w:rsidR="006C68AF" w:rsidRPr="006C68AF">
        <w:rPr>
          <w:lang w:val="de-DE"/>
        </w:rPr>
        <w:t>von Liebherr profitieren.</w:t>
      </w:r>
    </w:p>
    <w:p w14:paraId="61D71C99" w14:textId="464A1ADD" w:rsidR="009F35A5" w:rsidRPr="009F35A5" w:rsidRDefault="009F35A5" w:rsidP="009F35A5">
      <w:pPr>
        <w:pStyle w:val="Copytext11Pt"/>
        <w:rPr>
          <w:lang w:val="de-DE"/>
        </w:rPr>
      </w:pPr>
      <w:r>
        <w:rPr>
          <w:lang w:val="de-DE"/>
        </w:rPr>
        <w:t xml:space="preserve">Singapur (Singapur), September 2024 – Liebherr-Aerospace und Asia Digital Engineering (ADE) haben während der MRO Asia-Pacific 2024 eine Kooperationsvereinbarung unterzeichnet. Im Rahmen dieser Zusammenarbeit profitiert ADE von den Algorithmen für die vorbeugende Wartung </w:t>
      </w:r>
      <w:r w:rsidR="006C68AF">
        <w:rPr>
          <w:lang w:val="de-DE"/>
        </w:rPr>
        <w:t>sowie</w:t>
      </w:r>
      <w:r w:rsidR="003B09B5">
        <w:rPr>
          <w:lang w:val="de-DE"/>
        </w:rPr>
        <w:t xml:space="preserve"> von</w:t>
      </w:r>
      <w:r>
        <w:rPr>
          <w:lang w:val="de-DE"/>
        </w:rPr>
        <w:t xml:space="preserve"> weiteren </w:t>
      </w:r>
      <w:r w:rsidR="003B09B5">
        <w:rPr>
          <w:lang w:val="de-DE"/>
        </w:rPr>
        <w:t xml:space="preserve">Trendmonitoring-Anwendungen </w:t>
      </w:r>
      <w:r>
        <w:rPr>
          <w:lang w:val="de-DE"/>
        </w:rPr>
        <w:t>von Liebherr-Aerospace. In Kombination mit einem fortschrittlichen technischen Support liefern diese Lösungen einen Mehrwert für die Wartung des gesamten Spektrums der Liebherr-Produkte an Bord von Airbus A320/A321-Flugzeugen, d.h. für das Zapfluft</w:t>
      </w:r>
      <w:r w:rsidR="003B09B5">
        <w:rPr>
          <w:lang w:val="de-DE"/>
        </w:rPr>
        <w:t>- sowie Luft</w:t>
      </w:r>
      <w:r>
        <w:rPr>
          <w:lang w:val="de-DE"/>
        </w:rPr>
        <w:t>management</w:t>
      </w:r>
      <w:r w:rsidR="00907243">
        <w:rPr>
          <w:lang w:val="de-DE"/>
        </w:rPr>
        <w:t>-System</w:t>
      </w:r>
      <w:r>
        <w:rPr>
          <w:lang w:val="de-DE"/>
        </w:rPr>
        <w:t xml:space="preserve"> und </w:t>
      </w:r>
      <w:r w:rsidR="003B09B5">
        <w:rPr>
          <w:lang w:val="de-DE"/>
        </w:rPr>
        <w:t xml:space="preserve">für </w:t>
      </w:r>
      <w:r>
        <w:rPr>
          <w:lang w:val="de-DE"/>
        </w:rPr>
        <w:t xml:space="preserve">Flugsteuerungskomponenten. </w:t>
      </w:r>
    </w:p>
    <w:p w14:paraId="147116B7" w14:textId="19975238" w:rsidR="009F35A5" w:rsidRPr="009F35A5" w:rsidRDefault="009F35A5" w:rsidP="009F35A5">
      <w:pPr>
        <w:pStyle w:val="Copytext11Pt"/>
        <w:rPr>
          <w:lang w:val="de-DE"/>
        </w:rPr>
      </w:pPr>
      <w:r>
        <w:rPr>
          <w:lang w:val="de-DE"/>
        </w:rPr>
        <w:t xml:space="preserve">Die ADE-eigene </w:t>
      </w:r>
      <w:r w:rsidR="003D704D">
        <w:rPr>
          <w:lang w:val="de-DE"/>
        </w:rPr>
        <w:t>Flottenmanagement-</w:t>
      </w:r>
      <w:r>
        <w:rPr>
          <w:lang w:val="de-DE"/>
        </w:rPr>
        <w:t xml:space="preserve">Plattform </w:t>
      </w:r>
      <w:r w:rsidR="003D704D">
        <w:rPr>
          <w:lang w:val="de-DE"/>
        </w:rPr>
        <w:t xml:space="preserve">ELEVADE ist das erste kommerziell verfügbare System für das </w:t>
      </w:r>
      <w:r w:rsidR="003B09B5">
        <w:rPr>
          <w:lang w:val="de-DE"/>
        </w:rPr>
        <w:t xml:space="preserve">Health Management </w:t>
      </w:r>
      <w:r w:rsidR="003D704D">
        <w:rPr>
          <w:lang w:val="de-DE"/>
        </w:rPr>
        <w:t xml:space="preserve">von Flugzeugen in Asien. </w:t>
      </w:r>
      <w:r w:rsidR="003D704D" w:rsidRPr="003D704D">
        <w:rPr>
          <w:lang w:val="de-DE"/>
        </w:rPr>
        <w:t xml:space="preserve">Als umfassendes </w:t>
      </w:r>
      <w:r w:rsidR="003B09B5">
        <w:rPr>
          <w:lang w:val="de-DE"/>
        </w:rPr>
        <w:t>System</w:t>
      </w:r>
      <w:r w:rsidR="003B09B5" w:rsidRPr="003D704D">
        <w:rPr>
          <w:lang w:val="de-DE"/>
        </w:rPr>
        <w:t xml:space="preserve"> </w:t>
      </w:r>
      <w:r w:rsidR="003D704D" w:rsidRPr="003D704D">
        <w:rPr>
          <w:lang w:val="de-DE"/>
        </w:rPr>
        <w:t xml:space="preserve">optimiert es die Echtzeit-Überwachung des Flugzeugzustands. Es umfasst eine große Flotte von Airbus-Flugzeugen und wird kontinuierlich mit den auf die </w:t>
      </w:r>
      <w:r w:rsidR="00303697">
        <w:rPr>
          <w:lang w:val="de-DE"/>
        </w:rPr>
        <w:t>von Liebherr</w:t>
      </w:r>
      <w:r w:rsidR="003D704D" w:rsidRPr="003D704D">
        <w:rPr>
          <w:lang w:val="de-DE"/>
        </w:rPr>
        <w:t xml:space="preserve"> entwickelten Produkte zugeschnittenen Prognosen für das </w:t>
      </w:r>
      <w:r w:rsidR="003B09B5">
        <w:rPr>
          <w:lang w:val="de-DE"/>
        </w:rPr>
        <w:t>Health Management</w:t>
      </w:r>
      <w:r w:rsidR="003B09B5" w:rsidRPr="003D704D">
        <w:rPr>
          <w:lang w:val="de-DE"/>
        </w:rPr>
        <w:t xml:space="preserve"> </w:t>
      </w:r>
      <w:r w:rsidR="00303697">
        <w:rPr>
          <w:lang w:val="de-DE"/>
        </w:rPr>
        <w:t>des europäischen Erstausrüsters</w:t>
      </w:r>
      <w:r w:rsidR="003D704D" w:rsidRPr="003D704D">
        <w:rPr>
          <w:lang w:val="de-DE"/>
        </w:rPr>
        <w:t xml:space="preserve"> gespeist.</w:t>
      </w:r>
      <w:r w:rsidR="003D704D">
        <w:rPr>
          <w:lang w:val="de-DE"/>
        </w:rPr>
        <w:t xml:space="preserve"> </w:t>
      </w:r>
      <w:r>
        <w:rPr>
          <w:lang w:val="de-DE"/>
        </w:rPr>
        <w:t xml:space="preserve">Das Tool hilft bei der Verwaltung und Überwachung des </w:t>
      </w:r>
      <w:r w:rsidR="00303697">
        <w:rPr>
          <w:lang w:val="de-DE"/>
        </w:rPr>
        <w:t xml:space="preserve">Zustands </w:t>
      </w:r>
      <w:r>
        <w:rPr>
          <w:lang w:val="de-DE"/>
        </w:rPr>
        <w:t>von Flugzeugen und verwaltet, analysiert und prognostiziert unerwartete Probleme in Echtzeit.</w:t>
      </w:r>
    </w:p>
    <w:p w14:paraId="51812AFE" w14:textId="5CDF1B59" w:rsidR="009F35A5" w:rsidRPr="009F35A5" w:rsidRDefault="009F35A5" w:rsidP="009F35A5">
      <w:pPr>
        <w:pStyle w:val="Copytext11Pt"/>
        <w:rPr>
          <w:lang w:val="de-DE"/>
        </w:rPr>
      </w:pPr>
      <w:r>
        <w:rPr>
          <w:lang w:val="de-DE"/>
        </w:rPr>
        <w:t xml:space="preserve">„Die Zusammenarbeit mit ADE unterstreicht den wachsenden Bedarf der Luftfahrtindustrie an neuen digitalen Lösungen, die wir bereitstellen können“, sagt Alex Vlielander, Chief Customer Officer von Liebherr-Aerospace &amp; Transportation SAS. „Die neuen Indikatoren, die auf unserer umfangreichen Erfahrung als Erstausrüster und im Kundendienst basieren, fügen sich perfekt in das aktuelle Angebot von ADE ein und unterstützen das Unternehmen bei seinem Ziel, die Flottenleistung zu steigern.“  </w:t>
      </w:r>
    </w:p>
    <w:p w14:paraId="5F076259" w14:textId="00D860F5" w:rsidR="009F35A5" w:rsidRPr="00744648" w:rsidRDefault="00744648" w:rsidP="009A3D17">
      <w:pPr>
        <w:pStyle w:val="Copytext11Pt"/>
        <w:rPr>
          <w:lang w:val="de-DE"/>
        </w:rPr>
      </w:pPr>
      <w:r w:rsidRPr="00744648">
        <w:rPr>
          <w:lang w:val="de-DE"/>
        </w:rPr>
        <w:lastRenderedPageBreak/>
        <w:t xml:space="preserve">Adnan Mansur, </w:t>
      </w:r>
      <w:r w:rsidR="00303697">
        <w:rPr>
          <w:lang w:val="de-DE"/>
        </w:rPr>
        <w:t xml:space="preserve">Head of </w:t>
      </w:r>
      <w:r w:rsidRPr="00744648">
        <w:rPr>
          <w:lang w:val="de-DE"/>
        </w:rPr>
        <w:t xml:space="preserve">Innovation </w:t>
      </w:r>
      <w:r w:rsidR="00303697">
        <w:rPr>
          <w:lang w:val="de-DE"/>
        </w:rPr>
        <w:t>a</w:t>
      </w:r>
      <w:r w:rsidRPr="00744648">
        <w:rPr>
          <w:lang w:val="de-DE"/>
        </w:rPr>
        <w:t xml:space="preserve">nd </w:t>
      </w:r>
      <w:r w:rsidR="00303697">
        <w:rPr>
          <w:lang w:val="de-DE"/>
        </w:rPr>
        <w:t>Digital Services</w:t>
      </w:r>
      <w:r w:rsidRPr="00744648">
        <w:rPr>
          <w:lang w:val="de-DE"/>
        </w:rPr>
        <w:t xml:space="preserve"> bei ADE, sagt: „Bei ADE sind wir bestrebt, </w:t>
      </w:r>
      <w:r w:rsidR="008A4AFF">
        <w:rPr>
          <w:lang w:val="de-DE"/>
        </w:rPr>
        <w:t xml:space="preserve"> die Grenzen innovativ</w:t>
      </w:r>
      <w:r w:rsidRPr="00744648">
        <w:rPr>
          <w:lang w:val="de-DE"/>
        </w:rPr>
        <w:t xml:space="preserve"> zu erweitern, um den Fluggesellschaften ein hochwertiges, zuverlässiges Produkt zu liefern. Unsere Partnerschaft mit Liebherr-Aerospace ermöglicht es uns, branchenführende Lösungen für die vorausschauende Wartung in ELEVADE zu integrieren, so dass wir potenzielle Probleme proaktiv erkennen und beheben können, bevor sie den Betrieb beeinträchtigen. Wir freuen uns darauf, den Fluggesellschaften eine hochmoderne Lösung zur Verfügung zu stellen, die die Flottenleistung verbessert und das Wartungsmanagement </w:t>
      </w:r>
      <w:r w:rsidR="008A4AFF">
        <w:rPr>
          <w:lang w:val="de-DE"/>
        </w:rPr>
        <w:t>optimiert</w:t>
      </w:r>
      <w:r w:rsidRPr="00744648">
        <w:rPr>
          <w:lang w:val="de-DE"/>
        </w:rPr>
        <w:t>.</w:t>
      </w:r>
      <w:r w:rsidR="008A4AFF">
        <w:rPr>
          <w:lang w:val="de-DE"/>
        </w:rPr>
        <w:t>“</w:t>
      </w:r>
    </w:p>
    <w:p w14:paraId="029B7417" w14:textId="77777777" w:rsidR="009F35A5" w:rsidRDefault="009F35A5" w:rsidP="00FB7F97">
      <w:pPr>
        <w:spacing w:after="240" w:line="276" w:lineRule="auto"/>
        <w:rPr>
          <w:rFonts w:ascii="Arial" w:eastAsia="Times New Roman" w:hAnsi="Arial" w:cs="Times New Roman"/>
          <w:b/>
          <w:bCs/>
          <w:sz w:val="18"/>
          <w:szCs w:val="18"/>
        </w:rPr>
      </w:pPr>
    </w:p>
    <w:p w14:paraId="40411A5C" w14:textId="145E597B" w:rsidR="00FB7F97" w:rsidRPr="00081138" w:rsidRDefault="00FB7F97" w:rsidP="00FB7F97">
      <w:pPr>
        <w:spacing w:after="240" w:line="276" w:lineRule="auto"/>
        <w:rPr>
          <w:rFonts w:ascii="Arial" w:eastAsia="Times New Roman" w:hAnsi="Arial" w:cs="Times New Roman"/>
          <w:b/>
          <w:sz w:val="18"/>
          <w:szCs w:val="18"/>
        </w:rPr>
      </w:pPr>
      <w:r>
        <w:rPr>
          <w:rFonts w:ascii="Arial" w:eastAsia="Times New Roman" w:hAnsi="Arial" w:cs="Times New Roman"/>
          <w:b/>
          <w:bCs/>
          <w:sz w:val="18"/>
          <w:szCs w:val="18"/>
        </w:rPr>
        <w:t>Über Liebherr Aerospace &amp; Transportation SAS</w:t>
      </w:r>
    </w:p>
    <w:p w14:paraId="1C9D077A" w14:textId="77777777" w:rsidR="00FB7F97" w:rsidRDefault="00FB7F97" w:rsidP="00FB7F97">
      <w:pPr>
        <w:spacing w:after="240" w:line="276" w:lineRule="auto"/>
        <w:rPr>
          <w:rFonts w:ascii="Arial" w:eastAsia="Times New Roman" w:hAnsi="Arial" w:cs="Times New Roman"/>
          <w:sz w:val="18"/>
          <w:szCs w:val="18"/>
        </w:rPr>
      </w:pPr>
      <w:r>
        <w:rPr>
          <w:rFonts w:ascii="Arial" w:eastAsia="Times New Roman" w:hAnsi="Arial" w:cs="Times New Roman"/>
          <w:sz w:val="18"/>
          <w:szCs w:val="18"/>
        </w:rPr>
        <w:t xml:space="preserve">Liebherr Aerospace &amp; Transportation SAS mit Sitz in Toulouse (Frankreich) ist eines von 13 Produktsegmenten der Firmengruppe Liebherr und gehört zu den führenden Anbietern von Lösungen in der Luftfahrt sowie Transportindustrie. Das Unternehmen trägt durch innovative Produkte, erstklassigen Kundendienst und hervorragende Leistungen zu einer nachhaltigeren Mobilität bei. </w:t>
      </w:r>
    </w:p>
    <w:p w14:paraId="4F3494CF" w14:textId="33FC738F" w:rsidR="00FB7F97" w:rsidRPr="006B36F2" w:rsidRDefault="00FB7F97" w:rsidP="00FB7F97">
      <w:pPr>
        <w:spacing w:after="240" w:line="276" w:lineRule="auto"/>
        <w:rPr>
          <w:rFonts w:ascii="Arial" w:eastAsia="Times New Roman" w:hAnsi="Arial" w:cs="Times New Roman"/>
          <w:sz w:val="18"/>
          <w:szCs w:val="18"/>
        </w:rPr>
      </w:pPr>
      <w:r w:rsidRPr="006B36F2">
        <w:rPr>
          <w:rFonts w:ascii="Arial" w:hAnsi="Arial" w:cs="Arial"/>
          <w:sz w:val="18"/>
          <w:szCs w:val="18"/>
        </w:rPr>
        <w:t>Das Produktportfolio für die Luftfahrt, dass sich an Kunden im zivilen und Verteidigungsbereich richtet, umfasst Klimatisierungs- und Wärmemanagementsysteme, Flugsteuerungs- und Betätigungssysteme sowie Fahrwerke und Elektronik. Für Schienenfahrzeuge aller Art bietet Liebherr Heizungs-, Lüftungs- und Klimaanlagen, passive und aktive Hydrauliksysteme zum Bremsen, Dämpfen, zur Achsenlenkung sowie Niveauregulierung an. Außerdem versorgt Liebherr den Nutzfahrzeugmarkt mit Trailer-Kühlsystemen.</w:t>
      </w:r>
      <w:r w:rsidRPr="006A5516">
        <w:br/>
      </w:r>
    </w:p>
    <w:p w14:paraId="2F3D9999" w14:textId="77777777" w:rsidR="00FB7F97" w:rsidRPr="00310D88" w:rsidRDefault="00FB7F97" w:rsidP="00FB7F97">
      <w:pPr>
        <w:pStyle w:val="Copytext11Pt"/>
        <w:spacing w:line="276" w:lineRule="auto"/>
        <w:rPr>
          <w:b/>
          <w:sz w:val="18"/>
          <w:lang w:val="de-DE"/>
        </w:rPr>
      </w:pPr>
      <w:r w:rsidRPr="00310D88">
        <w:rPr>
          <w:b/>
          <w:sz w:val="18"/>
          <w:lang w:val="de-DE"/>
        </w:rPr>
        <w:t xml:space="preserve">Über die Firmengruppe Liebherr – 75 years of moving forward </w:t>
      </w:r>
    </w:p>
    <w:p w14:paraId="52BED36A" w14:textId="04C3BC62" w:rsidR="004C669D" w:rsidRDefault="00FB7F97" w:rsidP="00FB7F97">
      <w:pPr>
        <w:pStyle w:val="BoilerplateCopytext9Pt"/>
        <w:rPr>
          <w:bCs/>
          <w:lang w:val="de-DE"/>
        </w:rPr>
      </w:pPr>
      <w:r w:rsidRPr="00310D88">
        <w:rPr>
          <w:bCs/>
          <w:lang w:val="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150 Gesellschaften auf allen Kontinenten. Im Jahr 2023 beschäftigte sie mehr als 50.000 Mitarbeiterinnen und Mitarbeiter und erwirtschaftete einen konsolidierten Gesamtumsatz von über 14 Milliarden Euro. Gegründet wurde Liebherr von Hans Liebherr im Jahr 1949 im süddeutschen Kirchdorf an der Iller. Seither verfolgen die Mitarbeitenden das Ziel, ihre Kunden mit anspruchsvollen Lösungen zu überzeugen und zum technologischen Fortschritt beizutragen. Unter dem Motto „75 years of moving forward“ feiert die Firmengruppe im Jahr 2024 ihr 75-jähriges Bestehen.</w:t>
      </w:r>
    </w:p>
    <w:p w14:paraId="3ACBE2FA" w14:textId="77777777" w:rsidR="008A4AFF" w:rsidRDefault="008A4AFF" w:rsidP="00FB7F97">
      <w:pPr>
        <w:pStyle w:val="BoilerplateCopytext9Pt"/>
        <w:rPr>
          <w:bCs/>
          <w:lang w:val="de-DE"/>
        </w:rPr>
      </w:pPr>
    </w:p>
    <w:p w14:paraId="532E6269" w14:textId="1465FE0E" w:rsidR="008A4AFF" w:rsidRDefault="00907243" w:rsidP="008A4AFF">
      <w:pPr>
        <w:pStyle w:val="BoilerplateCopytext9Pt"/>
        <w:jc w:val="both"/>
        <w:rPr>
          <w:b/>
          <w:bCs/>
        </w:rPr>
      </w:pPr>
      <w:r>
        <w:rPr>
          <w:b/>
          <w:bCs/>
        </w:rPr>
        <w:t>Über</w:t>
      </w:r>
      <w:r w:rsidR="008A4AFF">
        <w:rPr>
          <w:b/>
          <w:bCs/>
        </w:rPr>
        <w:t xml:space="preserve"> ADE (</w:t>
      </w:r>
      <w:bookmarkStart w:id="0" w:name="_Hlk176535376"/>
      <w:r w:rsidR="008A4AFF">
        <w:rPr>
          <w:b/>
          <w:bCs/>
        </w:rPr>
        <w:t>Asia Digital Engineering</w:t>
      </w:r>
      <w:bookmarkEnd w:id="0"/>
      <w:r w:rsidR="008A4AFF">
        <w:rPr>
          <w:b/>
          <w:bCs/>
        </w:rPr>
        <w:t>)</w:t>
      </w:r>
    </w:p>
    <w:p w14:paraId="32B34DA8" w14:textId="31D39C49" w:rsidR="00907243" w:rsidRPr="00165F86" w:rsidRDefault="00907243" w:rsidP="00907243">
      <w:pPr>
        <w:pStyle w:val="BoilerplateCopytext9Pt"/>
        <w:rPr>
          <w:lang w:val="de-DE"/>
        </w:rPr>
      </w:pPr>
      <w:r w:rsidRPr="00165F86">
        <w:rPr>
          <w:lang w:val="de-DE"/>
        </w:rPr>
        <w:t>ADE wurde im September 2020 gegründet und ist eine hundertprozentige Tochtergesellschaft von Capital A Berhad mit Sitz in Klia2, Kuala Lumpur, Malaysia. ADE nutzt die bewährten Verfahren de</w:t>
      </w:r>
      <w:r>
        <w:rPr>
          <w:lang w:val="de-DE"/>
        </w:rPr>
        <w:t>s</w:t>
      </w:r>
      <w:r w:rsidRPr="00165F86">
        <w:rPr>
          <w:lang w:val="de-DE"/>
        </w:rPr>
        <w:t xml:space="preserve"> </w:t>
      </w:r>
      <w:r>
        <w:rPr>
          <w:lang w:val="de-DE"/>
        </w:rPr>
        <w:t>Engineering</w:t>
      </w:r>
      <w:r w:rsidRPr="00165F86">
        <w:rPr>
          <w:lang w:val="de-DE"/>
        </w:rPr>
        <w:t xml:space="preserve"> </w:t>
      </w:r>
      <w:r>
        <w:rPr>
          <w:lang w:val="de-DE"/>
        </w:rPr>
        <w:t>Bereichs</w:t>
      </w:r>
      <w:r w:rsidRPr="00165F86">
        <w:rPr>
          <w:lang w:val="de-DE"/>
        </w:rPr>
        <w:t xml:space="preserve"> von AirAsia und die unübertroffene gemeinsame Erfahrung in der Region. ADE bietet eine Reihe von Flugzeugdienstleistungen in den Bereichen Line Maintenance, Base Maintenance, Werkstatt-, Komponenten- und Lagerdienstleistungen sowie technische Unterstützungsleistungen an.</w:t>
      </w:r>
    </w:p>
    <w:p w14:paraId="721F8B33" w14:textId="1F04BB02" w:rsidR="008A4AFF" w:rsidRPr="00165F86" w:rsidRDefault="00907243" w:rsidP="00FB7F97">
      <w:pPr>
        <w:pStyle w:val="BoilerplateCopytext9Pt"/>
        <w:rPr>
          <w:lang w:val="de-DE"/>
        </w:rPr>
      </w:pPr>
      <w:r w:rsidRPr="00165F86">
        <w:rPr>
          <w:lang w:val="de-DE"/>
        </w:rPr>
        <w:t>Ausgestattet mit einer hochmodernen Infrastruktur und Einrichtungen sowie unserer umfassenden Erfahrung im Bereich Airline-Engineering beim Management der weltbesten Low-Cost-Airline ist ADE bestrebt, jederzeit die höchsten Standards in Bezug auf professionelle Integrität, Qualität, Zuverlässigkeit, Effizienzsteigerung und Sicherheit für alle unsere Kunden aufrechtzuerhalten.</w:t>
      </w:r>
    </w:p>
    <w:p w14:paraId="08A3461A" w14:textId="77777777" w:rsidR="008A4AFF" w:rsidRDefault="008A4AFF" w:rsidP="00FB7F97">
      <w:pPr>
        <w:pStyle w:val="BoilerplateCopytext9Pt"/>
        <w:rPr>
          <w:lang w:val="de-DE"/>
        </w:rPr>
      </w:pPr>
    </w:p>
    <w:p w14:paraId="7E2E81C8" w14:textId="77777777" w:rsidR="00907243" w:rsidRDefault="00907243" w:rsidP="00FB7F97">
      <w:pPr>
        <w:pStyle w:val="BoilerplateCopytext9Pt"/>
        <w:rPr>
          <w:lang w:val="de-DE"/>
        </w:rPr>
      </w:pPr>
    </w:p>
    <w:p w14:paraId="0676BE6C" w14:textId="77777777" w:rsidR="00907243" w:rsidRDefault="00907243" w:rsidP="00FB7F97">
      <w:pPr>
        <w:pStyle w:val="BoilerplateCopytext9Pt"/>
        <w:rPr>
          <w:lang w:val="de-DE"/>
        </w:rPr>
      </w:pPr>
    </w:p>
    <w:p w14:paraId="429D921B" w14:textId="77777777" w:rsidR="00907243" w:rsidRPr="00907243" w:rsidRDefault="00907243" w:rsidP="00FB7F97">
      <w:pPr>
        <w:pStyle w:val="BoilerplateCopytext9Pt"/>
        <w:rPr>
          <w:lang w:val="de-DE"/>
        </w:rPr>
      </w:pPr>
    </w:p>
    <w:p w14:paraId="62450F59" w14:textId="080C4769" w:rsidR="009A3D17" w:rsidRPr="008B5AF8" w:rsidRDefault="009A3D17" w:rsidP="009A3D17">
      <w:pPr>
        <w:pStyle w:val="Copyhead11Pt"/>
        <w:rPr>
          <w:lang w:val="de-DE"/>
        </w:rPr>
      </w:pPr>
      <w:r w:rsidRPr="008B5AF8">
        <w:rPr>
          <w:lang w:val="de-DE"/>
        </w:rPr>
        <w:lastRenderedPageBreak/>
        <w:t>Bild</w:t>
      </w:r>
    </w:p>
    <w:p w14:paraId="06EA37ED" w14:textId="77777777" w:rsidR="00BE4ED4" w:rsidRPr="00E90038" w:rsidRDefault="00BE4ED4" w:rsidP="00BE4ED4">
      <w:pPr>
        <w:rPr>
          <w:lang w:val="fr-FR"/>
        </w:rPr>
      </w:pPr>
      <w:r>
        <w:rPr>
          <w:noProof/>
        </w:rPr>
        <w:drawing>
          <wp:inline distT="0" distB="0" distL="0" distR="0" wp14:anchorId="0805C3E9" wp14:editId="603978F1">
            <wp:extent cx="1800000" cy="1618130"/>
            <wp:effectExtent l="0" t="0" r="0" b="1270"/>
            <wp:docPr id="1584621389" name="Grafik 1"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21389" name="Grafik 1" descr="Ein Bild, das Kleidung, Person, Mann, Schuhwerk enthält.&#10;&#10;Automatisch generierte Beschreibung"/>
                    <pic:cNvPicPr/>
                  </pic:nvPicPr>
                  <pic:blipFill>
                    <a:blip r:embed="rId8"/>
                    <a:stretch>
                      <a:fillRect/>
                    </a:stretch>
                  </pic:blipFill>
                  <pic:spPr>
                    <a:xfrm>
                      <a:off x="0" y="0"/>
                      <a:ext cx="1800000" cy="1618130"/>
                    </a:xfrm>
                    <a:prstGeom prst="rect">
                      <a:avLst/>
                    </a:prstGeom>
                  </pic:spPr>
                </pic:pic>
              </a:graphicData>
            </a:graphic>
          </wp:inline>
        </w:drawing>
      </w:r>
    </w:p>
    <w:p w14:paraId="0C5B9ADB" w14:textId="77777777" w:rsidR="006C68AF" w:rsidRPr="006C68AF" w:rsidRDefault="00BE4ED4" w:rsidP="00BE4ED4">
      <w:pPr>
        <w:pStyle w:val="Caption9Pt"/>
        <w:rPr>
          <w:lang w:val="en-US"/>
        </w:rPr>
      </w:pPr>
      <w:r w:rsidRPr="000A7857">
        <w:rPr>
          <w:lang w:val="fr-FR"/>
        </w:rPr>
        <w:t>liebherr-ade-health-management-copyright-liebherr</w:t>
      </w:r>
      <w:r>
        <w:rPr>
          <w:lang w:val="fr-FR"/>
        </w:rPr>
        <w:t>.jpg</w:t>
      </w:r>
      <w:r w:rsidRPr="006C68AF">
        <w:rPr>
          <w:lang w:val="en-US"/>
        </w:rPr>
        <w:t xml:space="preserve"> </w:t>
      </w:r>
    </w:p>
    <w:p w14:paraId="3B600637" w14:textId="1CC767E5" w:rsidR="009A3D17" w:rsidRPr="005618E9" w:rsidRDefault="006C68AF" w:rsidP="00BE4ED4">
      <w:pPr>
        <w:pStyle w:val="Caption9Pt"/>
      </w:pPr>
      <w:r>
        <w:t xml:space="preserve">Liebherr-Aerospace und Asia Digital Engineering (ADE) sind eine </w:t>
      </w:r>
      <w:r w:rsidRPr="009F35A5">
        <w:t xml:space="preserve">Kooperationsvereinbarung für </w:t>
      </w:r>
      <w:r w:rsidR="008A4AFF">
        <w:t xml:space="preserve">Health Management </w:t>
      </w:r>
      <w:r>
        <w:t xml:space="preserve">eingegangen. </w:t>
      </w:r>
      <w:r w:rsidR="008A4AFF">
        <w:t xml:space="preserve">An </w:t>
      </w:r>
      <w:r>
        <w:t xml:space="preserve">der offiziellen Unterschriftenzeremonie auf der MRO Asia-Pacific 2024 </w:t>
      </w:r>
      <w:r w:rsidR="008A4AFF">
        <w:t xml:space="preserve">nahmen </w:t>
      </w:r>
      <w:r>
        <w:t>Vertreter</w:t>
      </w:r>
      <w:r w:rsidR="008A4AFF">
        <w:t>innen und Vertreter</w:t>
      </w:r>
      <w:r>
        <w:t xml:space="preserve"> von Liebherr-Aerospace sowie von ADE </w:t>
      </w:r>
      <w:r w:rsidR="008A4AFF">
        <w:t>teil</w:t>
      </w:r>
      <w:r>
        <w:t xml:space="preserve">. </w:t>
      </w:r>
      <w:r w:rsidR="008A4AFF">
        <w:t>– © Liebherr</w:t>
      </w:r>
    </w:p>
    <w:p w14:paraId="77C4B0B0" w14:textId="77777777" w:rsidR="00FB7F97" w:rsidRPr="00DD4478" w:rsidRDefault="00FB7F97" w:rsidP="00FB7F97">
      <w:pPr>
        <w:pStyle w:val="Copyhead11Pt"/>
        <w:rPr>
          <w:lang w:val="de-DE"/>
        </w:rPr>
      </w:pPr>
    </w:p>
    <w:p w14:paraId="4A9165E9" w14:textId="71662C76" w:rsidR="00FB7F97" w:rsidRPr="0029183C" w:rsidRDefault="00FB7F97" w:rsidP="00FB7F97">
      <w:pPr>
        <w:pStyle w:val="Copyhead11Pt"/>
      </w:pPr>
      <w:r w:rsidRPr="0029183C">
        <w:t>Kontakt</w:t>
      </w:r>
    </w:p>
    <w:p w14:paraId="46FF7FD3" w14:textId="3ADE1C69" w:rsidR="00FB7F97" w:rsidRDefault="00FB7F97" w:rsidP="00FB7F97">
      <w:pPr>
        <w:pStyle w:val="Copytext11Pt"/>
        <w:rPr>
          <w:rFonts w:cs="Arial"/>
          <w:lang w:val="en-GB" w:eastAsia="zh-CN"/>
        </w:rPr>
      </w:pPr>
      <w:r>
        <w:t>Ute Braam</w:t>
      </w:r>
      <w:r>
        <w:br/>
      </w:r>
      <w:r>
        <w:rPr>
          <w:rFonts w:cs="Arial"/>
          <w:lang w:val="en-GB" w:eastAsia="zh-CN"/>
        </w:rPr>
        <w:t>Head of Corporate Communication</w:t>
      </w:r>
      <w:r>
        <w:rPr>
          <w:rFonts w:cs="Arial"/>
          <w:lang w:val="en-GB" w:eastAsia="zh-CN"/>
        </w:rPr>
        <w:br/>
        <w:t>Telefon: +49 8381 / 46 - 4403</w:t>
      </w:r>
      <w:r>
        <w:rPr>
          <w:rFonts w:cs="Arial"/>
          <w:lang w:val="en-GB" w:eastAsia="zh-CN"/>
        </w:rPr>
        <w:br/>
        <w:t xml:space="preserve">E-mail: </w:t>
      </w:r>
      <w:r w:rsidRPr="003D704D">
        <w:rPr>
          <w:rFonts w:cs="Arial"/>
          <w:lang w:val="en-GB" w:eastAsia="zh-CN"/>
        </w:rPr>
        <w:t>ute.braam@liebherr.com</w:t>
      </w:r>
    </w:p>
    <w:p w14:paraId="52D795DF" w14:textId="77777777" w:rsidR="00FB7F97" w:rsidRDefault="00FB7F97" w:rsidP="00FB7F97">
      <w:pPr>
        <w:pStyle w:val="Copyhead11Pt"/>
      </w:pPr>
    </w:p>
    <w:p w14:paraId="339D6C25" w14:textId="77777777" w:rsidR="00FB7F97" w:rsidRDefault="00FB7F97" w:rsidP="00FB7F97">
      <w:pPr>
        <w:pStyle w:val="Copyhead11Pt"/>
        <w:rPr>
          <w:lang w:val="de-DE"/>
        </w:rPr>
      </w:pPr>
      <w:r>
        <w:rPr>
          <w:lang w:val="de-DE"/>
        </w:rPr>
        <w:t>Veröffentlicht von</w:t>
      </w:r>
    </w:p>
    <w:p w14:paraId="394AA301" w14:textId="6EC0D594" w:rsidR="00FB7F97" w:rsidRPr="009F35A5" w:rsidRDefault="00FB7F97" w:rsidP="00FB7F97">
      <w:pPr>
        <w:pStyle w:val="Copytext11Pt"/>
        <w:rPr>
          <w:lang w:val="de-DE"/>
        </w:rPr>
      </w:pPr>
      <w:r w:rsidRPr="009F35A5">
        <w:rPr>
          <w:lang w:val="de-DE"/>
        </w:rPr>
        <w:t xml:space="preserve">Liebherr-Aerospace </w:t>
      </w:r>
      <w:r w:rsidR="00DD4478" w:rsidRPr="009F35A5">
        <w:rPr>
          <w:lang w:val="de-DE"/>
        </w:rPr>
        <w:t>&amp;</w:t>
      </w:r>
      <w:r w:rsidRPr="009F35A5">
        <w:rPr>
          <w:lang w:val="de-DE"/>
        </w:rPr>
        <w:t xml:space="preserve"> Transportation SAS </w:t>
      </w:r>
      <w:r w:rsidRPr="009F35A5">
        <w:rPr>
          <w:lang w:val="de-DE"/>
        </w:rPr>
        <w:br/>
        <w:t>Toulouse / Frankreich</w:t>
      </w:r>
      <w:r w:rsidRPr="009F35A5">
        <w:rPr>
          <w:lang w:val="de-DE"/>
        </w:rPr>
        <w:br/>
        <w:t>www.liebherr.com</w:t>
      </w:r>
    </w:p>
    <w:p w14:paraId="32EBBB9C" w14:textId="460F0DCE" w:rsidR="00B81ED6" w:rsidRPr="009F35A5" w:rsidRDefault="00B81ED6" w:rsidP="00FB7F97">
      <w:pPr>
        <w:pStyle w:val="Copyhead11Pt"/>
        <w:rPr>
          <w:lang w:val="de-DE"/>
        </w:rPr>
      </w:pPr>
    </w:p>
    <w:sectPr w:rsidR="00B81ED6" w:rsidRPr="009F35A5" w:rsidSect="00E847CC">
      <w:headerReference w:type="default" r:id="rId9"/>
      <w:footerReference w:type="default" r:id="rId1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F11AAC" w14:textId="77777777" w:rsidR="001A1AD7" w:rsidRDefault="001A1AD7" w:rsidP="00B81ED6">
      <w:pPr>
        <w:spacing w:after="0" w:line="240" w:lineRule="auto"/>
      </w:pPr>
      <w:r>
        <w:separator/>
      </w:r>
    </w:p>
  </w:endnote>
  <w:endnote w:type="continuationSeparator" w:id="0">
    <w:p w14:paraId="738EF543" w14:textId="77777777" w:rsidR="001A1AD7" w:rsidRDefault="001A1AD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A9EA5" w14:textId="117090CD"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65F86">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165F86">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65F86">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907243">
      <w:rPr>
        <w:rFonts w:ascii="Arial" w:hAnsi="Arial" w:cs="Arial"/>
      </w:rPr>
      <w:fldChar w:fldCharType="separate"/>
    </w:r>
    <w:r w:rsidR="00165F86">
      <w:rPr>
        <w:rFonts w:ascii="Arial" w:hAnsi="Arial" w:cs="Arial"/>
        <w:noProof/>
      </w:rPr>
      <w:t>2</w:t>
    </w:r>
    <w:r w:rsidR="00165F86" w:rsidRPr="0093605C">
      <w:rPr>
        <w:rFonts w:ascii="Arial" w:hAnsi="Arial" w:cs="Arial"/>
        <w:noProof/>
      </w:rPr>
      <w:t>/</w:t>
    </w:r>
    <w:r w:rsidR="00165F86">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08D6C" w14:textId="77777777" w:rsidR="001A1AD7" w:rsidRDefault="001A1AD7" w:rsidP="00B81ED6">
      <w:pPr>
        <w:spacing w:after="0" w:line="240" w:lineRule="auto"/>
      </w:pPr>
      <w:r>
        <w:separator/>
      </w:r>
    </w:p>
  </w:footnote>
  <w:footnote w:type="continuationSeparator" w:id="0">
    <w:p w14:paraId="0AD2654C" w14:textId="77777777" w:rsidR="001A1AD7" w:rsidRDefault="001A1AD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4705D" w14:textId="77777777" w:rsidR="00E847CC" w:rsidRDefault="00E847CC">
    <w:pPr>
      <w:pStyle w:val="Kopfzeile"/>
    </w:pPr>
    <w:r>
      <w:tab/>
    </w:r>
    <w:r>
      <w:tab/>
    </w:r>
    <w:r>
      <w:ptab w:relativeTo="margin" w:alignment="right" w:leader="none"/>
    </w:r>
    <w:r>
      <w:rPr>
        <w:noProof/>
        <w:lang w:eastAsia="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1296059065">
    <w:abstractNumId w:val="0"/>
  </w:num>
  <w:num w:numId="2" w16cid:durableId="343938880">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4360487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66E54"/>
    <w:rsid w:val="000853CA"/>
    <w:rsid w:val="000E3C3F"/>
    <w:rsid w:val="00104116"/>
    <w:rsid w:val="001419B4"/>
    <w:rsid w:val="00145DB7"/>
    <w:rsid w:val="00155D51"/>
    <w:rsid w:val="00165F86"/>
    <w:rsid w:val="001A1AD7"/>
    <w:rsid w:val="0029183C"/>
    <w:rsid w:val="002C3350"/>
    <w:rsid w:val="002F24AA"/>
    <w:rsid w:val="00303697"/>
    <w:rsid w:val="00327624"/>
    <w:rsid w:val="003524D2"/>
    <w:rsid w:val="003936A6"/>
    <w:rsid w:val="003B09B5"/>
    <w:rsid w:val="003D704D"/>
    <w:rsid w:val="004429F1"/>
    <w:rsid w:val="004449CB"/>
    <w:rsid w:val="004C669D"/>
    <w:rsid w:val="00556698"/>
    <w:rsid w:val="00652E53"/>
    <w:rsid w:val="006C68AF"/>
    <w:rsid w:val="00731DAB"/>
    <w:rsid w:val="00741772"/>
    <w:rsid w:val="00744648"/>
    <w:rsid w:val="00747169"/>
    <w:rsid w:val="00761197"/>
    <w:rsid w:val="007C2DD9"/>
    <w:rsid w:val="007F2586"/>
    <w:rsid w:val="00811192"/>
    <w:rsid w:val="008223AD"/>
    <w:rsid w:val="00824226"/>
    <w:rsid w:val="008A4AFF"/>
    <w:rsid w:val="008B357C"/>
    <w:rsid w:val="00907243"/>
    <w:rsid w:val="009169F9"/>
    <w:rsid w:val="0093605C"/>
    <w:rsid w:val="009603B3"/>
    <w:rsid w:val="00965077"/>
    <w:rsid w:val="009A3D17"/>
    <w:rsid w:val="009F35A5"/>
    <w:rsid w:val="00A261BF"/>
    <w:rsid w:val="00AC2129"/>
    <w:rsid w:val="00AF1F99"/>
    <w:rsid w:val="00B81ED6"/>
    <w:rsid w:val="00BB0BFF"/>
    <w:rsid w:val="00BD6258"/>
    <w:rsid w:val="00BD7045"/>
    <w:rsid w:val="00BE4ED4"/>
    <w:rsid w:val="00C464EC"/>
    <w:rsid w:val="00C77574"/>
    <w:rsid w:val="00CD6620"/>
    <w:rsid w:val="00D63B50"/>
    <w:rsid w:val="00DD4478"/>
    <w:rsid w:val="00DF40C0"/>
    <w:rsid w:val="00E260E6"/>
    <w:rsid w:val="00E310FE"/>
    <w:rsid w:val="00E32363"/>
    <w:rsid w:val="00E554C4"/>
    <w:rsid w:val="00E847CC"/>
    <w:rsid w:val="00EA26F3"/>
    <w:rsid w:val="00EB2F4A"/>
    <w:rsid w:val="00FB7F9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berarbeitung">
    <w:name w:val="Revision"/>
    <w:hidden/>
    <w:uiPriority w:val="99"/>
    <w:semiHidden/>
    <w:rsid w:val="00EB2F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436177">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856</Words>
  <Characters>5394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Braam Ute (AER)</cp:lastModifiedBy>
  <cp:revision>2</cp:revision>
  <dcterms:created xsi:type="dcterms:W3CDTF">2024-09-25T14:45:00Z</dcterms:created>
  <dcterms:modified xsi:type="dcterms:W3CDTF">2024-09-25T14:45:00Z</dcterms:modified>
  <cp:category>Presseinformation</cp:category>
</cp:coreProperties>
</file>