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pPr>
      <w:r>
        <w:t>Press release</w:t>
      </w:r>
    </w:p>
    <w:p w14:paraId="2D95C493" w14:textId="37C8951D" w:rsidR="00E847CC" w:rsidRPr="00452846" w:rsidRDefault="00185C23" w:rsidP="00E847CC">
      <w:pPr>
        <w:pStyle w:val="HeadlineH233Pt"/>
        <w:spacing w:line="240" w:lineRule="auto"/>
        <w:rPr>
          <w:rFonts w:cs="Arial"/>
        </w:rPr>
      </w:pPr>
      <w:r>
        <w:t>Compact and powerful</w:t>
      </w:r>
      <w:r w:rsidR="00636DBE">
        <w:t>:</w:t>
      </w:r>
      <w:r>
        <w:t xml:space="preserve"> R. Kölch &amp; Sohn GmbH takes delivery of LTM 1090-4.2</w:t>
      </w:r>
    </w:p>
    <w:p w14:paraId="65A307FA" w14:textId="77777777" w:rsidR="00B81ED6" w:rsidRPr="00452846" w:rsidRDefault="00B81ED6" w:rsidP="00B81ED6">
      <w:pPr>
        <w:pStyle w:val="HeadlineH233Pt"/>
        <w:spacing w:before="240" w:after="240" w:line="140" w:lineRule="exact"/>
        <w:rPr>
          <w:rFonts w:ascii="Tahoma" w:hAnsi="Tahoma" w:cs="Tahoma"/>
        </w:rPr>
      </w:pPr>
      <w:r>
        <w:rPr>
          <w:rFonts w:ascii="Tahoma" w:hAnsi="Tahoma"/>
        </w:rPr>
        <w:t>⸺</w:t>
      </w:r>
    </w:p>
    <w:p w14:paraId="66039341" w14:textId="72607AC3" w:rsidR="00B22974" w:rsidRDefault="00C65D11" w:rsidP="00B22974">
      <w:pPr>
        <w:pStyle w:val="Bulletpoints11Pt"/>
      </w:pPr>
      <w:r>
        <w:t>The Liebherr LTM 1090-4.2 features compact dimensions</w:t>
      </w:r>
    </w:p>
    <w:p w14:paraId="62C44C01" w14:textId="75ABCC29" w:rsidR="00CB0C3F" w:rsidRDefault="00D62491" w:rsidP="00B22974">
      <w:pPr>
        <w:pStyle w:val="Bulletpoints11Pt"/>
      </w:pPr>
      <w:r>
        <w:t>Kölch will use the Liebherr 90 tonne model universally</w:t>
      </w:r>
    </w:p>
    <w:p w14:paraId="1840EFD8" w14:textId="67E511B9" w:rsidR="00736105" w:rsidRPr="00452846" w:rsidRDefault="00D62491" w:rsidP="00B22974">
      <w:pPr>
        <w:pStyle w:val="Bulletpoints11Pt"/>
      </w:pPr>
      <w:r>
        <w:t xml:space="preserve">Positive contact with Liebherr and smooth procedures </w:t>
      </w:r>
    </w:p>
    <w:p w14:paraId="27BFE88E" w14:textId="19220499" w:rsidR="00840293" w:rsidRPr="00452846" w:rsidRDefault="00185C23" w:rsidP="00452846">
      <w:pPr>
        <w:pStyle w:val="Teaser11Pt"/>
      </w:pPr>
      <w:r>
        <w:t>Alexander and Kurt Kölch paid a visit to Liebherr-Werk Ehingen in July 2024 with very good reason – the owners of Richard Kölch &amp; Sohn GmbH were in Ehingen to take delivery of the keys for their new LTM 1090-4.2. After receiving induction training on the mobile crane, the LTM 1090-4.2 immediately set off from the manufacturing plant to its first job, the erection of a prefabricated house.</w:t>
      </w:r>
    </w:p>
    <w:p w14:paraId="50DBE19B" w14:textId="5EC7B034" w:rsidR="00585F06" w:rsidRDefault="00B22974" w:rsidP="00840293">
      <w:pPr>
        <w:pStyle w:val="Teaser11Pt"/>
      </w:pPr>
      <w:r>
        <w:rPr>
          <w:b w:val="0"/>
        </w:rPr>
        <w:t>Ehingen (Donau) (Germany), 6 September 2024 – “The 90 tonner from Liebherr made a massive impression on us with its compact dimensions”, explains Alexander Kölch, Managing Director of Franconian company, Richard Kölch &amp; Sohn GmbH. “Machine relocation and transport jobs are a big area for us. The jobs often take place in constricted areas which is why we were looking for a powerful, compact crane.” The LTM 1090-4.2 impressed the family-run company with its width of just 2.55 metres. The maximum support base is 7.46 metres by 7.3 metres. Thanks to its VarioBase</w:t>
      </w:r>
      <w:r w:rsidRPr="00636DBE">
        <w:rPr>
          <w:b w:val="0"/>
          <w:vertAlign w:val="superscript"/>
        </w:rPr>
        <w:t>®</w:t>
      </w:r>
      <w:r>
        <w:rPr>
          <w:b w:val="0"/>
        </w:rPr>
        <w:t xml:space="preserve"> variable supporting base, the 90 tonne machine is flexible enough to adjust to any site – the sliding beams can accept a load at any point and can be extended to any positions. At the same time, the LTM 1090-4.2 has high lifting capacities and a large working area due to its 60 metre telescopic boom. Short set-up times mean that the 90 tonne machine can quickly be readied for use at the site.</w:t>
      </w:r>
    </w:p>
    <w:p w14:paraId="59F6FF42" w14:textId="083DDABC" w:rsidR="00060035" w:rsidRDefault="00585F06" w:rsidP="001B54B3">
      <w:pPr>
        <w:pStyle w:val="Copytext11Pt"/>
      </w:pPr>
      <w:r>
        <w:t>Alexander Kölch also says that in addition to the technical features, personal contact with Liebherr played a major role in deciding to buy from the company: “We are completely delighted with the whole procedure. From the initial talks and the demonstration to the final delivery, everything was very positive and we felt valued by Liebherr.”</w:t>
      </w:r>
    </w:p>
    <w:p w14:paraId="26C0BA64" w14:textId="5D2376C8" w:rsidR="00060035" w:rsidRDefault="0042392B" w:rsidP="001B54B3">
      <w:pPr>
        <w:pStyle w:val="Copytext11Pt"/>
      </w:pPr>
      <w:r>
        <w:t>The new LTM 1090-4.2 will supplement and improve the Richard Kölch &amp; Sohn GmbH crane fleet. The Fürth-based family-run company operates throughout Germany and has an extensive fleet of mobile cranes which are used for a wide range of hoisting jobs in various industries. The Liebherr 4-axle model fits perfectly into the company’s fleet thanks to the fact that it is designed for universal use.</w:t>
      </w:r>
    </w:p>
    <w:p w14:paraId="71E86E1C" w14:textId="77777777" w:rsidR="002E3AFB" w:rsidRPr="00636DBE" w:rsidRDefault="002E3AFB" w:rsidP="005E60A0">
      <w:pPr>
        <w:pStyle w:val="Copytext11Pt"/>
      </w:pPr>
    </w:p>
    <w:p w14:paraId="25083548" w14:textId="77777777" w:rsidR="00EF183E" w:rsidRPr="00636DBE" w:rsidRDefault="00EF183E" w:rsidP="005E60A0">
      <w:pPr>
        <w:pStyle w:val="Copytext11Pt"/>
      </w:pPr>
    </w:p>
    <w:p w14:paraId="56606E93" w14:textId="77777777" w:rsidR="001900D2" w:rsidRPr="00EF183E" w:rsidRDefault="001900D2" w:rsidP="001900D2">
      <w:pPr>
        <w:spacing w:after="240" w:line="240" w:lineRule="exact"/>
        <w:rPr>
          <w:rFonts w:ascii="Arial" w:eastAsia="Times New Roman" w:hAnsi="Arial" w:cs="Arial"/>
          <w:b/>
          <w:sz w:val="18"/>
          <w:szCs w:val="18"/>
        </w:rPr>
      </w:pPr>
      <w:r w:rsidRPr="00EF183E">
        <w:rPr>
          <w:rFonts w:ascii="Arial" w:hAnsi="Arial"/>
          <w:b/>
          <w:sz w:val="18"/>
          <w:lang w:val="en-US"/>
        </w:rPr>
        <w:lastRenderedPageBreak/>
        <w:t>About Liebherr-Werk Ehingen GmbH</w:t>
      </w:r>
    </w:p>
    <w:p w14:paraId="4C7EECF8" w14:textId="77777777" w:rsidR="001900D2" w:rsidRPr="00EF183E" w:rsidRDefault="001900D2" w:rsidP="001900D2">
      <w:pPr>
        <w:spacing w:after="240" w:line="240" w:lineRule="exact"/>
        <w:rPr>
          <w:rFonts w:ascii="Arial" w:hAnsi="Arial"/>
          <w:sz w:val="18"/>
        </w:rPr>
      </w:pPr>
      <w:r w:rsidRPr="00EF183E">
        <w:rPr>
          <w:rFonts w:ascii="Arial" w:hAnsi="Arial"/>
          <w:sz w:val="18"/>
          <w:lang w:val="en-US"/>
        </w:rPr>
        <w:t>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w:t>
      </w:r>
    </w:p>
    <w:p w14:paraId="3C55D1B1" w14:textId="77777777" w:rsidR="001900D2" w:rsidRPr="00EF183E" w:rsidRDefault="001900D2" w:rsidP="001900D2">
      <w:pPr>
        <w:spacing w:after="240" w:line="240" w:lineRule="exact"/>
        <w:rPr>
          <w:rFonts w:ascii="Arial" w:hAnsi="Arial"/>
          <w:b/>
          <w:sz w:val="18"/>
        </w:rPr>
      </w:pPr>
      <w:r w:rsidRPr="00EF183E">
        <w:rPr>
          <w:rFonts w:ascii="Arial" w:hAnsi="Arial"/>
          <w:b/>
          <w:sz w:val="18"/>
          <w:lang w:val="en-US"/>
        </w:rPr>
        <w:t>About the Liebherr Group – 75 years of moving forward</w:t>
      </w:r>
    </w:p>
    <w:p w14:paraId="435A46D9" w14:textId="77777777" w:rsidR="001900D2" w:rsidRPr="00EF183E" w:rsidRDefault="001900D2" w:rsidP="001900D2">
      <w:pPr>
        <w:spacing w:after="240" w:line="240" w:lineRule="exact"/>
        <w:rPr>
          <w:rFonts w:ascii="Arial" w:eastAsia="Times New Roman" w:hAnsi="Arial" w:cs="Arial"/>
          <w:sz w:val="18"/>
          <w:szCs w:val="18"/>
        </w:rPr>
      </w:pPr>
      <w:r w:rsidRPr="00EF183E">
        <w:rPr>
          <w:rFonts w:ascii="Arial" w:hAnsi="Arial"/>
          <w:sz w:val="18"/>
          <w:lang w:val="en-US"/>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025439E6" w14:textId="477D3EB8" w:rsidR="001A300C" w:rsidRDefault="001A300C">
      <w:pPr>
        <w:rPr>
          <w:rFonts w:ascii="Arial" w:eastAsia="Times New Roman" w:hAnsi="Arial" w:cs="Times New Roman"/>
          <w:b/>
          <w:szCs w:val="18"/>
          <w:lang w:eastAsia="de-DE"/>
        </w:rPr>
      </w:pPr>
    </w:p>
    <w:p w14:paraId="16E66B0B" w14:textId="5A051C21" w:rsidR="00452846" w:rsidRPr="008B5AF8" w:rsidRDefault="00452846" w:rsidP="00452846">
      <w:pPr>
        <w:pStyle w:val="Copyhead11Pt"/>
      </w:pPr>
      <w:r>
        <w:t>Caption</w:t>
      </w:r>
    </w:p>
    <w:p w14:paraId="338848AF" w14:textId="23423BA5" w:rsidR="000D5CC0" w:rsidRDefault="008712A7" w:rsidP="00452846">
      <w:pPr>
        <w:pStyle w:val="Caption9Pt"/>
      </w:pPr>
      <w:r>
        <w:rPr>
          <w:noProof/>
        </w:rPr>
        <w:drawing>
          <wp:inline distT="0" distB="0" distL="0" distR="0" wp14:anchorId="3EF6E974" wp14:editId="5C5F4DB6">
            <wp:extent cx="4860000" cy="3240000"/>
            <wp:effectExtent l="0" t="0" r="0" b="0"/>
            <wp:docPr id="1324600686" name="Grafik 1" descr="Ein Bild, das draußen, Fahrzeug, Landfahrzeu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00686" name="Grafik 1" descr="Ein Bild, das draußen, Fahrzeug, Landfahrzeug, Himm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0000" cy="3240000"/>
                    </a:xfrm>
                    <a:prstGeom prst="rect">
                      <a:avLst/>
                    </a:prstGeom>
                    <a:noFill/>
                    <a:ln>
                      <a:noFill/>
                    </a:ln>
                  </pic:spPr>
                </pic:pic>
              </a:graphicData>
            </a:graphic>
          </wp:inline>
        </w:drawing>
      </w:r>
    </w:p>
    <w:p w14:paraId="38DE359C" w14:textId="2E45F253" w:rsidR="00452846" w:rsidRDefault="00D62491" w:rsidP="00452846">
      <w:pPr>
        <w:pStyle w:val="Caption9Pt"/>
      </w:pPr>
      <w:r>
        <w:t>liebherr-ltm1090-4.2-koelch.jpg</w:t>
      </w:r>
      <w:r>
        <w:br/>
        <w:t>Crane handover in Ehingen (from left to right): Florian Maier (Liebherr-Werk Ehingen), Alexander Kölch, Kurt Kölch (both from R. Kölch &amp; Sohn GmbH)</w:t>
      </w:r>
    </w:p>
    <w:p w14:paraId="247EF3A4" w14:textId="77777777" w:rsidR="000D5CC0" w:rsidRDefault="000D5CC0" w:rsidP="00452846">
      <w:pPr>
        <w:pStyle w:val="Caption9Pt"/>
      </w:pPr>
    </w:p>
    <w:p w14:paraId="7680E399" w14:textId="77777777" w:rsidR="000D5CC0" w:rsidRDefault="000D5CC0" w:rsidP="00452846">
      <w:pPr>
        <w:pStyle w:val="Caption9Pt"/>
      </w:pPr>
    </w:p>
    <w:p w14:paraId="55EFF2D1" w14:textId="77777777" w:rsidR="000D5CC0" w:rsidRDefault="000D5CC0" w:rsidP="00452846">
      <w:pPr>
        <w:pStyle w:val="Caption9Pt"/>
      </w:pPr>
    </w:p>
    <w:p w14:paraId="6DA0D16D" w14:textId="77777777" w:rsidR="000D5CC0" w:rsidRDefault="000D5CC0" w:rsidP="00B22974">
      <w:pPr>
        <w:pStyle w:val="Listenabsatz"/>
        <w:spacing w:after="300"/>
        <w:ind w:left="0"/>
        <w:rPr>
          <w:rFonts w:ascii="Arial" w:hAnsi="Arial" w:cs="Arial"/>
          <w:sz w:val="18"/>
          <w:szCs w:val="18"/>
        </w:rPr>
      </w:pPr>
    </w:p>
    <w:p w14:paraId="746C2523" w14:textId="77777777" w:rsidR="00EF183E" w:rsidRPr="00452846" w:rsidRDefault="00EF183E"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lastRenderedPageBreak/>
        <w:t>Contact person</w:t>
      </w:r>
    </w:p>
    <w:p w14:paraId="7C342014" w14:textId="77777777" w:rsidR="00B22974" w:rsidRPr="00452846" w:rsidRDefault="00B22974" w:rsidP="00B22974">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Published by</w:t>
      </w:r>
    </w:p>
    <w:p w14:paraId="32EBBB9C" w14:textId="175C7274" w:rsidR="00B81ED6" w:rsidRPr="00452846" w:rsidRDefault="00B22974" w:rsidP="00452846">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p>
    <w:sectPr w:rsidR="00B81ED6" w:rsidRPr="004528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D46B316"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B722A4">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B722A4">
      <w:rPr>
        <w:rFonts w:ascii="Arial" w:hAnsi="Arial" w:cs="Arial"/>
        <w:noProof/>
      </w:rPr>
      <w:instrText>1</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B722A4">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 </w:instrText>
    </w:r>
    <w:r w:rsidR="00B722A4">
      <w:rPr>
        <w:rFonts w:ascii="Arial" w:hAnsi="Arial" w:cs="Arial"/>
      </w:rPr>
      <w:fldChar w:fldCharType="separate"/>
    </w:r>
    <w:r w:rsidR="00B722A4">
      <w:rPr>
        <w:rFonts w:ascii="Arial" w:hAnsi="Arial" w:cs="Arial"/>
        <w:noProof/>
      </w:rPr>
      <w:t>1</w:t>
    </w:r>
    <w:r w:rsidR="00B722A4" w:rsidRPr="00452846">
      <w:rPr>
        <w:rFonts w:ascii="Arial" w:hAnsi="Arial" w:cs="Arial"/>
        <w:noProof/>
      </w:rPr>
      <w:t>/</w:t>
    </w:r>
    <w:r w:rsidR="00B722A4">
      <w:rPr>
        <w:rFonts w:ascii="Arial" w:hAnsi="Arial" w:cs="Arial"/>
        <w:noProof/>
      </w:rPr>
      <w:t>3</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1366"/>
    <w:rsid w:val="0003161B"/>
    <w:rsid w:val="00033002"/>
    <w:rsid w:val="00060035"/>
    <w:rsid w:val="00066E54"/>
    <w:rsid w:val="000726D4"/>
    <w:rsid w:val="000857E6"/>
    <w:rsid w:val="000D102A"/>
    <w:rsid w:val="000D5CC0"/>
    <w:rsid w:val="000E3C3F"/>
    <w:rsid w:val="001039F0"/>
    <w:rsid w:val="0013508B"/>
    <w:rsid w:val="001419B4"/>
    <w:rsid w:val="00145DB7"/>
    <w:rsid w:val="00151034"/>
    <w:rsid w:val="00185C23"/>
    <w:rsid w:val="001900D2"/>
    <w:rsid w:val="001A1AD7"/>
    <w:rsid w:val="001A300C"/>
    <w:rsid w:val="001A5F16"/>
    <w:rsid w:val="001B54B3"/>
    <w:rsid w:val="00232394"/>
    <w:rsid w:val="002352D3"/>
    <w:rsid w:val="00274307"/>
    <w:rsid w:val="002C3350"/>
    <w:rsid w:val="002E3AFB"/>
    <w:rsid w:val="00327624"/>
    <w:rsid w:val="003524D2"/>
    <w:rsid w:val="003936A6"/>
    <w:rsid w:val="003944E4"/>
    <w:rsid w:val="00396624"/>
    <w:rsid w:val="003C38F7"/>
    <w:rsid w:val="0040310A"/>
    <w:rsid w:val="0042392B"/>
    <w:rsid w:val="00423DBD"/>
    <w:rsid w:val="00452846"/>
    <w:rsid w:val="00467000"/>
    <w:rsid w:val="00494963"/>
    <w:rsid w:val="004B5783"/>
    <w:rsid w:val="004C563F"/>
    <w:rsid w:val="004C669D"/>
    <w:rsid w:val="0054403B"/>
    <w:rsid w:val="005555FD"/>
    <w:rsid w:val="00556698"/>
    <w:rsid w:val="00585F06"/>
    <w:rsid w:val="005955D0"/>
    <w:rsid w:val="005C4900"/>
    <w:rsid w:val="005E60A0"/>
    <w:rsid w:val="00600AE5"/>
    <w:rsid w:val="00636DBE"/>
    <w:rsid w:val="00652E53"/>
    <w:rsid w:val="0066718D"/>
    <w:rsid w:val="006F6E8D"/>
    <w:rsid w:val="00704D16"/>
    <w:rsid w:val="00736105"/>
    <w:rsid w:val="00747169"/>
    <w:rsid w:val="00761197"/>
    <w:rsid w:val="007800E8"/>
    <w:rsid w:val="007806E5"/>
    <w:rsid w:val="00786414"/>
    <w:rsid w:val="007C2DD9"/>
    <w:rsid w:val="007D288E"/>
    <w:rsid w:val="007F2586"/>
    <w:rsid w:val="00824226"/>
    <w:rsid w:val="00840293"/>
    <w:rsid w:val="008468A2"/>
    <w:rsid w:val="008521DE"/>
    <w:rsid w:val="00861E55"/>
    <w:rsid w:val="008661AF"/>
    <w:rsid w:val="008712A7"/>
    <w:rsid w:val="00873620"/>
    <w:rsid w:val="008B468D"/>
    <w:rsid w:val="008F1F75"/>
    <w:rsid w:val="009169F9"/>
    <w:rsid w:val="0093605C"/>
    <w:rsid w:val="0095563C"/>
    <w:rsid w:val="00965077"/>
    <w:rsid w:val="009A3D17"/>
    <w:rsid w:val="009A6075"/>
    <w:rsid w:val="009B1C63"/>
    <w:rsid w:val="00A074E3"/>
    <w:rsid w:val="00A21543"/>
    <w:rsid w:val="00A261BF"/>
    <w:rsid w:val="00A40545"/>
    <w:rsid w:val="00A87A6B"/>
    <w:rsid w:val="00AC2129"/>
    <w:rsid w:val="00AF1F99"/>
    <w:rsid w:val="00B22974"/>
    <w:rsid w:val="00B722A4"/>
    <w:rsid w:val="00B81ED6"/>
    <w:rsid w:val="00BB0BFF"/>
    <w:rsid w:val="00BB2DF6"/>
    <w:rsid w:val="00BB58E7"/>
    <w:rsid w:val="00BD7045"/>
    <w:rsid w:val="00BE4FED"/>
    <w:rsid w:val="00C030C6"/>
    <w:rsid w:val="00C464EC"/>
    <w:rsid w:val="00C51F86"/>
    <w:rsid w:val="00C65D11"/>
    <w:rsid w:val="00C77574"/>
    <w:rsid w:val="00CA611A"/>
    <w:rsid w:val="00CB0C3F"/>
    <w:rsid w:val="00CC5941"/>
    <w:rsid w:val="00D03BD1"/>
    <w:rsid w:val="00D22DCA"/>
    <w:rsid w:val="00D62491"/>
    <w:rsid w:val="00D63B50"/>
    <w:rsid w:val="00DD3E70"/>
    <w:rsid w:val="00DF3AB0"/>
    <w:rsid w:val="00DF40C0"/>
    <w:rsid w:val="00DF428B"/>
    <w:rsid w:val="00E12B17"/>
    <w:rsid w:val="00E21F4F"/>
    <w:rsid w:val="00E260E6"/>
    <w:rsid w:val="00E32363"/>
    <w:rsid w:val="00E847CC"/>
    <w:rsid w:val="00EA26F3"/>
    <w:rsid w:val="00EF183E"/>
    <w:rsid w:val="00F660F3"/>
    <w:rsid w:val="00F944FA"/>
    <w:rsid w:val="00FB61D9"/>
    <w:rsid w:val="00FC2489"/>
    <w:rsid w:val="00FE43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667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FB42B-1C6F-433A-94F0-F54D0BA4147F}">
  <ds:schemaRefs>
    <ds:schemaRef ds:uri="http://schemas.microsoft.com/sharepoint/v3/contenttype/forms"/>
  </ds:schemaRefs>
</ds:datastoreItem>
</file>

<file path=customXml/itemProps2.xml><?xml version="1.0" encoding="utf-8"?>
<ds:datastoreItem xmlns:ds="http://schemas.openxmlformats.org/officeDocument/2006/customXml" ds:itemID="{A6B319EF-78E9-4625-81AC-EF37B7A6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C1F25545-284C-4D02-982E-C4BB5CAB964A}">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2024-09-05T06:45:00Z</cp:lastPrinted>
  <dcterms:created xsi:type="dcterms:W3CDTF">2024-09-05T14:37:00Z</dcterms:created>
  <dcterms:modified xsi:type="dcterms:W3CDTF">2024-09-05T14:37:00Z</dcterms:modified>
  <cp:category>Presseinformation</cp:category>
</cp:coreProperties>
</file>