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D0907A" w14:textId="054D201D" w:rsidR="001A20B2" w:rsidRPr="00C227F0" w:rsidRDefault="001A20B2" w:rsidP="001A20B2">
      <w:pPr>
        <w:pStyle w:val="Topline16Pt"/>
        <w:rPr>
          <w:lang w:val="de-DE"/>
        </w:rPr>
      </w:pPr>
      <w:r>
        <w:rPr>
          <w:lang w:val="de-DE"/>
        </w:rPr>
        <w:t>Presseinformation</w:t>
      </w:r>
    </w:p>
    <w:p w14:paraId="4FD05888" w14:textId="77777777" w:rsidR="00B4058D" w:rsidRPr="001974FE" w:rsidRDefault="00B4058D">
      <w:pPr>
        <w:pStyle w:val="Topline16Pt"/>
        <w:rPr>
          <w:lang w:val="de-DE"/>
        </w:rPr>
      </w:pPr>
    </w:p>
    <w:p w14:paraId="06E13426" w14:textId="456656E2" w:rsidR="00257367" w:rsidRPr="001974FE" w:rsidRDefault="00A06515">
      <w:pPr>
        <w:pStyle w:val="HeadlineH233Pt"/>
        <w:spacing w:line="240" w:lineRule="auto"/>
        <w:rPr>
          <w:rFonts w:cs="Arial"/>
        </w:rPr>
      </w:pPr>
      <w:bookmarkStart w:id="0" w:name="_Hlk105587299"/>
      <w:r>
        <w:rPr>
          <w:rFonts w:cs="Arial"/>
        </w:rPr>
        <w:t xml:space="preserve">Die </w:t>
      </w:r>
      <w:r w:rsidR="008D562D">
        <w:rPr>
          <w:rFonts w:cs="Arial"/>
        </w:rPr>
        <w:t xml:space="preserve">RL-Serie </w:t>
      </w:r>
      <w:r>
        <w:rPr>
          <w:rFonts w:cs="Arial"/>
        </w:rPr>
        <w:t xml:space="preserve">von Liebherr </w:t>
      </w:r>
      <w:r w:rsidR="008D562D">
        <w:rPr>
          <w:rFonts w:cs="Arial"/>
        </w:rPr>
        <w:t>treibt 2</w:t>
      </w:r>
      <w:r w:rsidR="00177FEC">
        <w:rPr>
          <w:rFonts w:cs="Arial"/>
        </w:rPr>
        <w:t> </w:t>
      </w:r>
      <w:r w:rsidR="008D562D">
        <w:rPr>
          <w:rFonts w:cs="Arial"/>
        </w:rPr>
        <w:t>GW-Plattformen für Dragados Offshore an</w:t>
      </w:r>
    </w:p>
    <w:bookmarkEnd w:id="0"/>
    <w:p w14:paraId="089A4803" w14:textId="77777777" w:rsidR="00257367" w:rsidRPr="00001929" w:rsidRDefault="001974FE">
      <w:pPr>
        <w:pStyle w:val="HeadlineH233Pt"/>
        <w:spacing w:before="240" w:after="240" w:line="140" w:lineRule="exact"/>
        <w:rPr>
          <w:rFonts w:ascii="Tahoma" w:hAnsi="Tahoma" w:cs="Tahoma"/>
        </w:rPr>
      </w:pPr>
      <w:r w:rsidRPr="00BA1618">
        <w:rPr>
          <w:rFonts w:ascii="Tahoma" w:hAnsi="Tahoma" w:cs="Tahoma"/>
          <w:lang w:val="en-GB"/>
        </w:rPr>
        <w:t>⸺</w:t>
      </w:r>
    </w:p>
    <w:p w14:paraId="21C94307" w14:textId="798708CC" w:rsidR="00257367" w:rsidRPr="00C142B4" w:rsidRDefault="00297E9A">
      <w:pPr>
        <w:pStyle w:val="Bulletpoints11Pt"/>
        <w:rPr>
          <w:lang w:val="de-DE"/>
        </w:rPr>
      </w:pPr>
      <w:bookmarkStart w:id="1" w:name="_Hlk111549498"/>
      <w:r w:rsidRPr="00297E9A">
        <w:rPr>
          <w:lang w:val="de-DE"/>
        </w:rPr>
        <w:t>Liebherr-MCCtec Rostock GmbH</w:t>
      </w:r>
      <w:r>
        <w:rPr>
          <w:lang w:val="de-DE"/>
        </w:rPr>
        <w:t xml:space="preserve"> </w:t>
      </w:r>
      <w:r w:rsidR="008D562D">
        <w:rPr>
          <w:lang w:val="de-DE"/>
        </w:rPr>
        <w:t xml:space="preserve">schließt einen Vertrag über </w:t>
      </w:r>
      <w:r w:rsidR="00E42D09">
        <w:rPr>
          <w:lang w:val="de-DE"/>
        </w:rPr>
        <w:t>zehn</w:t>
      </w:r>
      <w:r w:rsidR="008D562D">
        <w:rPr>
          <w:lang w:val="de-DE"/>
        </w:rPr>
        <w:t xml:space="preserve"> Einheiten des Offshore-Krans Ram Luffing RL</w:t>
      </w:r>
      <w:r w:rsidR="00177FEC">
        <w:rPr>
          <w:lang w:val="de-DE"/>
        </w:rPr>
        <w:t> </w:t>
      </w:r>
      <w:r w:rsidR="008D562D">
        <w:rPr>
          <w:lang w:val="de-DE"/>
        </w:rPr>
        <w:t>2600 ab</w:t>
      </w:r>
    </w:p>
    <w:p w14:paraId="20CD3C13" w14:textId="4C6961BC" w:rsidR="008D562D" w:rsidRDefault="004B1314" w:rsidP="00647568">
      <w:pPr>
        <w:pStyle w:val="Bulletpoints11Pt"/>
        <w:rPr>
          <w:lang w:val="de-DE"/>
        </w:rPr>
      </w:pPr>
      <w:r w:rsidRPr="008D562D">
        <w:rPr>
          <w:lang w:val="de-DE"/>
        </w:rPr>
        <w:t xml:space="preserve">Die </w:t>
      </w:r>
      <w:r w:rsidR="008D562D" w:rsidRPr="008D562D">
        <w:rPr>
          <w:lang w:val="de-DE"/>
        </w:rPr>
        <w:t xml:space="preserve">Krane, die für ihr </w:t>
      </w:r>
      <w:r w:rsidR="00E42D09">
        <w:rPr>
          <w:lang w:val="de-DE"/>
        </w:rPr>
        <w:t>charakteristisches</w:t>
      </w:r>
      <w:r w:rsidR="008D562D" w:rsidRPr="008D562D">
        <w:rPr>
          <w:lang w:val="de-DE"/>
        </w:rPr>
        <w:t xml:space="preserve"> und kompaktes Design bekannt sind, werden in den kommenden fünf Jahren ausgeliefert</w:t>
      </w:r>
    </w:p>
    <w:p w14:paraId="18B79690" w14:textId="01D74B3B" w:rsidR="00257367" w:rsidRPr="008D562D" w:rsidRDefault="00C142B4" w:rsidP="00647568">
      <w:pPr>
        <w:pStyle w:val="Bulletpoints11Pt"/>
        <w:rPr>
          <w:lang w:val="de-DE"/>
        </w:rPr>
      </w:pPr>
      <w:r w:rsidRPr="008D562D">
        <w:rPr>
          <w:lang w:val="de-DE"/>
        </w:rPr>
        <w:t xml:space="preserve">Die </w:t>
      </w:r>
      <w:r w:rsidR="008D562D">
        <w:rPr>
          <w:lang w:val="de-DE"/>
        </w:rPr>
        <w:t xml:space="preserve">RL-Baureihe </w:t>
      </w:r>
      <w:r w:rsidR="00A06515">
        <w:rPr>
          <w:lang w:val="de-DE"/>
        </w:rPr>
        <w:t xml:space="preserve">von Liebherr </w:t>
      </w:r>
      <w:r w:rsidR="008D562D">
        <w:rPr>
          <w:lang w:val="de-DE"/>
        </w:rPr>
        <w:t>gewährleistet die Einsatzfähigkeit unter extremen Bedingungen, ohne dabei die maximale Zuverlässigkeit in anspruchsvollen Offshore-Umgebungen zu beeinträchtigen</w:t>
      </w:r>
    </w:p>
    <w:p w14:paraId="5617CD35" w14:textId="77777777" w:rsidR="00BF5876" w:rsidRPr="00C142B4" w:rsidRDefault="00BF5876" w:rsidP="0080430A">
      <w:pPr>
        <w:pStyle w:val="Bulletpoints11Pt"/>
        <w:numPr>
          <w:ilvl w:val="0"/>
          <w:numId w:val="0"/>
        </w:numPr>
        <w:rPr>
          <w:lang w:val="de-DE"/>
        </w:rPr>
      </w:pPr>
    </w:p>
    <w:p w14:paraId="6A283B40" w14:textId="35D0C39B" w:rsidR="00257367" w:rsidRPr="001974FE" w:rsidRDefault="00EB3667">
      <w:pPr>
        <w:pStyle w:val="Bulletpoints11Pt"/>
        <w:numPr>
          <w:ilvl w:val="0"/>
          <w:numId w:val="0"/>
        </w:numPr>
        <w:rPr>
          <w:lang w:val="de-DE"/>
        </w:rPr>
      </w:pPr>
      <w:r>
        <w:rPr>
          <w:lang w:val="de-DE"/>
        </w:rPr>
        <w:t>Die</w:t>
      </w:r>
      <w:r w:rsidR="00167328">
        <w:rPr>
          <w:lang w:val="de-DE"/>
        </w:rPr>
        <w:t xml:space="preserve"> RL</w:t>
      </w:r>
      <w:r w:rsidR="00177FEC">
        <w:rPr>
          <w:lang w:val="de-DE"/>
        </w:rPr>
        <w:t> </w:t>
      </w:r>
      <w:r w:rsidR="00167328">
        <w:rPr>
          <w:lang w:val="de-DE"/>
        </w:rPr>
        <w:t xml:space="preserve">2600-Krane wurden von dem spanischen Unternehmen Dragados Offshore erworben. Mit einer maximalen Tragfähigkeit </w:t>
      </w:r>
      <w:r w:rsidR="006A5008">
        <w:rPr>
          <w:lang w:val="de-DE"/>
        </w:rPr>
        <w:t xml:space="preserve">von 35 Tonnen </w:t>
      </w:r>
      <w:r w:rsidR="00167328">
        <w:rPr>
          <w:lang w:val="de-DE"/>
        </w:rPr>
        <w:t>und einer Ausladung von 45 Metern ist der Kran perfekt für Wartungs- und Versorgungsarbeiten im</w:t>
      </w:r>
      <w:r w:rsidR="002F75E5">
        <w:rPr>
          <w:lang w:val="de-DE"/>
        </w:rPr>
        <w:t xml:space="preserve"> </w:t>
      </w:r>
      <w:r w:rsidR="00167328">
        <w:rPr>
          <w:lang w:val="de-DE"/>
        </w:rPr>
        <w:t xml:space="preserve">Offshore-Segment geeignet. Dank seiner Vielseitigkeit kann er ein breites Spektrum an </w:t>
      </w:r>
      <w:r w:rsidR="00167328" w:rsidRPr="00897B41">
        <w:rPr>
          <w:lang w:val="de-DE"/>
        </w:rPr>
        <w:t xml:space="preserve">Aufgaben bewältigen, von der routinemäßigen Wartung bis hin zu Versorgungsarbeiten, so dass die Offshore-Plattformen produktiv betrieben werden </w:t>
      </w:r>
      <w:r w:rsidR="00897B41" w:rsidRPr="00897B41">
        <w:rPr>
          <w:lang w:val="de-DE"/>
        </w:rPr>
        <w:t xml:space="preserve">können </w:t>
      </w:r>
      <w:r w:rsidR="00167328" w:rsidRPr="00897B41">
        <w:rPr>
          <w:lang w:val="de-DE"/>
        </w:rPr>
        <w:t xml:space="preserve">und in </w:t>
      </w:r>
      <w:r w:rsidR="00AE3A88" w:rsidRPr="00897B41">
        <w:rPr>
          <w:lang w:val="de-DE"/>
        </w:rPr>
        <w:t>gutem Zustand bleiben.</w:t>
      </w:r>
      <w:r w:rsidR="00897B41" w:rsidRPr="00897B41">
        <w:rPr>
          <w:lang w:val="de-DE"/>
        </w:rPr>
        <w:t xml:space="preserve"> Der</w:t>
      </w:r>
      <w:r w:rsidR="00897B41">
        <w:rPr>
          <w:lang w:val="de-DE"/>
        </w:rPr>
        <w:t xml:space="preserve"> RL</w:t>
      </w:r>
      <w:r w:rsidR="00177FEC">
        <w:rPr>
          <w:lang w:val="de-DE"/>
        </w:rPr>
        <w:t> </w:t>
      </w:r>
      <w:r w:rsidR="00897B41">
        <w:rPr>
          <w:lang w:val="de-DE"/>
        </w:rPr>
        <w:t xml:space="preserve">2600 ist der kompakteste Kran im Offshore Portfolio </w:t>
      </w:r>
      <w:r w:rsidR="002029BA">
        <w:rPr>
          <w:lang w:val="de-DE"/>
        </w:rPr>
        <w:t>von Liebherr</w:t>
      </w:r>
      <w:r w:rsidR="00897B41">
        <w:rPr>
          <w:lang w:val="de-DE"/>
        </w:rPr>
        <w:t xml:space="preserve">. Die durchdachte, </w:t>
      </w:r>
      <w:r w:rsidR="002F75E5">
        <w:rPr>
          <w:lang w:val="de-DE"/>
        </w:rPr>
        <w:t xml:space="preserve">solide </w:t>
      </w:r>
      <w:r w:rsidR="00897B41">
        <w:rPr>
          <w:lang w:val="de-DE"/>
        </w:rPr>
        <w:t>und gewichtsoptimierte Konstruktion der RL-Baureihe gewährleistet eine optimale Auslastung auch bei beengten Platzverhältnissen.</w:t>
      </w:r>
    </w:p>
    <w:p w14:paraId="2475EDA7" w14:textId="77777777" w:rsidR="00B4058D" w:rsidRPr="001974FE" w:rsidRDefault="00B4058D" w:rsidP="00075A18">
      <w:pPr>
        <w:pStyle w:val="Bulletpoints11Pt"/>
        <w:numPr>
          <w:ilvl w:val="0"/>
          <w:numId w:val="0"/>
        </w:numPr>
        <w:rPr>
          <w:lang w:val="de-DE"/>
        </w:rPr>
      </w:pPr>
    </w:p>
    <w:p w14:paraId="504D7875" w14:textId="7552151F" w:rsidR="00897B41" w:rsidRDefault="001974FE" w:rsidP="00AB6BE9">
      <w:pPr>
        <w:rPr>
          <w:rFonts w:ascii="Arial" w:eastAsia="Times New Roman" w:hAnsi="Arial" w:cs="Times New Roman"/>
          <w:szCs w:val="18"/>
          <w:lang w:eastAsia="de-DE"/>
        </w:rPr>
      </w:pPr>
      <w:r w:rsidRPr="001974FE">
        <w:rPr>
          <w:rFonts w:ascii="Arial" w:eastAsia="Times New Roman" w:hAnsi="Arial" w:cs="Times New Roman"/>
          <w:szCs w:val="18"/>
          <w:lang w:eastAsia="de-DE"/>
        </w:rPr>
        <w:t xml:space="preserve">Rostock </w:t>
      </w:r>
      <w:r w:rsidR="003E7866" w:rsidRPr="001974FE">
        <w:rPr>
          <w:rFonts w:ascii="Arial" w:eastAsia="Times New Roman" w:hAnsi="Arial" w:cs="Times New Roman"/>
          <w:szCs w:val="18"/>
          <w:lang w:eastAsia="de-DE"/>
        </w:rPr>
        <w:t>(</w:t>
      </w:r>
      <w:r w:rsidR="003E7866" w:rsidRPr="00EB3667">
        <w:rPr>
          <w:rFonts w:ascii="Arial" w:eastAsia="Times New Roman" w:hAnsi="Arial" w:cs="Times New Roman"/>
          <w:szCs w:val="18"/>
          <w:lang w:eastAsia="de-DE"/>
        </w:rPr>
        <w:t>Deutschland)</w:t>
      </w:r>
      <w:r w:rsidR="000857E0" w:rsidRPr="00EB3667">
        <w:rPr>
          <w:rFonts w:ascii="Arial" w:eastAsia="Times New Roman" w:hAnsi="Arial" w:cs="Times New Roman"/>
          <w:szCs w:val="18"/>
          <w:lang w:eastAsia="de-DE"/>
        </w:rPr>
        <w:t xml:space="preserve">, </w:t>
      </w:r>
      <w:r w:rsidR="00AE3A88">
        <w:rPr>
          <w:rFonts w:ascii="Arial" w:eastAsia="Times New Roman" w:hAnsi="Arial" w:cs="Times New Roman"/>
          <w:szCs w:val="18"/>
          <w:lang w:eastAsia="de-DE"/>
        </w:rPr>
        <w:t>September</w:t>
      </w:r>
      <w:r w:rsidR="00EB3667" w:rsidRPr="00EB3667">
        <w:rPr>
          <w:rFonts w:ascii="Arial" w:eastAsia="Times New Roman" w:hAnsi="Arial" w:cs="Times New Roman"/>
          <w:szCs w:val="18"/>
          <w:lang w:eastAsia="de-DE"/>
        </w:rPr>
        <w:t xml:space="preserve"> </w:t>
      </w:r>
      <w:r w:rsidR="0004334B" w:rsidRPr="00EB3667">
        <w:rPr>
          <w:rFonts w:ascii="Arial" w:eastAsia="Times New Roman" w:hAnsi="Arial" w:cs="Times New Roman"/>
          <w:szCs w:val="18"/>
          <w:lang w:eastAsia="de-DE"/>
        </w:rPr>
        <w:t>202</w:t>
      </w:r>
      <w:r w:rsidR="00653CD5" w:rsidRPr="00EB3667">
        <w:rPr>
          <w:rFonts w:ascii="Arial" w:eastAsia="Times New Roman" w:hAnsi="Arial" w:cs="Times New Roman"/>
          <w:szCs w:val="18"/>
          <w:lang w:eastAsia="de-DE"/>
        </w:rPr>
        <w:t>4</w:t>
      </w:r>
      <w:r w:rsidR="0004334B" w:rsidRPr="001974FE">
        <w:rPr>
          <w:rFonts w:ascii="Arial" w:eastAsia="Times New Roman" w:hAnsi="Arial" w:cs="Times New Roman"/>
          <w:szCs w:val="18"/>
          <w:lang w:eastAsia="de-DE"/>
        </w:rPr>
        <w:t xml:space="preserve"> </w:t>
      </w:r>
      <w:r w:rsidR="005E29CB">
        <w:rPr>
          <w:rFonts w:ascii="Arial" w:eastAsia="Times New Roman" w:hAnsi="Arial" w:cs="Times New Roman"/>
          <w:szCs w:val="18"/>
          <w:lang w:eastAsia="de-DE"/>
        </w:rPr>
        <w:t>–</w:t>
      </w:r>
      <w:r w:rsidR="00C965F5" w:rsidRPr="001974FE">
        <w:rPr>
          <w:rFonts w:ascii="Arial" w:eastAsia="Times New Roman" w:hAnsi="Arial" w:cs="Times New Roman"/>
          <w:szCs w:val="18"/>
          <w:lang w:eastAsia="de-DE"/>
        </w:rPr>
        <w:t xml:space="preserve"> </w:t>
      </w:r>
      <w:r w:rsidR="00897B41">
        <w:rPr>
          <w:rFonts w:ascii="Arial" w:eastAsia="Times New Roman" w:hAnsi="Arial" w:cs="Times New Roman"/>
          <w:szCs w:val="18"/>
          <w:lang w:eastAsia="de-DE"/>
        </w:rPr>
        <w:t>Frischer Wind in der Nordsee mit dem Offshore-Allrounder R</w:t>
      </w:r>
      <w:r w:rsidR="00645AE8">
        <w:rPr>
          <w:rFonts w:ascii="Arial" w:eastAsia="Times New Roman" w:hAnsi="Arial" w:cs="Times New Roman"/>
          <w:szCs w:val="18"/>
          <w:lang w:eastAsia="de-DE"/>
        </w:rPr>
        <w:t>L</w:t>
      </w:r>
      <w:r w:rsidR="00177FEC">
        <w:rPr>
          <w:rFonts w:ascii="Arial" w:eastAsia="Times New Roman" w:hAnsi="Arial" w:cs="Times New Roman"/>
          <w:szCs w:val="18"/>
          <w:lang w:eastAsia="de-DE"/>
        </w:rPr>
        <w:t> </w:t>
      </w:r>
      <w:r w:rsidR="00897B41">
        <w:rPr>
          <w:rFonts w:ascii="Arial" w:eastAsia="Times New Roman" w:hAnsi="Arial" w:cs="Times New Roman"/>
          <w:szCs w:val="18"/>
          <w:lang w:eastAsia="de-DE"/>
        </w:rPr>
        <w:t>2600 von Liebherr. In den Anlagen von Dragados Offshore in Perto Real, Cádiz, wurde ein Rahmenvertrag zwischen</w:t>
      </w:r>
      <w:r w:rsidR="00297E9A">
        <w:rPr>
          <w:rFonts w:ascii="Arial" w:eastAsia="Times New Roman" w:hAnsi="Arial" w:cs="Times New Roman"/>
          <w:szCs w:val="18"/>
          <w:lang w:eastAsia="de-DE"/>
        </w:rPr>
        <w:t xml:space="preserve"> der</w:t>
      </w:r>
      <w:r w:rsidR="00897B41">
        <w:rPr>
          <w:rFonts w:ascii="Arial" w:eastAsia="Times New Roman" w:hAnsi="Arial" w:cs="Times New Roman"/>
          <w:szCs w:val="18"/>
          <w:lang w:eastAsia="de-DE"/>
        </w:rPr>
        <w:t xml:space="preserve"> </w:t>
      </w:r>
      <w:r w:rsidR="00297E9A" w:rsidRPr="00297E9A">
        <w:rPr>
          <w:rFonts w:ascii="Arial" w:eastAsia="Times New Roman" w:hAnsi="Arial" w:cs="Times New Roman"/>
          <w:szCs w:val="18"/>
          <w:lang w:eastAsia="de-DE"/>
        </w:rPr>
        <w:t>Liebherr-MCCtec Rostock GmbH</w:t>
      </w:r>
      <w:r w:rsidR="00897B41">
        <w:rPr>
          <w:rFonts w:ascii="Arial" w:eastAsia="Times New Roman" w:hAnsi="Arial" w:cs="Times New Roman"/>
          <w:szCs w:val="18"/>
          <w:lang w:eastAsia="de-DE"/>
        </w:rPr>
        <w:t xml:space="preserve"> und dem Engineering-, Procurement- und Construction (EPC)-Unternehmen unterzeichnet. Der Vertrag garantiert die Lieferung von </w:t>
      </w:r>
      <w:r w:rsidR="00A06515">
        <w:rPr>
          <w:rFonts w:ascii="Arial" w:eastAsia="Times New Roman" w:hAnsi="Arial" w:cs="Times New Roman"/>
          <w:szCs w:val="18"/>
          <w:lang w:eastAsia="de-DE"/>
        </w:rPr>
        <w:t xml:space="preserve">zehn </w:t>
      </w:r>
      <w:r w:rsidR="00897B41">
        <w:rPr>
          <w:rFonts w:ascii="Arial" w:eastAsia="Times New Roman" w:hAnsi="Arial" w:cs="Times New Roman"/>
          <w:szCs w:val="18"/>
          <w:lang w:eastAsia="de-DE"/>
        </w:rPr>
        <w:t>Offshore-Kranen des Typs RL 2600, die auf den Plattformen zum Einsatz kommen. Diese Plattformen wird Dragados Offshore für europäische Unternehmen herstellen und in die Nodsee liefern.</w:t>
      </w:r>
    </w:p>
    <w:p w14:paraId="5F1493A4" w14:textId="69012CC3" w:rsidR="00A4786E" w:rsidRDefault="00597EF5" w:rsidP="009462A8">
      <w:pPr>
        <w:rPr>
          <w:rFonts w:ascii="Arial" w:eastAsia="Times New Roman" w:hAnsi="Arial" w:cs="Times New Roman"/>
          <w:szCs w:val="18"/>
          <w:lang w:eastAsia="de-DE"/>
        </w:rPr>
      </w:pPr>
      <w:r w:rsidRPr="00597EF5">
        <w:rPr>
          <w:rFonts w:ascii="Arial" w:eastAsia="Times New Roman" w:hAnsi="Arial" w:cs="Times New Roman"/>
          <w:szCs w:val="18"/>
          <w:lang w:eastAsia="de-DE"/>
        </w:rPr>
        <w:t>Beide Vertragsparteien</w:t>
      </w:r>
      <w:r w:rsidR="00337CBA" w:rsidRPr="00597EF5">
        <w:rPr>
          <w:rFonts w:ascii="Arial" w:eastAsia="Times New Roman" w:hAnsi="Arial" w:cs="Times New Roman"/>
          <w:szCs w:val="18"/>
          <w:lang w:eastAsia="de-DE"/>
        </w:rPr>
        <w:t xml:space="preserve"> </w:t>
      </w:r>
      <w:r>
        <w:rPr>
          <w:rFonts w:ascii="Arial" w:eastAsia="Times New Roman" w:hAnsi="Arial" w:cs="Times New Roman"/>
          <w:szCs w:val="18"/>
          <w:lang w:eastAsia="de-DE"/>
        </w:rPr>
        <w:t xml:space="preserve">verbindet bereits eine gemeinsame Geschichte. Die enge Zusammenarbeit zwischen </w:t>
      </w:r>
      <w:r w:rsidR="00A16EE8">
        <w:rPr>
          <w:rFonts w:ascii="Arial" w:eastAsia="Times New Roman" w:hAnsi="Arial" w:cs="Times New Roman"/>
          <w:szCs w:val="18"/>
          <w:lang w:eastAsia="de-DE"/>
        </w:rPr>
        <w:t xml:space="preserve">Liebherr und Dragados Offshore reicht mehr als ein Jahrzehnt zurück, seit Liebherr begann, Dragados Offshore mit Raupenkranen für die Montage der beeindruckenden Strukturen zu beliefern, die </w:t>
      </w:r>
      <w:r w:rsidR="002F75E5">
        <w:rPr>
          <w:rFonts w:ascii="Arial" w:eastAsia="Times New Roman" w:hAnsi="Arial" w:cs="Times New Roman"/>
          <w:szCs w:val="18"/>
          <w:lang w:eastAsia="de-DE"/>
        </w:rPr>
        <w:t>das spanische Unternehmen</w:t>
      </w:r>
      <w:r w:rsidR="00A16EE8">
        <w:rPr>
          <w:rFonts w:ascii="Arial" w:eastAsia="Times New Roman" w:hAnsi="Arial" w:cs="Times New Roman"/>
          <w:szCs w:val="18"/>
          <w:lang w:eastAsia="de-DE"/>
        </w:rPr>
        <w:t xml:space="preserve"> in seinen Anlage</w:t>
      </w:r>
      <w:r w:rsidR="00774DB0">
        <w:rPr>
          <w:rFonts w:ascii="Arial" w:eastAsia="Times New Roman" w:hAnsi="Arial" w:cs="Times New Roman"/>
          <w:szCs w:val="18"/>
          <w:lang w:eastAsia="de-DE"/>
        </w:rPr>
        <w:t>n</w:t>
      </w:r>
      <w:r w:rsidR="00A16EE8">
        <w:rPr>
          <w:rFonts w:ascii="Arial" w:eastAsia="Times New Roman" w:hAnsi="Arial" w:cs="Times New Roman"/>
          <w:szCs w:val="18"/>
          <w:lang w:eastAsia="de-DE"/>
        </w:rPr>
        <w:t xml:space="preserve"> in der Bucht </w:t>
      </w:r>
      <w:r w:rsidR="00774DB0">
        <w:rPr>
          <w:rFonts w:ascii="Arial" w:eastAsia="Times New Roman" w:hAnsi="Arial" w:cs="Times New Roman"/>
          <w:szCs w:val="18"/>
          <w:lang w:eastAsia="de-DE"/>
        </w:rPr>
        <w:t xml:space="preserve">von Cadiz entwirft und baut. „Der neue Vertrag bestätigt die Expertise von Liebherr im Offshore. Windsektor und ist eine wichtige Gelegenheit, die bestehenden Beziehungen der </w:t>
      </w:r>
      <w:r w:rsidR="00A4786E">
        <w:rPr>
          <w:rFonts w:ascii="Arial" w:eastAsia="Times New Roman" w:hAnsi="Arial" w:cs="Times New Roman"/>
          <w:szCs w:val="18"/>
          <w:lang w:eastAsia="de-DE"/>
        </w:rPr>
        <w:t xml:space="preserve">beiden </w:t>
      </w:r>
      <w:r w:rsidR="00774DB0">
        <w:rPr>
          <w:rFonts w:ascii="Arial" w:eastAsia="Times New Roman" w:hAnsi="Arial" w:cs="Times New Roman"/>
          <w:szCs w:val="18"/>
          <w:lang w:eastAsia="de-DE"/>
        </w:rPr>
        <w:t>Unternehmen in</w:t>
      </w:r>
      <w:r w:rsidR="00A4786E">
        <w:rPr>
          <w:rFonts w:ascii="Arial" w:eastAsia="Times New Roman" w:hAnsi="Arial" w:cs="Times New Roman"/>
          <w:szCs w:val="18"/>
          <w:lang w:eastAsia="de-DE"/>
        </w:rPr>
        <w:t xml:space="preserve"> </w:t>
      </w:r>
      <w:r w:rsidR="00774DB0">
        <w:rPr>
          <w:rFonts w:ascii="Arial" w:eastAsia="Times New Roman" w:hAnsi="Arial" w:cs="Times New Roman"/>
          <w:szCs w:val="18"/>
          <w:lang w:eastAsia="de-DE"/>
        </w:rPr>
        <w:t xml:space="preserve">der Offshore-Industrie zu stärken“, erklärt Matti Basan, Senior Sales Manager bei </w:t>
      </w:r>
      <w:r w:rsidR="00297E9A">
        <w:rPr>
          <w:rFonts w:ascii="Arial" w:eastAsia="Times New Roman" w:hAnsi="Arial" w:cs="Times New Roman"/>
          <w:szCs w:val="18"/>
          <w:lang w:eastAsia="de-DE"/>
        </w:rPr>
        <w:t xml:space="preserve">der </w:t>
      </w:r>
      <w:r w:rsidR="00297E9A" w:rsidRPr="00297E9A">
        <w:rPr>
          <w:rFonts w:ascii="Arial" w:eastAsia="Times New Roman" w:hAnsi="Arial" w:cs="Times New Roman"/>
          <w:szCs w:val="18"/>
          <w:lang w:eastAsia="de-DE"/>
        </w:rPr>
        <w:t>Liebherr-MCCtec Rostock GmbH</w:t>
      </w:r>
      <w:r w:rsidR="00774DB0">
        <w:rPr>
          <w:rFonts w:ascii="Arial" w:eastAsia="Times New Roman" w:hAnsi="Arial" w:cs="Times New Roman"/>
          <w:szCs w:val="18"/>
          <w:lang w:eastAsia="de-DE"/>
        </w:rPr>
        <w:t>.</w:t>
      </w:r>
      <w:r w:rsidR="00C364F1">
        <w:rPr>
          <w:rFonts w:ascii="Arial" w:eastAsia="Times New Roman" w:hAnsi="Arial" w:cs="Times New Roman"/>
          <w:szCs w:val="18"/>
          <w:lang w:eastAsia="de-DE"/>
        </w:rPr>
        <w:br/>
      </w:r>
    </w:p>
    <w:p w14:paraId="319E27C5" w14:textId="77777777" w:rsidR="00A4786E" w:rsidRDefault="00A4786E" w:rsidP="009462A8">
      <w:pPr>
        <w:rPr>
          <w:rFonts w:ascii="Arial" w:eastAsia="Times New Roman" w:hAnsi="Arial" w:cs="Times New Roman"/>
          <w:szCs w:val="18"/>
          <w:lang w:eastAsia="de-DE"/>
        </w:rPr>
      </w:pPr>
    </w:p>
    <w:p w14:paraId="3DD54C84" w14:textId="77777777" w:rsidR="00A06515" w:rsidRDefault="00A06515" w:rsidP="009462A8">
      <w:pPr>
        <w:rPr>
          <w:rFonts w:ascii="Arial" w:eastAsia="Times New Roman" w:hAnsi="Arial" w:cs="Times New Roman"/>
          <w:szCs w:val="18"/>
          <w:lang w:eastAsia="de-DE"/>
        </w:rPr>
      </w:pPr>
    </w:p>
    <w:p w14:paraId="0C7FF631" w14:textId="097D5601" w:rsidR="00A4786E" w:rsidRDefault="00A4786E" w:rsidP="00A4786E">
      <w:pPr>
        <w:rPr>
          <w:rFonts w:ascii="Arial" w:eastAsia="Times New Roman" w:hAnsi="Arial" w:cs="Times New Roman"/>
          <w:b/>
          <w:bCs/>
          <w:szCs w:val="18"/>
          <w:lang w:eastAsia="de-DE"/>
        </w:rPr>
      </w:pPr>
      <w:r>
        <w:rPr>
          <w:rFonts w:ascii="Arial" w:eastAsia="Times New Roman" w:hAnsi="Arial" w:cs="Times New Roman"/>
          <w:b/>
          <w:bCs/>
          <w:szCs w:val="18"/>
          <w:lang w:eastAsia="de-DE"/>
        </w:rPr>
        <w:lastRenderedPageBreak/>
        <w:t>Die neueste Generation der RL-Serie</w:t>
      </w:r>
    </w:p>
    <w:p w14:paraId="52CBFF57" w14:textId="77399AEA" w:rsidR="0033487E" w:rsidRDefault="00A06515" w:rsidP="009462A8">
      <w:pPr>
        <w:rPr>
          <w:rFonts w:ascii="Arial" w:eastAsia="Times New Roman" w:hAnsi="Arial" w:cs="Times New Roman"/>
          <w:b/>
          <w:bCs/>
          <w:szCs w:val="18"/>
          <w:lang w:eastAsia="de-DE"/>
        </w:rPr>
      </w:pPr>
      <w:r>
        <w:rPr>
          <w:rFonts w:ascii="Arial" w:eastAsia="Times New Roman" w:hAnsi="Arial" w:cs="Times New Roman"/>
          <w:szCs w:val="18"/>
          <w:lang w:eastAsia="de-DE"/>
        </w:rPr>
        <w:t>Der</w:t>
      </w:r>
      <w:r w:rsidRPr="005059F1">
        <w:rPr>
          <w:rFonts w:ascii="Arial" w:eastAsia="Times New Roman" w:hAnsi="Arial" w:cs="Times New Roman"/>
          <w:szCs w:val="18"/>
          <w:lang w:eastAsia="de-DE"/>
        </w:rPr>
        <w:t xml:space="preserve"> </w:t>
      </w:r>
      <w:r w:rsidR="00A4786E" w:rsidRPr="005059F1">
        <w:rPr>
          <w:rFonts w:ascii="Arial" w:eastAsia="Times New Roman" w:hAnsi="Arial" w:cs="Times New Roman"/>
          <w:szCs w:val="18"/>
          <w:lang w:eastAsia="de-DE"/>
        </w:rPr>
        <w:t xml:space="preserve">von Dragados Offshore gewählte </w:t>
      </w:r>
      <w:r>
        <w:rPr>
          <w:rFonts w:ascii="Arial" w:eastAsia="Times New Roman" w:hAnsi="Arial" w:cs="Times New Roman"/>
          <w:szCs w:val="18"/>
          <w:lang w:eastAsia="de-DE"/>
        </w:rPr>
        <w:t>Offshore-Kran</w:t>
      </w:r>
      <w:r w:rsidRPr="005059F1">
        <w:rPr>
          <w:rFonts w:ascii="Arial" w:eastAsia="Times New Roman" w:hAnsi="Arial" w:cs="Times New Roman"/>
          <w:szCs w:val="18"/>
          <w:lang w:eastAsia="de-DE"/>
        </w:rPr>
        <w:t xml:space="preserve"> </w:t>
      </w:r>
      <w:r w:rsidR="00A4786E" w:rsidRPr="005059F1">
        <w:rPr>
          <w:rFonts w:ascii="Arial" w:eastAsia="Times New Roman" w:hAnsi="Arial" w:cs="Times New Roman"/>
          <w:szCs w:val="18"/>
          <w:lang w:eastAsia="de-DE"/>
        </w:rPr>
        <w:t>ist der R</w:t>
      </w:r>
      <w:r w:rsidR="005059F1" w:rsidRPr="005059F1">
        <w:rPr>
          <w:rFonts w:ascii="Arial" w:eastAsia="Times New Roman" w:hAnsi="Arial" w:cs="Times New Roman"/>
          <w:szCs w:val="18"/>
          <w:lang w:eastAsia="de-DE"/>
        </w:rPr>
        <w:t>L</w:t>
      </w:r>
      <w:r w:rsidR="00177FEC">
        <w:rPr>
          <w:rFonts w:ascii="Arial" w:eastAsia="Times New Roman" w:hAnsi="Arial" w:cs="Times New Roman"/>
          <w:szCs w:val="18"/>
          <w:lang w:eastAsia="de-DE"/>
        </w:rPr>
        <w:t> </w:t>
      </w:r>
      <w:r w:rsidR="00A4786E" w:rsidRPr="005059F1">
        <w:rPr>
          <w:rFonts w:ascii="Arial" w:eastAsia="Times New Roman" w:hAnsi="Arial" w:cs="Times New Roman"/>
          <w:szCs w:val="18"/>
          <w:lang w:eastAsia="de-DE"/>
        </w:rPr>
        <w:t xml:space="preserve">2600. Seine Kompaktheit wird durch sein schlankes Design unterstrichen. </w:t>
      </w:r>
      <w:r w:rsidR="005059F1" w:rsidRPr="005059F1">
        <w:rPr>
          <w:rFonts w:ascii="Arial" w:eastAsia="Times New Roman" w:hAnsi="Arial" w:cs="Times New Roman"/>
          <w:szCs w:val="18"/>
          <w:lang w:eastAsia="de-DE"/>
        </w:rPr>
        <w:t>Daher ist der RL</w:t>
      </w:r>
      <w:r w:rsidR="00177FEC">
        <w:rPr>
          <w:rFonts w:ascii="Arial" w:eastAsia="Times New Roman" w:hAnsi="Arial" w:cs="Times New Roman"/>
          <w:szCs w:val="18"/>
          <w:lang w:eastAsia="de-DE"/>
        </w:rPr>
        <w:t> </w:t>
      </w:r>
      <w:r w:rsidR="005059F1" w:rsidRPr="005059F1">
        <w:rPr>
          <w:rFonts w:ascii="Arial" w:eastAsia="Times New Roman" w:hAnsi="Arial" w:cs="Times New Roman"/>
          <w:szCs w:val="18"/>
          <w:lang w:eastAsia="de-DE"/>
        </w:rPr>
        <w:t>2600</w:t>
      </w:r>
      <w:r w:rsidR="00A4786E" w:rsidRPr="005059F1">
        <w:rPr>
          <w:rFonts w:ascii="Arial" w:eastAsia="Times New Roman" w:hAnsi="Arial" w:cs="Times New Roman"/>
          <w:szCs w:val="18"/>
          <w:lang w:eastAsia="de-DE"/>
        </w:rPr>
        <w:t xml:space="preserve"> eine ideale Lösung für Betreiber mit begrenztem Platzangebot, da </w:t>
      </w:r>
      <w:r>
        <w:rPr>
          <w:rFonts w:ascii="Arial" w:eastAsia="Times New Roman" w:hAnsi="Arial" w:cs="Times New Roman"/>
          <w:szCs w:val="18"/>
          <w:lang w:eastAsia="de-DE"/>
        </w:rPr>
        <w:t>der Kran</w:t>
      </w:r>
      <w:r w:rsidRPr="005059F1">
        <w:rPr>
          <w:rFonts w:ascii="Arial" w:eastAsia="Times New Roman" w:hAnsi="Arial" w:cs="Times New Roman"/>
          <w:szCs w:val="18"/>
          <w:lang w:eastAsia="de-DE"/>
        </w:rPr>
        <w:t xml:space="preserve"> </w:t>
      </w:r>
      <w:r w:rsidR="00A4786E" w:rsidRPr="005059F1">
        <w:rPr>
          <w:rFonts w:ascii="Arial" w:eastAsia="Times New Roman" w:hAnsi="Arial" w:cs="Times New Roman"/>
          <w:szCs w:val="18"/>
          <w:lang w:eastAsia="de-DE"/>
        </w:rPr>
        <w:t xml:space="preserve">einen </w:t>
      </w:r>
      <w:r w:rsidR="005059F1" w:rsidRPr="005059F1">
        <w:rPr>
          <w:rFonts w:ascii="Arial" w:eastAsia="Times New Roman" w:hAnsi="Arial" w:cs="Times New Roman"/>
          <w:szCs w:val="18"/>
          <w:lang w:eastAsia="de-DE"/>
        </w:rPr>
        <w:t>kleinen</w:t>
      </w:r>
      <w:r w:rsidR="00A4786E" w:rsidRPr="005059F1">
        <w:rPr>
          <w:rFonts w:ascii="Arial" w:eastAsia="Times New Roman" w:hAnsi="Arial" w:cs="Times New Roman"/>
          <w:szCs w:val="18"/>
          <w:lang w:eastAsia="de-DE"/>
        </w:rPr>
        <w:t xml:space="preserve"> Heckradius bietet. Mit</w:t>
      </w:r>
      <w:r w:rsidR="00A4786E">
        <w:rPr>
          <w:rFonts w:ascii="Arial" w:eastAsia="Times New Roman" w:hAnsi="Arial" w:cs="Times New Roman"/>
          <w:szCs w:val="18"/>
          <w:lang w:eastAsia="de-DE"/>
        </w:rPr>
        <w:t xml:space="preserve"> einer möglichen maximalen Ausladung von bis zu 45 Metern und einer Hubkapazität von bis zu 35 Tonnen ist er die ideale Wahl für Wartungs- und Versorgungsarbeiten, insbesondere in der Windkraftindustrie. Davon profitiert auch die neueste Generation der 2</w:t>
      </w:r>
      <w:r w:rsidR="00177FEC">
        <w:rPr>
          <w:rFonts w:ascii="Arial" w:eastAsia="Times New Roman" w:hAnsi="Arial" w:cs="Times New Roman"/>
          <w:szCs w:val="18"/>
          <w:lang w:eastAsia="de-DE"/>
        </w:rPr>
        <w:t> </w:t>
      </w:r>
      <w:r w:rsidR="00A4786E">
        <w:rPr>
          <w:rFonts w:ascii="Arial" w:eastAsia="Times New Roman" w:hAnsi="Arial" w:cs="Times New Roman"/>
          <w:szCs w:val="18"/>
          <w:lang w:eastAsia="de-DE"/>
        </w:rPr>
        <w:t>GW-Plattformen von Dragados, die die Funktion einer elektrischen Umspannstation übernehmen. Sie sammeln die Energie der Windturbinen, wandeln sie um und liefern sie an Land.</w:t>
      </w:r>
      <w:r w:rsidR="00EF22E4">
        <w:rPr>
          <w:rFonts w:ascii="Arial" w:eastAsia="Times New Roman" w:hAnsi="Arial" w:cs="Times New Roman"/>
          <w:szCs w:val="18"/>
          <w:lang w:eastAsia="de-DE"/>
        </w:rPr>
        <w:br/>
      </w:r>
    </w:p>
    <w:p w14:paraId="493706FC" w14:textId="16895E54" w:rsidR="009462A8" w:rsidRPr="0006197A" w:rsidRDefault="00576648" w:rsidP="009462A8">
      <w:pPr>
        <w:rPr>
          <w:rFonts w:ascii="Arial" w:eastAsia="Times New Roman" w:hAnsi="Arial" w:cs="Times New Roman"/>
          <w:szCs w:val="18"/>
          <w:lang w:eastAsia="de-DE"/>
        </w:rPr>
      </w:pPr>
      <w:r>
        <w:rPr>
          <w:rFonts w:ascii="Arial" w:eastAsia="Times New Roman" w:hAnsi="Arial" w:cs="Times New Roman"/>
          <w:b/>
          <w:bCs/>
          <w:szCs w:val="18"/>
          <w:lang w:eastAsia="de-DE"/>
        </w:rPr>
        <w:t>Liebherr Intelligent Maintenance für moderne Wartung</w:t>
      </w:r>
    </w:p>
    <w:p w14:paraId="2D261BD4" w14:textId="1FED511D" w:rsidR="00576648" w:rsidRDefault="00576648" w:rsidP="00AB6BE9">
      <w:pPr>
        <w:rPr>
          <w:rFonts w:ascii="Arial" w:eastAsia="Times New Roman" w:hAnsi="Arial" w:cs="Times New Roman"/>
          <w:szCs w:val="18"/>
          <w:lang w:eastAsia="de-DE"/>
        </w:rPr>
      </w:pPr>
      <w:r>
        <w:rPr>
          <w:rFonts w:ascii="Arial" w:eastAsia="Times New Roman" w:hAnsi="Arial" w:cs="Times New Roman"/>
          <w:szCs w:val="18"/>
          <w:lang w:eastAsia="de-DE"/>
        </w:rPr>
        <w:t>Zusätzlich entschied sich Dragados Offshore für das hochentwickelte Wartungssystem Liebherr Intelligent Maintenance, kurz LiMain. Es revolutioniert die War</w:t>
      </w:r>
      <w:r w:rsidR="00BC09AD">
        <w:rPr>
          <w:rFonts w:ascii="Arial" w:eastAsia="Times New Roman" w:hAnsi="Arial" w:cs="Times New Roman"/>
          <w:szCs w:val="18"/>
          <w:lang w:eastAsia="de-DE"/>
        </w:rPr>
        <w:t>t</w:t>
      </w:r>
      <w:r>
        <w:rPr>
          <w:rFonts w:ascii="Arial" w:eastAsia="Times New Roman" w:hAnsi="Arial" w:cs="Times New Roman"/>
          <w:szCs w:val="18"/>
          <w:lang w:eastAsia="de-DE"/>
        </w:rPr>
        <w:t xml:space="preserve">ung von </w:t>
      </w:r>
      <w:r w:rsidR="006A5008">
        <w:rPr>
          <w:rFonts w:ascii="Arial" w:eastAsia="Times New Roman" w:hAnsi="Arial" w:cs="Times New Roman"/>
          <w:szCs w:val="18"/>
          <w:lang w:eastAsia="de-DE"/>
        </w:rPr>
        <w:t>maritimen Kranen von Liebherr</w:t>
      </w:r>
      <w:r>
        <w:rPr>
          <w:rFonts w:ascii="Arial" w:eastAsia="Times New Roman" w:hAnsi="Arial" w:cs="Times New Roman"/>
          <w:szCs w:val="18"/>
          <w:lang w:eastAsia="de-DE"/>
        </w:rPr>
        <w:t xml:space="preserve">, indem es eine Fernwartung von Land aus ermöglicht. Dieser innovative Ansatz minimiert die Notwendigkeit von Vor-Ort-Einsätzen und reduziert auf diese Weise Kosten und Umweltbelastung. Betreiber können aus verschiedenen Modulen wählen, um die intelligente Wartung auf ihre spezifischen Bedürfnisse zuzuschneiden. Ob Überwachung oder </w:t>
      </w:r>
      <w:r w:rsidR="00BC09AD">
        <w:rPr>
          <w:rFonts w:ascii="Arial" w:eastAsia="Times New Roman" w:hAnsi="Arial" w:cs="Times New Roman"/>
          <w:szCs w:val="18"/>
          <w:lang w:eastAsia="de-DE"/>
        </w:rPr>
        <w:t>Instandhaltun</w:t>
      </w:r>
      <w:r>
        <w:rPr>
          <w:rFonts w:ascii="Arial" w:eastAsia="Times New Roman" w:hAnsi="Arial" w:cs="Times New Roman"/>
          <w:szCs w:val="18"/>
          <w:lang w:eastAsia="de-DE"/>
        </w:rPr>
        <w:t>g, LiMain gewährleistet einen effizienten, nachhaltigen Kranbetrieb, unabhängig von Ort und Zeit.</w:t>
      </w:r>
    </w:p>
    <w:p w14:paraId="2A691C02" w14:textId="77777777" w:rsidR="00576648" w:rsidRDefault="00576648" w:rsidP="00AB6BE9">
      <w:pPr>
        <w:rPr>
          <w:rFonts w:ascii="Arial" w:eastAsia="Times New Roman" w:hAnsi="Arial" w:cs="Times New Roman"/>
          <w:szCs w:val="18"/>
          <w:lang w:eastAsia="de-DE"/>
        </w:rPr>
      </w:pPr>
    </w:p>
    <w:p w14:paraId="380364C9" w14:textId="77F8F6C5" w:rsidR="006D0E18" w:rsidRDefault="00576648" w:rsidP="00576648">
      <w:pPr>
        <w:rPr>
          <w:rFonts w:ascii="Arial" w:eastAsia="Times New Roman" w:hAnsi="Arial" w:cs="Times New Roman"/>
          <w:szCs w:val="18"/>
          <w:lang w:eastAsia="de-DE"/>
        </w:rPr>
      </w:pPr>
      <w:r>
        <w:rPr>
          <w:rFonts w:ascii="Arial" w:eastAsia="Times New Roman" w:hAnsi="Arial" w:cs="Times New Roman"/>
          <w:szCs w:val="18"/>
          <w:lang w:eastAsia="de-DE"/>
        </w:rPr>
        <w:t xml:space="preserve">Marco Gonzalez, Sales Manager bei Liebherr Ibérica, kommentiert: „Wir sind stolz darauf, diesen bedeutenden Vertrag mit Dragados Offshore abzuschließen. </w:t>
      </w:r>
      <w:r w:rsidR="00297E9A" w:rsidRPr="00297E9A">
        <w:rPr>
          <w:rFonts w:ascii="Arial" w:eastAsia="Times New Roman" w:hAnsi="Arial" w:cs="Times New Roman"/>
          <w:szCs w:val="18"/>
          <w:lang w:eastAsia="de-DE"/>
        </w:rPr>
        <w:t>Liebherr-MCCtec Rostock GmbH</w:t>
      </w:r>
      <w:r w:rsidR="00297E9A">
        <w:rPr>
          <w:rFonts w:ascii="Arial" w:eastAsia="Times New Roman" w:hAnsi="Arial" w:cs="Times New Roman"/>
          <w:szCs w:val="18"/>
          <w:lang w:eastAsia="de-DE"/>
        </w:rPr>
        <w:t xml:space="preserve"> </w:t>
      </w:r>
      <w:r>
        <w:rPr>
          <w:rFonts w:ascii="Arial" w:eastAsia="Times New Roman" w:hAnsi="Arial" w:cs="Times New Roman"/>
          <w:szCs w:val="18"/>
          <w:lang w:eastAsia="de-DE"/>
        </w:rPr>
        <w:t>arbeitet aktiv mit Dragados Offshore zusammen, und Liebherr Ibérica wird eine Schlüsselrolle bei der Montage der Geräte und der technischen Unterstützung spielen.“</w:t>
      </w:r>
    </w:p>
    <w:p w14:paraId="7A109F8A" w14:textId="77777777" w:rsidR="00297E9A" w:rsidRDefault="00297E9A" w:rsidP="00576648">
      <w:pPr>
        <w:rPr>
          <w:rFonts w:ascii="Arial" w:hAnsi="Arial" w:cs="Arial"/>
          <w:lang w:eastAsia="de-DE"/>
        </w:rPr>
      </w:pPr>
    </w:p>
    <w:bookmarkEnd w:id="1"/>
    <w:p w14:paraId="2485A1B0" w14:textId="1E8ECA53" w:rsidR="00257367" w:rsidRPr="001A20B2" w:rsidRDefault="001974FE">
      <w:pPr>
        <w:pStyle w:val="BoilerplateCopyhead9Pt"/>
        <w:rPr>
          <w:lang w:val="de-DE"/>
        </w:rPr>
      </w:pPr>
      <w:r w:rsidRPr="001A20B2">
        <w:rPr>
          <w:lang w:val="de-DE"/>
        </w:rPr>
        <w:t>Über die Liebherr-MCCtec Rostock GmbH</w:t>
      </w:r>
    </w:p>
    <w:p w14:paraId="1BEA8533" w14:textId="22B1B1DE" w:rsidR="008D5253" w:rsidRPr="00647192" w:rsidRDefault="00BE18F7" w:rsidP="008D5253">
      <w:pPr>
        <w:pStyle w:val="BoilerplateCopyhead9Pt"/>
        <w:rPr>
          <w:b w:val="0"/>
          <w:lang w:val="de-DE"/>
        </w:rPr>
      </w:pPr>
      <w:r w:rsidRPr="00BE18F7">
        <w:rPr>
          <w:b w:val="0"/>
          <w:lang w:val="de-DE"/>
        </w:rPr>
        <w:t>Die Liebherr-MCCtec Rostock GmbH ist einer der führenden europäischen Hersteller von maritimen Umschlaglösungen. Die Produktpalette umfasst Schiffs-, Hafenmobil- und Offshore-Krane. Auch Reachstacker und Komponenten für Containerkrane sind im Produktportfolio enthalten</w:t>
      </w:r>
      <w:r w:rsidR="008D5253">
        <w:rPr>
          <w:b w:val="0"/>
          <w:lang w:val="de-DE"/>
        </w:rPr>
        <w:t>.</w:t>
      </w:r>
    </w:p>
    <w:p w14:paraId="3AEB8D08" w14:textId="46082545" w:rsidR="00257367" w:rsidRPr="001A20B2" w:rsidRDefault="001974FE">
      <w:pPr>
        <w:pStyle w:val="BoilerplateCopyhead9Pt"/>
        <w:rPr>
          <w:lang w:val="de-DE"/>
        </w:rPr>
      </w:pPr>
      <w:bookmarkStart w:id="2" w:name="_Hlk105584932"/>
      <w:r w:rsidRPr="001A20B2">
        <w:rPr>
          <w:lang w:val="de-DE"/>
        </w:rPr>
        <w:t>Über die Firmengruppe Liebherr</w:t>
      </w:r>
    </w:p>
    <w:p w14:paraId="4730D3C6" w14:textId="1D402246" w:rsidR="001A20B2" w:rsidRDefault="00BE18F7" w:rsidP="001A20B2">
      <w:pPr>
        <w:pStyle w:val="BoilerplateCopytext9Pt"/>
        <w:rPr>
          <w:lang w:val="de-DE"/>
        </w:rPr>
      </w:pPr>
      <w:bookmarkStart w:id="3" w:name="_Hlk118284457"/>
      <w:r w:rsidRPr="00BE18F7">
        <w:rPr>
          <w:lang w:val="de-DE"/>
        </w:rPr>
        <w:t>Die Firmengruppe Liebherr ist ein familiengeführtes Technologieunternehmen mit breit diversifiziertem Produktprogramm. Das Unternehmen zählt zu den größten Baumaschinenherstellern der Welt. Es bietet aber auch auf vielen anderen Gebieten hochwertige, nutzenorientierte Produkte und Dienstleistungen an. Die Firmengruppe umfasst heute über 150 Gesellschaften auf allen Kontinenten. Im Jahr 2023 beschäftigte sie mehr als 50.000 Mitarbeiterinnen und Mitarbeiter und erwirtschaftete einen konsolidierten Gesamtumsatz von über 14 Milliarden Euro. Gegründet wurde Liebherr von Hans Liebherr im Jahr 1949 im süddeutschen Kirchdorf an der Iller. Seither verfolgen die Mitarbeiterinnen und Mitarbeiter das Ziel, ihre Kunden mit anspruchsvollen Lösungen zu überzeugen und zum technologischen Fortschritt beizutragen. Unter dem Motto „75 years of moving forward“ feiert die Firmengruppe im Jahr 2024 ihr 75-jähriges Bestehen</w:t>
      </w:r>
      <w:r w:rsidR="002F3B95">
        <w:rPr>
          <w:lang w:val="de-DE"/>
        </w:rPr>
        <w:t xml:space="preserve">. </w:t>
      </w:r>
    </w:p>
    <w:p w14:paraId="3E24BA3D" w14:textId="1B7BC560" w:rsidR="00CE4823" w:rsidRPr="00CE4823" w:rsidRDefault="00CE4823" w:rsidP="00CE4823">
      <w:pPr>
        <w:pStyle w:val="BoilerplateCopyhead9Pt"/>
        <w:rPr>
          <w:lang w:val="de-DE"/>
        </w:rPr>
      </w:pPr>
      <w:r w:rsidRPr="00CE4823">
        <w:rPr>
          <w:lang w:val="de-DE"/>
        </w:rPr>
        <w:t>Über Dragados Offshore</w:t>
      </w:r>
    </w:p>
    <w:p w14:paraId="5B6D1928" w14:textId="77777777" w:rsidR="00CE4823" w:rsidRPr="00CE4823" w:rsidRDefault="00CE4823" w:rsidP="00CE4823">
      <w:pPr>
        <w:pStyle w:val="BoilerplateCopytext9Pt"/>
        <w:rPr>
          <w:lang w:val="de-DE"/>
        </w:rPr>
      </w:pPr>
      <w:r w:rsidRPr="00CE4823">
        <w:rPr>
          <w:lang w:val="de-DE"/>
        </w:rPr>
        <w:t xml:space="preserve">Dragados Offshore, S.A.U. wurde 1972 gegründet und verfügt über fünf Jahrzehnte Erfahrung im Management von Offshore- und Onshore-Projekten im Energie-, Öl- und Gassektor. Dadurch verfügt das Unternehmen über eine solide Erfolgsbilanz und kann seinen Kunden versichern, dass auch ihre komplexesten und anspruchsvollsten Projekte erfolgreich geplant, entwickelt und durchgeführt werden. Sie sind ein lösungsorientiertes Unternehmen mit einer optimalen und effektiven Unternehmensstruktur, die es ihnen ermöglicht, flexibel zu sein und ihre Arbeit genau auf die Bedürfnisse jedes Kunden </w:t>
      </w:r>
      <w:r w:rsidRPr="00CE4823">
        <w:rPr>
          <w:lang w:val="de-DE"/>
        </w:rPr>
        <w:lastRenderedPageBreak/>
        <w:t>abzustimmen. Sie bieten eine effektive Methode zur integralen Projektentwicklung, Sicherheit, Qualität und Einhaltung des festgelegten Zeitplans.</w:t>
      </w:r>
    </w:p>
    <w:bookmarkEnd w:id="2"/>
    <w:bookmarkEnd w:id="3"/>
    <w:p w14:paraId="0D8E6D4B" w14:textId="77777777" w:rsidR="00CE4823" w:rsidRDefault="00CE4823" w:rsidP="008D60D1">
      <w:pPr>
        <w:pStyle w:val="Copyhead11Pt"/>
        <w:rPr>
          <w:lang w:val="de-DE"/>
        </w:rPr>
      </w:pPr>
    </w:p>
    <w:p w14:paraId="77468C44" w14:textId="2E65AC44" w:rsidR="00214825" w:rsidRPr="002F3B95" w:rsidRDefault="001974FE" w:rsidP="008D60D1">
      <w:pPr>
        <w:pStyle w:val="Copyhead11Pt"/>
        <w:rPr>
          <w:lang w:val="de-DE"/>
        </w:rPr>
      </w:pPr>
      <w:r w:rsidRPr="002F3B95">
        <w:rPr>
          <w:lang w:val="de-DE"/>
        </w:rPr>
        <w:t>Bilder</w:t>
      </w:r>
    </w:p>
    <w:sdt>
      <w:sdtPr>
        <w:rPr>
          <w:rFonts w:ascii="Arial" w:hAnsi="Arial" w:cs="Arial"/>
        </w:rPr>
        <w:id w:val="1942410385"/>
        <w:picture/>
      </w:sdtPr>
      <w:sdtEndPr/>
      <w:sdtContent>
        <w:p w14:paraId="6B5E918D" w14:textId="7EA7C270" w:rsidR="00214825" w:rsidRPr="005B4942" w:rsidRDefault="00EA7425" w:rsidP="00214825">
          <w:pPr>
            <w:rPr>
              <w:rFonts w:ascii="Arial" w:hAnsi="Arial" w:cs="Arial"/>
            </w:rPr>
          </w:pPr>
          <w:r>
            <w:rPr>
              <w:rFonts w:ascii="Arial" w:eastAsia="Times New Roman" w:hAnsi="Arial" w:cs="Times New Roman"/>
              <w:noProof/>
              <w:sz w:val="18"/>
              <w:szCs w:val="18"/>
              <w:lang w:eastAsia="de-DE"/>
            </w:rPr>
            <w:drawing>
              <wp:inline distT="0" distB="0" distL="0" distR="0" wp14:anchorId="091770B7" wp14:editId="4E6FA8CD">
                <wp:extent cx="1428303" cy="1905000"/>
                <wp:effectExtent l="0" t="0" r="635" b="0"/>
                <wp:docPr id="46960173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601730" name="Bild 1"/>
                        <pic:cNvPicPr>
                          <a:picLocks noChangeAspect="1" noChangeArrowheads="1"/>
                        </pic:cNvPicPr>
                      </pic:nvPicPr>
                      <pic:blipFill>
                        <a:blip r:embed="rId11"/>
                        <a:stretch>
                          <a:fillRect/>
                        </a:stretch>
                      </pic:blipFill>
                      <pic:spPr bwMode="auto">
                        <a:xfrm>
                          <a:off x="0" y="0"/>
                          <a:ext cx="1428303" cy="1905000"/>
                        </a:xfrm>
                        <a:prstGeom prst="rect">
                          <a:avLst/>
                        </a:prstGeom>
                        <a:noFill/>
                        <a:ln>
                          <a:noFill/>
                        </a:ln>
                      </pic:spPr>
                    </pic:pic>
                  </a:graphicData>
                </a:graphic>
              </wp:inline>
            </w:drawing>
          </w:r>
        </w:p>
      </w:sdtContent>
    </w:sdt>
    <w:p w14:paraId="1858CFE3" w14:textId="01419D9A" w:rsidR="009B6363" w:rsidRDefault="006C22D9" w:rsidP="000C1760">
      <w:pPr>
        <w:pStyle w:val="Copyhead11Pt"/>
        <w:spacing w:after="160" w:line="259" w:lineRule="auto"/>
        <w:rPr>
          <w:b w:val="0"/>
          <w:sz w:val="18"/>
          <w:lang w:val="de-DE"/>
        </w:rPr>
      </w:pPr>
      <w:r w:rsidRPr="006C22D9">
        <w:rPr>
          <w:rFonts w:cs="Arial"/>
          <w:b w:val="0"/>
          <w:sz w:val="18"/>
          <w:lang w:val="de-DE"/>
        </w:rPr>
        <w:t>liebherr-rl2600-dragados-offshore-1</w:t>
      </w:r>
      <w:r w:rsidR="008D60D1" w:rsidRPr="0046185C">
        <w:rPr>
          <w:rFonts w:cs="Arial"/>
          <w:b w:val="0"/>
          <w:sz w:val="18"/>
          <w:lang w:val="de-DE"/>
        </w:rPr>
        <w:t>.jpg</w:t>
      </w:r>
      <w:r w:rsidR="009B6363" w:rsidRPr="0046185C">
        <w:rPr>
          <w:rFonts w:cs="Arial"/>
          <w:b w:val="0"/>
          <w:sz w:val="18"/>
          <w:lang w:val="de-DE"/>
        </w:rPr>
        <w:t xml:space="preserve"> </w:t>
      </w:r>
      <w:r w:rsidR="000C5468" w:rsidRPr="0046185C">
        <w:rPr>
          <w:rFonts w:cs="Arial"/>
          <w:b w:val="0"/>
          <w:sz w:val="18"/>
          <w:lang w:val="de-DE"/>
        </w:rPr>
        <w:br/>
      </w:r>
      <w:r w:rsidR="00582D00" w:rsidRPr="0046185C">
        <w:rPr>
          <w:b w:val="0"/>
          <w:sz w:val="18"/>
          <w:lang w:val="de-DE"/>
        </w:rPr>
        <w:t xml:space="preserve">Der </w:t>
      </w:r>
      <w:r w:rsidR="00EA7425">
        <w:rPr>
          <w:b w:val="0"/>
          <w:sz w:val="18"/>
          <w:lang w:val="de-DE"/>
        </w:rPr>
        <w:t>RL</w:t>
      </w:r>
      <w:r w:rsidR="00A2049E">
        <w:rPr>
          <w:b w:val="0"/>
          <w:sz w:val="18"/>
          <w:lang w:val="de-DE"/>
        </w:rPr>
        <w:t> </w:t>
      </w:r>
      <w:r w:rsidR="00EA7425">
        <w:rPr>
          <w:b w:val="0"/>
          <w:sz w:val="18"/>
          <w:lang w:val="de-DE"/>
        </w:rPr>
        <w:t>2600 zeichnet sich durch eine gewichtsoptimierte Bauweise aus. Besonders in der Windkraftindustrie werden die RL-Krane hauptsächlich für Wartungs- und Versorgungsarbeiten eingesetzt.</w:t>
      </w:r>
    </w:p>
    <w:p w14:paraId="1153CF03" w14:textId="77777777" w:rsidR="00483769" w:rsidRPr="0046185C" w:rsidRDefault="00483769" w:rsidP="000C1760">
      <w:pPr>
        <w:pStyle w:val="Copyhead11Pt"/>
        <w:spacing w:after="160" w:line="259" w:lineRule="auto"/>
        <w:rPr>
          <w:b w:val="0"/>
          <w:sz w:val="18"/>
          <w:lang w:val="de-DE"/>
        </w:rPr>
      </w:pPr>
    </w:p>
    <w:sdt>
      <w:sdtPr>
        <w:rPr>
          <w:b w:val="0"/>
          <w:sz w:val="18"/>
          <w:lang w:val="de-DE"/>
        </w:rPr>
        <w:id w:val="826322166"/>
        <w:picture/>
      </w:sdtPr>
      <w:sdtEndPr/>
      <w:sdtContent>
        <w:p w14:paraId="7D81EC63" w14:textId="041F1664" w:rsidR="00257E41" w:rsidRPr="005B4942" w:rsidRDefault="00F81D26" w:rsidP="008D60D1">
          <w:pPr>
            <w:pStyle w:val="Copyhead11Pt"/>
            <w:spacing w:after="160" w:line="259" w:lineRule="auto"/>
            <w:rPr>
              <w:b w:val="0"/>
              <w:sz w:val="18"/>
              <w:lang w:val="de-DE"/>
            </w:rPr>
          </w:pPr>
          <w:r>
            <w:rPr>
              <w:b w:val="0"/>
              <w:bCs/>
              <w:noProof/>
              <w:sz w:val="18"/>
              <w:lang w:val="de-DE"/>
            </w:rPr>
            <w:drawing>
              <wp:inline distT="0" distB="0" distL="0" distR="0" wp14:anchorId="0F23326E" wp14:editId="296EA520">
                <wp:extent cx="1905000" cy="986218"/>
                <wp:effectExtent l="0" t="0" r="0" b="4445"/>
                <wp:docPr id="37617617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76177" name="Bild 1"/>
                        <pic:cNvPicPr>
                          <a:picLocks noChangeAspect="1" noChangeArrowheads="1"/>
                        </pic:cNvPicPr>
                      </pic:nvPicPr>
                      <pic:blipFill>
                        <a:blip r:embed="rId12"/>
                        <a:stretch>
                          <a:fillRect/>
                        </a:stretch>
                      </pic:blipFill>
                      <pic:spPr bwMode="auto">
                        <a:xfrm>
                          <a:off x="0" y="0"/>
                          <a:ext cx="1905000" cy="986218"/>
                        </a:xfrm>
                        <a:prstGeom prst="rect">
                          <a:avLst/>
                        </a:prstGeom>
                        <a:noFill/>
                        <a:ln>
                          <a:noFill/>
                        </a:ln>
                      </pic:spPr>
                    </pic:pic>
                  </a:graphicData>
                </a:graphic>
              </wp:inline>
            </w:drawing>
          </w:r>
        </w:p>
      </w:sdtContent>
    </w:sdt>
    <w:p w14:paraId="6EC7C15C" w14:textId="4CE326FC" w:rsidR="0064743F" w:rsidRDefault="006C22D9" w:rsidP="003E1575">
      <w:pPr>
        <w:pStyle w:val="Copyhead11Pt"/>
        <w:spacing w:after="160" w:line="259" w:lineRule="auto"/>
        <w:rPr>
          <w:b w:val="0"/>
          <w:bCs/>
          <w:sz w:val="18"/>
          <w:lang w:val="de-DE"/>
        </w:rPr>
      </w:pPr>
      <w:r w:rsidRPr="006C22D9">
        <w:rPr>
          <w:b w:val="0"/>
          <w:bCs/>
          <w:sz w:val="18"/>
          <w:lang w:val="de-DE"/>
        </w:rPr>
        <w:t>liebherr-rl2600-dragados-offshore-</w:t>
      </w:r>
      <w:r w:rsidR="003E1575" w:rsidRPr="003E1575">
        <w:rPr>
          <w:b w:val="0"/>
          <w:bCs/>
          <w:sz w:val="18"/>
          <w:lang w:val="de-DE"/>
        </w:rPr>
        <w:t>2.jpg</w:t>
      </w:r>
      <w:r w:rsidR="00780A25">
        <w:rPr>
          <w:b w:val="0"/>
          <w:bCs/>
          <w:sz w:val="18"/>
          <w:lang w:val="de-DE"/>
        </w:rPr>
        <w:br/>
      </w:r>
      <w:r w:rsidR="0064743F">
        <w:rPr>
          <w:b w:val="0"/>
          <w:bCs/>
          <w:sz w:val="18"/>
          <w:lang w:val="de-DE"/>
        </w:rPr>
        <w:t xml:space="preserve">Die </w:t>
      </w:r>
      <w:r w:rsidR="00EA7425">
        <w:rPr>
          <w:b w:val="0"/>
          <w:bCs/>
          <w:sz w:val="18"/>
          <w:lang w:val="de-DE"/>
        </w:rPr>
        <w:t>Kompaktheit der RL-Serie resultiert in einer reduzierten Bauhöhe und einem kleinen Heckradius</w:t>
      </w:r>
      <w:r w:rsidR="0064743F">
        <w:rPr>
          <w:b w:val="0"/>
          <w:bCs/>
          <w:sz w:val="18"/>
          <w:lang w:val="de-DE"/>
        </w:rPr>
        <w:t>.</w:t>
      </w:r>
      <w:r w:rsidR="00EA7425">
        <w:rPr>
          <w:b w:val="0"/>
          <w:bCs/>
          <w:sz w:val="18"/>
          <w:lang w:val="de-DE"/>
        </w:rPr>
        <w:t xml:space="preserve"> Durch den Verzicht auf ein Maschinenhaus kann der Kran auch bei beengten Platzverhältnissen und Umgebungen eingesetzt werden.</w:t>
      </w:r>
      <w:r w:rsidR="0064743F">
        <w:rPr>
          <w:b w:val="0"/>
          <w:bCs/>
          <w:sz w:val="18"/>
          <w:lang w:val="de-DE"/>
        </w:rPr>
        <w:t xml:space="preserve">  </w:t>
      </w:r>
    </w:p>
    <w:p w14:paraId="3D9EE423" w14:textId="77777777" w:rsidR="00ED57CB" w:rsidRDefault="00ED57CB" w:rsidP="003E1575">
      <w:pPr>
        <w:pStyle w:val="Copyhead11Pt"/>
        <w:spacing w:after="160" w:line="259" w:lineRule="auto"/>
        <w:rPr>
          <w:b w:val="0"/>
          <w:bCs/>
          <w:sz w:val="18"/>
          <w:lang w:val="de-DE"/>
        </w:rPr>
      </w:pPr>
    </w:p>
    <w:sdt>
      <w:sdtPr>
        <w:rPr>
          <w:b w:val="0"/>
          <w:bCs/>
          <w:sz w:val="18"/>
          <w:lang w:val="de-DE"/>
        </w:rPr>
        <w:id w:val="-1793667427"/>
        <w:picture/>
      </w:sdtPr>
      <w:sdtEndPr/>
      <w:sdtContent>
        <w:p w14:paraId="31BFC911" w14:textId="70BD6F3F" w:rsidR="00ED57CB" w:rsidRDefault="00B56499" w:rsidP="003E1575">
          <w:pPr>
            <w:pStyle w:val="Copyhead11Pt"/>
            <w:spacing w:after="160" w:line="259" w:lineRule="auto"/>
            <w:rPr>
              <w:b w:val="0"/>
              <w:bCs/>
              <w:sz w:val="18"/>
              <w:lang w:val="de-DE"/>
            </w:rPr>
          </w:pPr>
          <w:r>
            <w:rPr>
              <w:b w:val="0"/>
              <w:bCs/>
              <w:noProof/>
              <w:sz w:val="18"/>
              <w:lang w:val="de-DE"/>
            </w:rPr>
            <w:drawing>
              <wp:inline distT="0" distB="0" distL="0" distR="0" wp14:anchorId="6EEB6047" wp14:editId="71352913">
                <wp:extent cx="1905000" cy="803671"/>
                <wp:effectExtent l="0" t="0" r="0" b="0"/>
                <wp:docPr id="1605559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590" name="Bild 1"/>
                        <pic:cNvPicPr>
                          <a:picLocks noChangeAspect="1" noChangeArrowheads="1"/>
                        </pic:cNvPicPr>
                      </pic:nvPicPr>
                      <pic:blipFill>
                        <a:blip r:embed="rId13"/>
                        <a:stretch>
                          <a:fillRect/>
                        </a:stretch>
                      </pic:blipFill>
                      <pic:spPr bwMode="auto">
                        <a:xfrm>
                          <a:off x="0" y="0"/>
                          <a:ext cx="1905000" cy="803671"/>
                        </a:xfrm>
                        <a:prstGeom prst="rect">
                          <a:avLst/>
                        </a:prstGeom>
                        <a:noFill/>
                        <a:ln>
                          <a:noFill/>
                        </a:ln>
                      </pic:spPr>
                    </pic:pic>
                  </a:graphicData>
                </a:graphic>
              </wp:inline>
            </w:drawing>
          </w:r>
        </w:p>
      </w:sdtContent>
    </w:sdt>
    <w:p w14:paraId="13354C6F" w14:textId="6E93561D" w:rsidR="00ED57CB" w:rsidRPr="001F0557" w:rsidRDefault="006C22D9" w:rsidP="00ED57CB">
      <w:pPr>
        <w:pStyle w:val="Copyhead11Pt"/>
        <w:spacing w:after="160" w:line="259" w:lineRule="auto"/>
        <w:rPr>
          <w:b w:val="0"/>
          <w:bCs/>
          <w:sz w:val="18"/>
          <w:lang w:val="de-DE"/>
        </w:rPr>
      </w:pPr>
      <w:r w:rsidRPr="006C22D9">
        <w:rPr>
          <w:b w:val="0"/>
          <w:bCs/>
          <w:sz w:val="18"/>
          <w:lang w:val="de-DE"/>
        </w:rPr>
        <w:t>liebherr-rl2600-dragados-offshore</w:t>
      </w:r>
      <w:r w:rsidR="00ED57CB">
        <w:rPr>
          <w:b w:val="0"/>
          <w:bCs/>
          <w:sz w:val="18"/>
          <w:lang w:val="de-DE"/>
        </w:rPr>
        <w:t>-3</w:t>
      </w:r>
      <w:r w:rsidR="00ED57CB" w:rsidRPr="003E1575">
        <w:rPr>
          <w:b w:val="0"/>
          <w:bCs/>
          <w:sz w:val="18"/>
          <w:lang w:val="de-DE"/>
        </w:rPr>
        <w:t>.jpg</w:t>
      </w:r>
      <w:r w:rsidR="001F0557">
        <w:rPr>
          <w:b w:val="0"/>
          <w:bCs/>
          <w:sz w:val="18"/>
          <w:lang w:val="de-DE"/>
        </w:rPr>
        <w:br/>
      </w:r>
      <w:r w:rsidR="00C62E4A" w:rsidRPr="00C62E4A">
        <w:rPr>
          <w:b w:val="0"/>
          <w:bCs/>
          <w:sz w:val="18"/>
          <w:lang w:val="de-DE"/>
        </w:rPr>
        <w:t>LiMain ermöglicht die Wartung unabhängig von Zeit und Ort</w:t>
      </w:r>
      <w:r w:rsidR="00C62E4A">
        <w:rPr>
          <w:b w:val="0"/>
          <w:bCs/>
          <w:sz w:val="18"/>
          <w:lang w:val="de-DE"/>
        </w:rPr>
        <w:t>.</w:t>
      </w:r>
      <w:r w:rsidR="00C62E4A" w:rsidRPr="00C62E4A">
        <w:rPr>
          <w:b w:val="0"/>
          <w:bCs/>
          <w:sz w:val="18"/>
          <w:lang w:val="de-DE"/>
        </w:rPr>
        <w:t xml:space="preserve"> Die Betreiber der Plattform können aus einer Reihe von Modulen auswählen und so den Grad der Autonomie und den Umfang der intelligenten Wartung des Krans individuell anpassen</w:t>
      </w:r>
      <w:r w:rsidR="00653BAE">
        <w:rPr>
          <w:b w:val="0"/>
          <w:bCs/>
          <w:sz w:val="18"/>
          <w:lang w:val="de-DE"/>
        </w:rPr>
        <w:t xml:space="preserve">. </w:t>
      </w:r>
      <w:r w:rsidR="00ED57CB">
        <w:rPr>
          <w:b w:val="0"/>
          <w:bCs/>
          <w:sz w:val="18"/>
          <w:lang w:val="de-DE"/>
        </w:rPr>
        <w:br/>
      </w:r>
    </w:p>
    <w:p w14:paraId="5C542478" w14:textId="77777777" w:rsidR="00ED57CB" w:rsidRPr="003E1575" w:rsidRDefault="00ED57CB" w:rsidP="003E1575">
      <w:pPr>
        <w:pStyle w:val="Copyhead11Pt"/>
        <w:spacing w:after="160" w:line="259" w:lineRule="auto"/>
        <w:rPr>
          <w:b w:val="0"/>
          <w:bCs/>
          <w:sz w:val="18"/>
          <w:lang w:val="de-DE"/>
        </w:rPr>
      </w:pPr>
    </w:p>
    <w:p w14:paraId="1CB9450F" w14:textId="77777777" w:rsidR="007543B0" w:rsidRDefault="007543B0" w:rsidP="001A20B2">
      <w:pPr>
        <w:pStyle w:val="Copyhead11Pt"/>
        <w:rPr>
          <w:lang w:val="de-DE"/>
        </w:rPr>
      </w:pPr>
    </w:p>
    <w:p w14:paraId="09DF93DE" w14:textId="77777777" w:rsidR="007543B0" w:rsidRDefault="007543B0" w:rsidP="001A20B2">
      <w:pPr>
        <w:pStyle w:val="Copyhead11Pt"/>
        <w:rPr>
          <w:lang w:val="de-DE"/>
        </w:rPr>
      </w:pPr>
    </w:p>
    <w:p w14:paraId="706D0441" w14:textId="77777777" w:rsidR="007543B0" w:rsidRDefault="007543B0" w:rsidP="001A20B2">
      <w:pPr>
        <w:pStyle w:val="Copyhead11Pt"/>
        <w:rPr>
          <w:lang w:val="de-DE"/>
        </w:rPr>
      </w:pPr>
    </w:p>
    <w:p w14:paraId="2602BB8C" w14:textId="6F42CADA" w:rsidR="00257367" w:rsidRPr="001A20B2" w:rsidRDefault="001974FE" w:rsidP="001A20B2">
      <w:pPr>
        <w:pStyle w:val="Copyhead11Pt"/>
        <w:rPr>
          <w:lang w:val="de-DE"/>
        </w:rPr>
      </w:pPr>
      <w:r w:rsidRPr="001A20B2">
        <w:rPr>
          <w:lang w:val="de-DE"/>
        </w:rPr>
        <w:t>Kontakt</w:t>
      </w:r>
    </w:p>
    <w:p w14:paraId="51E19DEF" w14:textId="4739D332" w:rsidR="00257367" w:rsidRDefault="00DB307C">
      <w:pPr>
        <w:pStyle w:val="Copytext11Pt"/>
        <w:spacing w:after="0" w:line="240" w:lineRule="auto"/>
        <w:rPr>
          <w:lang w:val="de-DE"/>
        </w:rPr>
      </w:pPr>
      <w:r>
        <w:rPr>
          <w:lang w:val="de-DE"/>
        </w:rPr>
        <w:t>Constanze Jantsch</w:t>
      </w:r>
    </w:p>
    <w:p w14:paraId="72CEDC34" w14:textId="48698508" w:rsidR="00520C30" w:rsidRPr="001A20B2" w:rsidRDefault="00DB307C">
      <w:pPr>
        <w:pStyle w:val="Copytext11Pt"/>
        <w:spacing w:after="0" w:line="240" w:lineRule="auto"/>
        <w:rPr>
          <w:lang w:val="de-DE"/>
        </w:rPr>
      </w:pPr>
      <w:r>
        <w:rPr>
          <w:lang w:val="de-DE"/>
        </w:rPr>
        <w:t>Marketing Manager</w:t>
      </w:r>
      <w:r w:rsidR="00B27BF9" w:rsidRPr="00B27BF9">
        <w:rPr>
          <w:lang w:val="de-DE"/>
        </w:rPr>
        <w:t xml:space="preserve"> </w:t>
      </w:r>
      <w:r w:rsidR="00520C30">
        <w:rPr>
          <w:lang w:val="de-DE"/>
        </w:rPr>
        <w:t>–</w:t>
      </w:r>
      <w:r w:rsidR="00B27BF9" w:rsidRPr="00B27BF9">
        <w:rPr>
          <w:lang w:val="de-DE"/>
        </w:rPr>
        <w:t xml:space="preserve"> </w:t>
      </w:r>
      <w:r>
        <w:rPr>
          <w:lang w:val="de-DE"/>
        </w:rPr>
        <w:t>Offshore</w:t>
      </w:r>
      <w:r w:rsidR="00A001D9">
        <w:rPr>
          <w:lang w:val="de-DE"/>
        </w:rPr>
        <w:t>-</w:t>
      </w:r>
      <w:r w:rsidR="00520C30">
        <w:rPr>
          <w:lang w:val="de-DE"/>
        </w:rPr>
        <w:t>Krane</w:t>
      </w:r>
    </w:p>
    <w:p w14:paraId="5774BCE1" w14:textId="5AFA3B7F" w:rsidR="00257367" w:rsidRPr="001A20B2" w:rsidRDefault="001974FE">
      <w:pPr>
        <w:pStyle w:val="Copytext11Pt"/>
        <w:spacing w:after="0" w:line="240" w:lineRule="auto"/>
        <w:rPr>
          <w:lang w:val="de-DE"/>
        </w:rPr>
      </w:pPr>
      <w:r w:rsidRPr="001A20B2">
        <w:rPr>
          <w:lang w:val="de-DE"/>
        </w:rPr>
        <w:t xml:space="preserve">Tel: </w:t>
      </w:r>
      <w:r w:rsidR="00B27BF9" w:rsidRPr="00AB7EE5">
        <w:rPr>
          <w:lang w:val="de-DE"/>
        </w:rPr>
        <w:t>+49 381</w:t>
      </w:r>
      <w:r w:rsidR="007F7B0D">
        <w:rPr>
          <w:lang w:val="de-DE"/>
        </w:rPr>
        <w:t xml:space="preserve"> /</w:t>
      </w:r>
      <w:r w:rsidR="001E2356">
        <w:rPr>
          <w:lang w:val="de-DE"/>
        </w:rPr>
        <w:t xml:space="preserve"> </w:t>
      </w:r>
      <w:r w:rsidR="00B27BF9" w:rsidRPr="00AB7EE5">
        <w:rPr>
          <w:lang w:val="de-DE"/>
        </w:rPr>
        <w:t>600650</w:t>
      </w:r>
      <w:r w:rsidR="007F7B0D">
        <w:rPr>
          <w:lang w:val="de-DE"/>
        </w:rPr>
        <w:t xml:space="preserve"> - </w:t>
      </w:r>
      <w:r w:rsidR="00741167" w:rsidRPr="00AB7EE5">
        <w:rPr>
          <w:lang w:val="de-DE"/>
        </w:rPr>
        <w:t>22</w:t>
      </w:r>
    </w:p>
    <w:p w14:paraId="347EE286" w14:textId="40A90D41" w:rsidR="00257367" w:rsidRPr="001A20B2" w:rsidRDefault="001974FE">
      <w:pPr>
        <w:pStyle w:val="Copytext11Pt"/>
        <w:spacing w:after="0" w:line="240" w:lineRule="auto"/>
        <w:rPr>
          <w:lang w:val="de-DE"/>
        </w:rPr>
      </w:pPr>
      <w:r w:rsidRPr="001A20B2">
        <w:rPr>
          <w:lang w:val="de-DE"/>
        </w:rPr>
        <w:t>E-Mail</w:t>
      </w:r>
      <w:r w:rsidR="00AF4A84" w:rsidRPr="001A20B2">
        <w:rPr>
          <w:lang w:val="de-DE"/>
        </w:rPr>
        <w:t xml:space="preserve">: </w:t>
      </w:r>
      <w:r w:rsidR="00DB5C02">
        <w:rPr>
          <w:lang w:val="de-DE"/>
        </w:rPr>
        <w:t>c</w:t>
      </w:r>
      <w:r w:rsidR="00DB307C">
        <w:rPr>
          <w:lang w:val="de-DE"/>
        </w:rPr>
        <w:t>onstanze.</w:t>
      </w:r>
      <w:r w:rsidR="00DB5C02">
        <w:rPr>
          <w:lang w:val="de-DE"/>
        </w:rPr>
        <w:t>j</w:t>
      </w:r>
      <w:r w:rsidR="00DB307C">
        <w:rPr>
          <w:lang w:val="de-DE"/>
        </w:rPr>
        <w:t>antsch</w:t>
      </w:r>
      <w:r w:rsidR="003D1BC8" w:rsidRPr="001A20B2">
        <w:rPr>
          <w:lang w:val="de-DE"/>
        </w:rPr>
        <w:t>@liebherr.com</w:t>
      </w:r>
    </w:p>
    <w:p w14:paraId="02C4FFE8" w14:textId="77777777" w:rsidR="00AF4A84" w:rsidRPr="001A20B2" w:rsidRDefault="00AF4A84" w:rsidP="00AF4A84">
      <w:pPr>
        <w:pStyle w:val="Copyhead11Pt"/>
        <w:spacing w:after="120"/>
        <w:rPr>
          <w:lang w:val="de-DE"/>
        </w:rPr>
      </w:pPr>
    </w:p>
    <w:p w14:paraId="42CAA86A" w14:textId="1D455C67" w:rsidR="001A20B2" w:rsidRPr="001C7C21" w:rsidRDefault="001A20B2" w:rsidP="001A20B2">
      <w:pPr>
        <w:pStyle w:val="Copyhead11Pt"/>
        <w:rPr>
          <w:lang w:val="de-DE"/>
        </w:rPr>
      </w:pPr>
      <w:r w:rsidRPr="00BA1DEA">
        <w:rPr>
          <w:lang w:val="de-DE"/>
        </w:rPr>
        <w:t>Veröffentlicht von</w:t>
      </w:r>
    </w:p>
    <w:p w14:paraId="73ABB775" w14:textId="77777777" w:rsidR="001A20B2" w:rsidRPr="007956D8" w:rsidRDefault="001A20B2" w:rsidP="001A20B2">
      <w:pPr>
        <w:pStyle w:val="Copytext11Pt"/>
        <w:spacing w:after="0" w:line="240" w:lineRule="auto"/>
        <w:rPr>
          <w:lang w:val="de-DE"/>
        </w:rPr>
      </w:pPr>
      <w:r w:rsidRPr="007956D8">
        <w:rPr>
          <w:lang w:val="de-DE"/>
        </w:rPr>
        <w:t xml:space="preserve">Liebherr-MCCtec Rostock GmbH </w:t>
      </w:r>
    </w:p>
    <w:p w14:paraId="1DA9F240" w14:textId="1495C095" w:rsidR="001A20B2" w:rsidRPr="00AB7EE5" w:rsidRDefault="00A001D9" w:rsidP="001A20B2">
      <w:pPr>
        <w:pStyle w:val="Copytext11Pt"/>
        <w:spacing w:after="0" w:line="240" w:lineRule="auto"/>
        <w:rPr>
          <w:lang w:val="de-DE"/>
        </w:rPr>
      </w:pPr>
      <w:r>
        <w:rPr>
          <w:lang w:val="de-DE"/>
        </w:rPr>
        <w:t>Rostock/Germany</w:t>
      </w:r>
    </w:p>
    <w:p w14:paraId="7DEF7F24" w14:textId="0178966A" w:rsidR="00257367" w:rsidRPr="000F4710" w:rsidRDefault="001A20B2" w:rsidP="001A20B2">
      <w:pPr>
        <w:pStyle w:val="Copytext11Pt"/>
        <w:spacing w:after="0" w:line="240" w:lineRule="auto"/>
        <w:rPr>
          <w:lang w:val="de-DE"/>
        </w:rPr>
      </w:pPr>
      <w:r w:rsidRPr="000F4710">
        <w:rPr>
          <w:lang w:val="de-DE"/>
        </w:rPr>
        <w:t>www.liebherr.com</w:t>
      </w:r>
    </w:p>
    <w:sectPr w:rsidR="00257367" w:rsidRPr="000F4710" w:rsidSect="00E847CC">
      <w:headerReference w:type="default" r:id="rId14"/>
      <w:footerReference w:type="default" r:id="rId15"/>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3E90CB" w14:textId="77777777" w:rsidR="00253C85" w:rsidRDefault="00253C85" w:rsidP="00B81ED6">
      <w:pPr>
        <w:spacing w:after="0" w:line="240" w:lineRule="auto"/>
      </w:pPr>
      <w:r>
        <w:separator/>
      </w:r>
    </w:p>
  </w:endnote>
  <w:endnote w:type="continuationSeparator" w:id="0">
    <w:p w14:paraId="421F4286" w14:textId="77777777" w:rsidR="00253C85" w:rsidRDefault="00253C85"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ebherr Text Office">
    <w:panose1 w:val="020B0604030000000000"/>
    <w:charset w:val="00"/>
    <w:family w:val="swiss"/>
    <w:pitch w:val="variable"/>
    <w:sig w:usb0="00000207" w:usb1="00000001" w:usb2="00000000" w:usb3="00000000" w:csb0="000000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G Times (WN)">
    <w:altName w:val="Times New Roman"/>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9643C" w14:textId="2DD06449" w:rsidR="00257367" w:rsidRDefault="001974FE">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D13E48">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D13E48">
      <w:rPr>
        <w:rFonts w:ascii="Arial" w:hAnsi="Arial" w:cs="Arial"/>
        <w:noProof/>
      </w:rPr>
      <w:instrText>4</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D13E48">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 </w:instrText>
    </w:r>
    <w:r w:rsidR="00D13E48">
      <w:rPr>
        <w:rFonts w:ascii="Arial" w:hAnsi="Arial" w:cs="Arial"/>
      </w:rPr>
      <w:fldChar w:fldCharType="separate"/>
    </w:r>
    <w:r w:rsidR="00D13E48">
      <w:rPr>
        <w:rFonts w:ascii="Arial" w:hAnsi="Arial" w:cs="Arial"/>
        <w:noProof/>
      </w:rPr>
      <w:t>4</w:t>
    </w:r>
    <w:r w:rsidR="00D13E48" w:rsidRPr="0093605C">
      <w:rPr>
        <w:rFonts w:ascii="Arial" w:hAnsi="Arial" w:cs="Arial"/>
        <w:noProof/>
      </w:rPr>
      <w:t>/</w:t>
    </w:r>
    <w:r w:rsidR="00D13E48">
      <w:rPr>
        <w:rFonts w:ascii="Arial" w:hAnsi="Arial" w:cs="Arial"/>
        <w:noProof/>
      </w:rPr>
      <w:t>4</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97AAC4" w14:textId="77777777" w:rsidR="00253C85" w:rsidRDefault="00253C85" w:rsidP="00B81ED6">
      <w:pPr>
        <w:spacing w:after="0" w:line="240" w:lineRule="auto"/>
      </w:pPr>
      <w:r>
        <w:separator/>
      </w:r>
    </w:p>
  </w:footnote>
  <w:footnote w:type="continuationSeparator" w:id="0">
    <w:p w14:paraId="30346FD6" w14:textId="77777777" w:rsidR="00253C85" w:rsidRDefault="00253C85"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BC0A01" w14:textId="77777777" w:rsidR="00E847CC" w:rsidRDefault="00E847CC">
    <w:pPr>
      <w:pStyle w:val="Kopfzeile"/>
    </w:pPr>
    <w:r>
      <w:tab/>
    </w:r>
    <w:r>
      <w:tab/>
    </w:r>
    <w:r>
      <w:ptab w:relativeTo="margin" w:alignment="right" w:leader="none"/>
    </w:r>
    <w:r>
      <w:rPr>
        <w:noProof/>
        <w:lang w:val="da-DK" w:eastAsia="da-DK"/>
      </w:rPr>
      <w:drawing>
        <wp:inline distT="0" distB="0" distL="0" distR="0" wp14:anchorId="16FCA48B" wp14:editId="7541233D">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52D8850E"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95C4A8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9574072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DBCEFB22"/>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2B58556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7214FA3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120BFE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14D706"/>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52314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11C52F4"/>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632E60E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43D5768"/>
    <w:multiLevelType w:val="hybridMultilevel"/>
    <w:tmpl w:val="0464E7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2"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3" w15:restartNumberingAfterBreak="0">
    <w:nsid w:val="35194A36"/>
    <w:multiLevelType w:val="hybridMultilevel"/>
    <w:tmpl w:val="B764EA48"/>
    <w:lvl w:ilvl="0" w:tplc="D706AF1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7513EFA"/>
    <w:multiLevelType w:val="multilevel"/>
    <w:tmpl w:val="A12230F4"/>
    <w:numStyleLink w:val="TitleRuleListStyleLH"/>
  </w:abstractNum>
  <w:num w:numId="1" w16cid:durableId="686491264">
    <w:abstractNumId w:val="11"/>
  </w:num>
  <w:num w:numId="2" w16cid:durableId="663825089">
    <w:abstractNumId w:val="14"/>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2080974363">
    <w:abstractNumId w:val="12"/>
  </w:num>
  <w:num w:numId="4" w16cid:durableId="943920219">
    <w:abstractNumId w:val="9"/>
  </w:num>
  <w:num w:numId="5" w16cid:durableId="1091855397">
    <w:abstractNumId w:val="7"/>
  </w:num>
  <w:num w:numId="6" w16cid:durableId="1106386152">
    <w:abstractNumId w:val="6"/>
  </w:num>
  <w:num w:numId="7" w16cid:durableId="121118105">
    <w:abstractNumId w:val="5"/>
  </w:num>
  <w:num w:numId="8" w16cid:durableId="1218006324">
    <w:abstractNumId w:val="4"/>
  </w:num>
  <w:num w:numId="9" w16cid:durableId="1839421925">
    <w:abstractNumId w:val="8"/>
  </w:num>
  <w:num w:numId="10" w16cid:durableId="86001456">
    <w:abstractNumId w:val="3"/>
  </w:num>
  <w:num w:numId="11" w16cid:durableId="1513450039">
    <w:abstractNumId w:val="2"/>
  </w:num>
  <w:num w:numId="12" w16cid:durableId="610744524">
    <w:abstractNumId w:val="1"/>
  </w:num>
  <w:num w:numId="13" w16cid:durableId="1228491336">
    <w:abstractNumId w:val="0"/>
  </w:num>
  <w:num w:numId="14" w16cid:durableId="1513489671">
    <w:abstractNumId w:val="10"/>
  </w:num>
  <w:num w:numId="15" w16cid:durableId="150092846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009CA"/>
    <w:rsid w:val="00001929"/>
    <w:rsid w:val="00010E7D"/>
    <w:rsid w:val="00011361"/>
    <w:rsid w:val="0001223B"/>
    <w:rsid w:val="00013229"/>
    <w:rsid w:val="00016914"/>
    <w:rsid w:val="00016EAB"/>
    <w:rsid w:val="00017ECC"/>
    <w:rsid w:val="00021BF4"/>
    <w:rsid w:val="00021FA0"/>
    <w:rsid w:val="00022262"/>
    <w:rsid w:val="00023AC0"/>
    <w:rsid w:val="000272AD"/>
    <w:rsid w:val="000328D8"/>
    <w:rsid w:val="00033002"/>
    <w:rsid w:val="00042C3F"/>
    <w:rsid w:val="0004334B"/>
    <w:rsid w:val="000438C7"/>
    <w:rsid w:val="00050FE0"/>
    <w:rsid w:val="00052B8C"/>
    <w:rsid w:val="00052D3E"/>
    <w:rsid w:val="0006048B"/>
    <w:rsid w:val="0006197A"/>
    <w:rsid w:val="00066144"/>
    <w:rsid w:val="00066E54"/>
    <w:rsid w:val="00067F2E"/>
    <w:rsid w:val="00071EFC"/>
    <w:rsid w:val="00075A18"/>
    <w:rsid w:val="00075A5B"/>
    <w:rsid w:val="00075D1C"/>
    <w:rsid w:val="00077377"/>
    <w:rsid w:val="0007769A"/>
    <w:rsid w:val="00080072"/>
    <w:rsid w:val="00082D95"/>
    <w:rsid w:val="000857E0"/>
    <w:rsid w:val="00090E17"/>
    <w:rsid w:val="000949B4"/>
    <w:rsid w:val="00097501"/>
    <w:rsid w:val="00097973"/>
    <w:rsid w:val="000A2436"/>
    <w:rsid w:val="000A451E"/>
    <w:rsid w:val="000B04D7"/>
    <w:rsid w:val="000B072A"/>
    <w:rsid w:val="000B5075"/>
    <w:rsid w:val="000B58EF"/>
    <w:rsid w:val="000B6A40"/>
    <w:rsid w:val="000B6FA8"/>
    <w:rsid w:val="000C04ED"/>
    <w:rsid w:val="000C1760"/>
    <w:rsid w:val="000C1C3B"/>
    <w:rsid w:val="000C3395"/>
    <w:rsid w:val="000C5468"/>
    <w:rsid w:val="000D0714"/>
    <w:rsid w:val="000D503A"/>
    <w:rsid w:val="000D642E"/>
    <w:rsid w:val="000E4545"/>
    <w:rsid w:val="000E6627"/>
    <w:rsid w:val="000F05D4"/>
    <w:rsid w:val="000F4710"/>
    <w:rsid w:val="00105A56"/>
    <w:rsid w:val="0011042B"/>
    <w:rsid w:val="00110D5E"/>
    <w:rsid w:val="0011229F"/>
    <w:rsid w:val="00112CA8"/>
    <w:rsid w:val="00112FF0"/>
    <w:rsid w:val="0011308F"/>
    <w:rsid w:val="001132FF"/>
    <w:rsid w:val="00115A48"/>
    <w:rsid w:val="001169A2"/>
    <w:rsid w:val="00121674"/>
    <w:rsid w:val="0012536F"/>
    <w:rsid w:val="00131B6A"/>
    <w:rsid w:val="00133DB3"/>
    <w:rsid w:val="00135CE3"/>
    <w:rsid w:val="00135D1C"/>
    <w:rsid w:val="001419B4"/>
    <w:rsid w:val="001430A6"/>
    <w:rsid w:val="001441FB"/>
    <w:rsid w:val="00145DB7"/>
    <w:rsid w:val="00153864"/>
    <w:rsid w:val="0015668B"/>
    <w:rsid w:val="0016014C"/>
    <w:rsid w:val="00163F98"/>
    <w:rsid w:val="00165B6F"/>
    <w:rsid w:val="00166F6E"/>
    <w:rsid w:val="00167328"/>
    <w:rsid w:val="001675E3"/>
    <w:rsid w:val="00174600"/>
    <w:rsid w:val="00177FEC"/>
    <w:rsid w:val="00187342"/>
    <w:rsid w:val="00187C84"/>
    <w:rsid w:val="00191639"/>
    <w:rsid w:val="001974FE"/>
    <w:rsid w:val="001A0B1E"/>
    <w:rsid w:val="001A1AD7"/>
    <w:rsid w:val="001A20B2"/>
    <w:rsid w:val="001A41C0"/>
    <w:rsid w:val="001A5950"/>
    <w:rsid w:val="001A7033"/>
    <w:rsid w:val="001B22E7"/>
    <w:rsid w:val="001B31B7"/>
    <w:rsid w:val="001B5A78"/>
    <w:rsid w:val="001C3351"/>
    <w:rsid w:val="001C4142"/>
    <w:rsid w:val="001C593F"/>
    <w:rsid w:val="001D10F8"/>
    <w:rsid w:val="001D2BA9"/>
    <w:rsid w:val="001D3F1E"/>
    <w:rsid w:val="001D43EC"/>
    <w:rsid w:val="001D556D"/>
    <w:rsid w:val="001E2356"/>
    <w:rsid w:val="001E3463"/>
    <w:rsid w:val="001E5C24"/>
    <w:rsid w:val="001E7A96"/>
    <w:rsid w:val="001F04B2"/>
    <w:rsid w:val="001F0557"/>
    <w:rsid w:val="001F3B30"/>
    <w:rsid w:val="001F4092"/>
    <w:rsid w:val="001F5053"/>
    <w:rsid w:val="002029BA"/>
    <w:rsid w:val="00203986"/>
    <w:rsid w:val="00205F00"/>
    <w:rsid w:val="0021028F"/>
    <w:rsid w:val="00214149"/>
    <w:rsid w:val="00214825"/>
    <w:rsid w:val="00215EBA"/>
    <w:rsid w:val="002172C6"/>
    <w:rsid w:val="00230FD7"/>
    <w:rsid w:val="002351E2"/>
    <w:rsid w:val="00244F4D"/>
    <w:rsid w:val="0024543A"/>
    <w:rsid w:val="002457B8"/>
    <w:rsid w:val="00251F5D"/>
    <w:rsid w:val="00253C85"/>
    <w:rsid w:val="00256D71"/>
    <w:rsid w:val="00257367"/>
    <w:rsid w:val="00257E41"/>
    <w:rsid w:val="002702FB"/>
    <w:rsid w:val="00272E14"/>
    <w:rsid w:val="00276924"/>
    <w:rsid w:val="00277D74"/>
    <w:rsid w:val="00280938"/>
    <w:rsid w:val="002824BF"/>
    <w:rsid w:val="00283D0F"/>
    <w:rsid w:val="00284680"/>
    <w:rsid w:val="002932E3"/>
    <w:rsid w:val="0029586E"/>
    <w:rsid w:val="00297E9A"/>
    <w:rsid w:val="002A1327"/>
    <w:rsid w:val="002A18CA"/>
    <w:rsid w:val="002A24AC"/>
    <w:rsid w:val="002A47E3"/>
    <w:rsid w:val="002B0CEA"/>
    <w:rsid w:val="002B5734"/>
    <w:rsid w:val="002B5E19"/>
    <w:rsid w:val="002C06E2"/>
    <w:rsid w:val="002C15F2"/>
    <w:rsid w:val="002C1AEA"/>
    <w:rsid w:val="002C633E"/>
    <w:rsid w:val="002D1B06"/>
    <w:rsid w:val="002D70CF"/>
    <w:rsid w:val="002E1BC2"/>
    <w:rsid w:val="002E3D4C"/>
    <w:rsid w:val="002E4408"/>
    <w:rsid w:val="002F3B95"/>
    <w:rsid w:val="002F477E"/>
    <w:rsid w:val="002F492D"/>
    <w:rsid w:val="002F682F"/>
    <w:rsid w:val="002F75E5"/>
    <w:rsid w:val="00302AE3"/>
    <w:rsid w:val="003050A4"/>
    <w:rsid w:val="003117A4"/>
    <w:rsid w:val="00314C43"/>
    <w:rsid w:val="00315A62"/>
    <w:rsid w:val="003251AF"/>
    <w:rsid w:val="0032565E"/>
    <w:rsid w:val="00326E89"/>
    <w:rsid w:val="00327624"/>
    <w:rsid w:val="00332EA1"/>
    <w:rsid w:val="00333458"/>
    <w:rsid w:val="00333E5A"/>
    <w:rsid w:val="00333E68"/>
    <w:rsid w:val="00334309"/>
    <w:rsid w:val="003344A6"/>
    <w:rsid w:val="0033487E"/>
    <w:rsid w:val="0033543C"/>
    <w:rsid w:val="00337CBA"/>
    <w:rsid w:val="00340171"/>
    <w:rsid w:val="003455B3"/>
    <w:rsid w:val="00346AB4"/>
    <w:rsid w:val="003524D2"/>
    <w:rsid w:val="00353C3B"/>
    <w:rsid w:val="0036177F"/>
    <w:rsid w:val="00373AD3"/>
    <w:rsid w:val="00381105"/>
    <w:rsid w:val="00381C11"/>
    <w:rsid w:val="0038243A"/>
    <w:rsid w:val="0039149A"/>
    <w:rsid w:val="003936A6"/>
    <w:rsid w:val="00394D2A"/>
    <w:rsid w:val="00395544"/>
    <w:rsid w:val="0039637C"/>
    <w:rsid w:val="003971F3"/>
    <w:rsid w:val="003A48AE"/>
    <w:rsid w:val="003A4C7E"/>
    <w:rsid w:val="003B3084"/>
    <w:rsid w:val="003B3C50"/>
    <w:rsid w:val="003C1604"/>
    <w:rsid w:val="003C18A5"/>
    <w:rsid w:val="003D19B7"/>
    <w:rsid w:val="003D1BC8"/>
    <w:rsid w:val="003D318E"/>
    <w:rsid w:val="003D4C68"/>
    <w:rsid w:val="003D6C0D"/>
    <w:rsid w:val="003E1575"/>
    <w:rsid w:val="003E7866"/>
    <w:rsid w:val="003F0BE1"/>
    <w:rsid w:val="003F423B"/>
    <w:rsid w:val="003F44E8"/>
    <w:rsid w:val="003F4BBA"/>
    <w:rsid w:val="003F5986"/>
    <w:rsid w:val="00400A48"/>
    <w:rsid w:val="004010E4"/>
    <w:rsid w:val="00402C66"/>
    <w:rsid w:val="00411962"/>
    <w:rsid w:val="00416991"/>
    <w:rsid w:val="00417D5F"/>
    <w:rsid w:val="004235F8"/>
    <w:rsid w:val="004276B2"/>
    <w:rsid w:val="004279E7"/>
    <w:rsid w:val="00427BD1"/>
    <w:rsid w:val="004347AF"/>
    <w:rsid w:val="004367A9"/>
    <w:rsid w:val="00437BD7"/>
    <w:rsid w:val="00440C8F"/>
    <w:rsid w:val="004429D3"/>
    <w:rsid w:val="0044501C"/>
    <w:rsid w:val="00446D00"/>
    <w:rsid w:val="004473C4"/>
    <w:rsid w:val="004507C1"/>
    <w:rsid w:val="00451512"/>
    <w:rsid w:val="004532CF"/>
    <w:rsid w:val="00457952"/>
    <w:rsid w:val="00460CC6"/>
    <w:rsid w:val="0046185C"/>
    <w:rsid w:val="00461D92"/>
    <w:rsid w:val="00463EDA"/>
    <w:rsid w:val="00465263"/>
    <w:rsid w:val="0046687C"/>
    <w:rsid w:val="00472A44"/>
    <w:rsid w:val="00473F0B"/>
    <w:rsid w:val="004752F3"/>
    <w:rsid w:val="004814C1"/>
    <w:rsid w:val="00483769"/>
    <w:rsid w:val="00485964"/>
    <w:rsid w:val="00492B17"/>
    <w:rsid w:val="0049354D"/>
    <w:rsid w:val="004A5D96"/>
    <w:rsid w:val="004A74D0"/>
    <w:rsid w:val="004B0822"/>
    <w:rsid w:val="004B1314"/>
    <w:rsid w:val="004B2D23"/>
    <w:rsid w:val="004B355F"/>
    <w:rsid w:val="004B5A54"/>
    <w:rsid w:val="004B5CB1"/>
    <w:rsid w:val="004B767F"/>
    <w:rsid w:val="004B79A5"/>
    <w:rsid w:val="004C0E17"/>
    <w:rsid w:val="004C51B7"/>
    <w:rsid w:val="004D279E"/>
    <w:rsid w:val="004D2B66"/>
    <w:rsid w:val="004D430A"/>
    <w:rsid w:val="004D4569"/>
    <w:rsid w:val="004E36FD"/>
    <w:rsid w:val="004E43AF"/>
    <w:rsid w:val="004E570F"/>
    <w:rsid w:val="004F09C4"/>
    <w:rsid w:val="004F324E"/>
    <w:rsid w:val="004F3CEC"/>
    <w:rsid w:val="004F581C"/>
    <w:rsid w:val="005007E8"/>
    <w:rsid w:val="00502FC0"/>
    <w:rsid w:val="00504EE5"/>
    <w:rsid w:val="005059F1"/>
    <w:rsid w:val="00510DF1"/>
    <w:rsid w:val="00512DDF"/>
    <w:rsid w:val="00520C30"/>
    <w:rsid w:val="00520C7F"/>
    <w:rsid w:val="00522B53"/>
    <w:rsid w:val="005248DC"/>
    <w:rsid w:val="005264AC"/>
    <w:rsid w:val="00527629"/>
    <w:rsid w:val="00527EA4"/>
    <w:rsid w:val="00531FF7"/>
    <w:rsid w:val="00537CE2"/>
    <w:rsid w:val="0054224D"/>
    <w:rsid w:val="005444EA"/>
    <w:rsid w:val="0054759D"/>
    <w:rsid w:val="00547748"/>
    <w:rsid w:val="00554DF1"/>
    <w:rsid w:val="00556698"/>
    <w:rsid w:val="00557396"/>
    <w:rsid w:val="00560B4F"/>
    <w:rsid w:val="00573831"/>
    <w:rsid w:val="00576648"/>
    <w:rsid w:val="00576D46"/>
    <w:rsid w:val="00581A95"/>
    <w:rsid w:val="00582498"/>
    <w:rsid w:val="00582D00"/>
    <w:rsid w:val="005850F2"/>
    <w:rsid w:val="005873A6"/>
    <w:rsid w:val="00590100"/>
    <w:rsid w:val="00594C4C"/>
    <w:rsid w:val="00596125"/>
    <w:rsid w:val="00596715"/>
    <w:rsid w:val="00597EF5"/>
    <w:rsid w:val="005A32F0"/>
    <w:rsid w:val="005A509A"/>
    <w:rsid w:val="005A524C"/>
    <w:rsid w:val="005A6240"/>
    <w:rsid w:val="005A7142"/>
    <w:rsid w:val="005B3F1F"/>
    <w:rsid w:val="005B4466"/>
    <w:rsid w:val="005B4942"/>
    <w:rsid w:val="005C1A55"/>
    <w:rsid w:val="005D1D6C"/>
    <w:rsid w:val="005D5199"/>
    <w:rsid w:val="005D7508"/>
    <w:rsid w:val="005E21C6"/>
    <w:rsid w:val="005E29CB"/>
    <w:rsid w:val="005E5124"/>
    <w:rsid w:val="005E77E4"/>
    <w:rsid w:val="005F0FBD"/>
    <w:rsid w:val="00603CD5"/>
    <w:rsid w:val="0061324B"/>
    <w:rsid w:val="00615927"/>
    <w:rsid w:val="00622844"/>
    <w:rsid w:val="00623189"/>
    <w:rsid w:val="006279EB"/>
    <w:rsid w:val="0063126A"/>
    <w:rsid w:val="006313AE"/>
    <w:rsid w:val="00632C84"/>
    <w:rsid w:val="006354BB"/>
    <w:rsid w:val="006444DE"/>
    <w:rsid w:val="00645AE8"/>
    <w:rsid w:val="006461C1"/>
    <w:rsid w:val="00647192"/>
    <w:rsid w:val="0064743F"/>
    <w:rsid w:val="0065297F"/>
    <w:rsid w:val="00652E53"/>
    <w:rsid w:val="00653BAE"/>
    <w:rsid w:val="00653CD5"/>
    <w:rsid w:val="006566EB"/>
    <w:rsid w:val="006637AD"/>
    <w:rsid w:val="00665B03"/>
    <w:rsid w:val="0067399A"/>
    <w:rsid w:val="006740AF"/>
    <w:rsid w:val="00675365"/>
    <w:rsid w:val="00680756"/>
    <w:rsid w:val="006813D4"/>
    <w:rsid w:val="00682718"/>
    <w:rsid w:val="00683E39"/>
    <w:rsid w:val="006847DE"/>
    <w:rsid w:val="00684FDE"/>
    <w:rsid w:val="00686032"/>
    <w:rsid w:val="00686114"/>
    <w:rsid w:val="0069520C"/>
    <w:rsid w:val="006A19C5"/>
    <w:rsid w:val="006A5008"/>
    <w:rsid w:val="006A6597"/>
    <w:rsid w:val="006A6896"/>
    <w:rsid w:val="006A6B8F"/>
    <w:rsid w:val="006B20AF"/>
    <w:rsid w:val="006B5BA8"/>
    <w:rsid w:val="006B623D"/>
    <w:rsid w:val="006B6982"/>
    <w:rsid w:val="006C02D0"/>
    <w:rsid w:val="006C22D9"/>
    <w:rsid w:val="006D0E18"/>
    <w:rsid w:val="006D0E4D"/>
    <w:rsid w:val="006D2134"/>
    <w:rsid w:val="006D2156"/>
    <w:rsid w:val="006D3CCC"/>
    <w:rsid w:val="006D7F22"/>
    <w:rsid w:val="006E02AC"/>
    <w:rsid w:val="006E0C6B"/>
    <w:rsid w:val="006E45B0"/>
    <w:rsid w:val="006E4E69"/>
    <w:rsid w:val="006E77FD"/>
    <w:rsid w:val="006F5982"/>
    <w:rsid w:val="006F63DD"/>
    <w:rsid w:val="006F7CA9"/>
    <w:rsid w:val="00702334"/>
    <w:rsid w:val="007030EA"/>
    <w:rsid w:val="007051A5"/>
    <w:rsid w:val="00705478"/>
    <w:rsid w:val="0070663B"/>
    <w:rsid w:val="00707961"/>
    <w:rsid w:val="007151F5"/>
    <w:rsid w:val="00721A03"/>
    <w:rsid w:val="0072335D"/>
    <w:rsid w:val="00725AD1"/>
    <w:rsid w:val="00733732"/>
    <w:rsid w:val="00733A7D"/>
    <w:rsid w:val="00737733"/>
    <w:rsid w:val="00741167"/>
    <w:rsid w:val="0074492E"/>
    <w:rsid w:val="00744AE2"/>
    <w:rsid w:val="00747169"/>
    <w:rsid w:val="00750125"/>
    <w:rsid w:val="007513BB"/>
    <w:rsid w:val="007539D9"/>
    <w:rsid w:val="007543B0"/>
    <w:rsid w:val="007547D9"/>
    <w:rsid w:val="00761197"/>
    <w:rsid w:val="00761E6A"/>
    <w:rsid w:val="0076259B"/>
    <w:rsid w:val="0076431B"/>
    <w:rsid w:val="0076795D"/>
    <w:rsid w:val="00770CFD"/>
    <w:rsid w:val="00771150"/>
    <w:rsid w:val="00772FA2"/>
    <w:rsid w:val="007743F7"/>
    <w:rsid w:val="00774DB0"/>
    <w:rsid w:val="00780A25"/>
    <w:rsid w:val="00781DF4"/>
    <w:rsid w:val="00791742"/>
    <w:rsid w:val="0079194F"/>
    <w:rsid w:val="00791EC6"/>
    <w:rsid w:val="00792817"/>
    <w:rsid w:val="007938A0"/>
    <w:rsid w:val="00795C71"/>
    <w:rsid w:val="007A2B94"/>
    <w:rsid w:val="007A61E0"/>
    <w:rsid w:val="007A64E8"/>
    <w:rsid w:val="007B0C39"/>
    <w:rsid w:val="007B0FB3"/>
    <w:rsid w:val="007B1A3B"/>
    <w:rsid w:val="007B3098"/>
    <w:rsid w:val="007B4F0F"/>
    <w:rsid w:val="007C2DD9"/>
    <w:rsid w:val="007C303D"/>
    <w:rsid w:val="007C3841"/>
    <w:rsid w:val="007C7E4A"/>
    <w:rsid w:val="007D54A9"/>
    <w:rsid w:val="007D6C07"/>
    <w:rsid w:val="007D73C7"/>
    <w:rsid w:val="007E5A4D"/>
    <w:rsid w:val="007F11B8"/>
    <w:rsid w:val="007F16BC"/>
    <w:rsid w:val="007F23BC"/>
    <w:rsid w:val="007F2586"/>
    <w:rsid w:val="007F581E"/>
    <w:rsid w:val="007F735A"/>
    <w:rsid w:val="007F7B0D"/>
    <w:rsid w:val="00803F3D"/>
    <w:rsid w:val="0080415D"/>
    <w:rsid w:val="00804C1F"/>
    <w:rsid w:val="00805623"/>
    <w:rsid w:val="00814D66"/>
    <w:rsid w:val="00817906"/>
    <w:rsid w:val="00820CD2"/>
    <w:rsid w:val="00823376"/>
    <w:rsid w:val="00824226"/>
    <w:rsid w:val="0082750E"/>
    <w:rsid w:val="00830628"/>
    <w:rsid w:val="00836762"/>
    <w:rsid w:val="00837140"/>
    <w:rsid w:val="00842CD6"/>
    <w:rsid w:val="00846D40"/>
    <w:rsid w:val="00847657"/>
    <w:rsid w:val="008524B2"/>
    <w:rsid w:val="0085545D"/>
    <w:rsid w:val="00855BC2"/>
    <w:rsid w:val="00863FF3"/>
    <w:rsid w:val="00864326"/>
    <w:rsid w:val="00865A4D"/>
    <w:rsid w:val="00866098"/>
    <w:rsid w:val="008675CF"/>
    <w:rsid w:val="00870768"/>
    <w:rsid w:val="008733A0"/>
    <w:rsid w:val="00877221"/>
    <w:rsid w:val="00880A1C"/>
    <w:rsid w:val="00884017"/>
    <w:rsid w:val="00885CE4"/>
    <w:rsid w:val="00892372"/>
    <w:rsid w:val="008934C8"/>
    <w:rsid w:val="00893BEF"/>
    <w:rsid w:val="00893DDB"/>
    <w:rsid w:val="00894809"/>
    <w:rsid w:val="00894E40"/>
    <w:rsid w:val="00896EBF"/>
    <w:rsid w:val="00897B41"/>
    <w:rsid w:val="008A786A"/>
    <w:rsid w:val="008B12E0"/>
    <w:rsid w:val="008B1BF1"/>
    <w:rsid w:val="008B1C33"/>
    <w:rsid w:val="008B2679"/>
    <w:rsid w:val="008B4F96"/>
    <w:rsid w:val="008B5B22"/>
    <w:rsid w:val="008C2C40"/>
    <w:rsid w:val="008C50A8"/>
    <w:rsid w:val="008C53A9"/>
    <w:rsid w:val="008C6226"/>
    <w:rsid w:val="008D16C4"/>
    <w:rsid w:val="008D311C"/>
    <w:rsid w:val="008D3C5D"/>
    <w:rsid w:val="008D5253"/>
    <w:rsid w:val="008D562D"/>
    <w:rsid w:val="008D60D1"/>
    <w:rsid w:val="008D701F"/>
    <w:rsid w:val="008E2926"/>
    <w:rsid w:val="008E32FF"/>
    <w:rsid w:val="008E3C70"/>
    <w:rsid w:val="008E5DCF"/>
    <w:rsid w:val="008E7175"/>
    <w:rsid w:val="008F12F8"/>
    <w:rsid w:val="008F275C"/>
    <w:rsid w:val="008F36B8"/>
    <w:rsid w:val="0090091D"/>
    <w:rsid w:val="00915210"/>
    <w:rsid w:val="00916156"/>
    <w:rsid w:val="0091669E"/>
    <w:rsid w:val="009169F9"/>
    <w:rsid w:val="00926E8F"/>
    <w:rsid w:val="00935851"/>
    <w:rsid w:val="0093605C"/>
    <w:rsid w:val="00940847"/>
    <w:rsid w:val="009462A8"/>
    <w:rsid w:val="00947DAE"/>
    <w:rsid w:val="00950E80"/>
    <w:rsid w:val="00957C88"/>
    <w:rsid w:val="00960CBE"/>
    <w:rsid w:val="00964A09"/>
    <w:rsid w:val="00965077"/>
    <w:rsid w:val="00965E40"/>
    <w:rsid w:val="00973EA5"/>
    <w:rsid w:val="00981226"/>
    <w:rsid w:val="00981A78"/>
    <w:rsid w:val="009839B7"/>
    <w:rsid w:val="0099360A"/>
    <w:rsid w:val="00995BF1"/>
    <w:rsid w:val="00995C87"/>
    <w:rsid w:val="009A11DC"/>
    <w:rsid w:val="009A3D17"/>
    <w:rsid w:val="009A640F"/>
    <w:rsid w:val="009A77A2"/>
    <w:rsid w:val="009A7FB8"/>
    <w:rsid w:val="009B6363"/>
    <w:rsid w:val="009B6C83"/>
    <w:rsid w:val="009B755D"/>
    <w:rsid w:val="009B7D94"/>
    <w:rsid w:val="009C2713"/>
    <w:rsid w:val="009C6334"/>
    <w:rsid w:val="009C6389"/>
    <w:rsid w:val="009D387F"/>
    <w:rsid w:val="009D4A28"/>
    <w:rsid w:val="009D6A44"/>
    <w:rsid w:val="009D766D"/>
    <w:rsid w:val="009E30CB"/>
    <w:rsid w:val="009E5936"/>
    <w:rsid w:val="009E6076"/>
    <w:rsid w:val="009E7D12"/>
    <w:rsid w:val="009F2291"/>
    <w:rsid w:val="009F4930"/>
    <w:rsid w:val="009F4D19"/>
    <w:rsid w:val="009F6625"/>
    <w:rsid w:val="009F7A78"/>
    <w:rsid w:val="00A001D9"/>
    <w:rsid w:val="00A01FC8"/>
    <w:rsid w:val="00A027B5"/>
    <w:rsid w:val="00A06515"/>
    <w:rsid w:val="00A11C7B"/>
    <w:rsid w:val="00A16EE8"/>
    <w:rsid w:val="00A2049E"/>
    <w:rsid w:val="00A22DB1"/>
    <w:rsid w:val="00A23A6A"/>
    <w:rsid w:val="00A25F46"/>
    <w:rsid w:val="00A44425"/>
    <w:rsid w:val="00A4786E"/>
    <w:rsid w:val="00A521A0"/>
    <w:rsid w:val="00A52F4F"/>
    <w:rsid w:val="00A5384E"/>
    <w:rsid w:val="00A57D41"/>
    <w:rsid w:val="00A57F91"/>
    <w:rsid w:val="00A62585"/>
    <w:rsid w:val="00A64658"/>
    <w:rsid w:val="00A65AC7"/>
    <w:rsid w:val="00A66A46"/>
    <w:rsid w:val="00A74F25"/>
    <w:rsid w:val="00A825A6"/>
    <w:rsid w:val="00A83847"/>
    <w:rsid w:val="00A90E92"/>
    <w:rsid w:val="00A91568"/>
    <w:rsid w:val="00A958C2"/>
    <w:rsid w:val="00AA0073"/>
    <w:rsid w:val="00AA2F70"/>
    <w:rsid w:val="00AA7209"/>
    <w:rsid w:val="00AA7637"/>
    <w:rsid w:val="00AB3C06"/>
    <w:rsid w:val="00AB40D7"/>
    <w:rsid w:val="00AB4513"/>
    <w:rsid w:val="00AB606A"/>
    <w:rsid w:val="00AB6BE9"/>
    <w:rsid w:val="00AB7808"/>
    <w:rsid w:val="00AB7EE5"/>
    <w:rsid w:val="00AC001F"/>
    <w:rsid w:val="00AC2129"/>
    <w:rsid w:val="00AC6EE1"/>
    <w:rsid w:val="00AD6B45"/>
    <w:rsid w:val="00AD7E8A"/>
    <w:rsid w:val="00AE0116"/>
    <w:rsid w:val="00AE0969"/>
    <w:rsid w:val="00AE10F5"/>
    <w:rsid w:val="00AE1D04"/>
    <w:rsid w:val="00AE3A88"/>
    <w:rsid w:val="00AE6AAF"/>
    <w:rsid w:val="00AF11DB"/>
    <w:rsid w:val="00AF1723"/>
    <w:rsid w:val="00AF1F99"/>
    <w:rsid w:val="00AF30CB"/>
    <w:rsid w:val="00AF4088"/>
    <w:rsid w:val="00AF4A84"/>
    <w:rsid w:val="00AF6666"/>
    <w:rsid w:val="00AF7E22"/>
    <w:rsid w:val="00B02AC1"/>
    <w:rsid w:val="00B02B1E"/>
    <w:rsid w:val="00B0394B"/>
    <w:rsid w:val="00B06373"/>
    <w:rsid w:val="00B107D5"/>
    <w:rsid w:val="00B145B3"/>
    <w:rsid w:val="00B162A2"/>
    <w:rsid w:val="00B17817"/>
    <w:rsid w:val="00B20044"/>
    <w:rsid w:val="00B231C3"/>
    <w:rsid w:val="00B2386F"/>
    <w:rsid w:val="00B24636"/>
    <w:rsid w:val="00B27BF9"/>
    <w:rsid w:val="00B27C8A"/>
    <w:rsid w:val="00B302F2"/>
    <w:rsid w:val="00B31793"/>
    <w:rsid w:val="00B401DB"/>
    <w:rsid w:val="00B4058D"/>
    <w:rsid w:val="00B42DB4"/>
    <w:rsid w:val="00B439AA"/>
    <w:rsid w:val="00B43FFF"/>
    <w:rsid w:val="00B4417F"/>
    <w:rsid w:val="00B501EE"/>
    <w:rsid w:val="00B506E2"/>
    <w:rsid w:val="00B542E8"/>
    <w:rsid w:val="00B56499"/>
    <w:rsid w:val="00B6024E"/>
    <w:rsid w:val="00B72170"/>
    <w:rsid w:val="00B72CAD"/>
    <w:rsid w:val="00B72D63"/>
    <w:rsid w:val="00B735DA"/>
    <w:rsid w:val="00B75321"/>
    <w:rsid w:val="00B76A31"/>
    <w:rsid w:val="00B81A24"/>
    <w:rsid w:val="00B81DA4"/>
    <w:rsid w:val="00B81ED6"/>
    <w:rsid w:val="00B87355"/>
    <w:rsid w:val="00B93210"/>
    <w:rsid w:val="00B9696C"/>
    <w:rsid w:val="00B97126"/>
    <w:rsid w:val="00B974C7"/>
    <w:rsid w:val="00B97841"/>
    <w:rsid w:val="00B97E2F"/>
    <w:rsid w:val="00BA0712"/>
    <w:rsid w:val="00BA1618"/>
    <w:rsid w:val="00BA247B"/>
    <w:rsid w:val="00BA495E"/>
    <w:rsid w:val="00BA648A"/>
    <w:rsid w:val="00BA671D"/>
    <w:rsid w:val="00BA7A05"/>
    <w:rsid w:val="00BB04DD"/>
    <w:rsid w:val="00BB0BFF"/>
    <w:rsid w:val="00BB133C"/>
    <w:rsid w:val="00BB20EF"/>
    <w:rsid w:val="00BB2E19"/>
    <w:rsid w:val="00BB6E94"/>
    <w:rsid w:val="00BC09AD"/>
    <w:rsid w:val="00BC42B1"/>
    <w:rsid w:val="00BD7045"/>
    <w:rsid w:val="00BE057E"/>
    <w:rsid w:val="00BE18F7"/>
    <w:rsid w:val="00BE1DA2"/>
    <w:rsid w:val="00BE4694"/>
    <w:rsid w:val="00BE58DC"/>
    <w:rsid w:val="00BE66E8"/>
    <w:rsid w:val="00BF5876"/>
    <w:rsid w:val="00C00828"/>
    <w:rsid w:val="00C00B0C"/>
    <w:rsid w:val="00C06170"/>
    <w:rsid w:val="00C07B14"/>
    <w:rsid w:val="00C142B4"/>
    <w:rsid w:val="00C27637"/>
    <w:rsid w:val="00C327B0"/>
    <w:rsid w:val="00C33205"/>
    <w:rsid w:val="00C33502"/>
    <w:rsid w:val="00C3389F"/>
    <w:rsid w:val="00C33A37"/>
    <w:rsid w:val="00C364F1"/>
    <w:rsid w:val="00C406CA"/>
    <w:rsid w:val="00C40F9A"/>
    <w:rsid w:val="00C41C5B"/>
    <w:rsid w:val="00C41DB9"/>
    <w:rsid w:val="00C43074"/>
    <w:rsid w:val="00C46069"/>
    <w:rsid w:val="00C464EC"/>
    <w:rsid w:val="00C51D43"/>
    <w:rsid w:val="00C5204F"/>
    <w:rsid w:val="00C53E1F"/>
    <w:rsid w:val="00C600F3"/>
    <w:rsid w:val="00C62E4A"/>
    <w:rsid w:val="00C6379F"/>
    <w:rsid w:val="00C63E4F"/>
    <w:rsid w:val="00C65C39"/>
    <w:rsid w:val="00C71AFC"/>
    <w:rsid w:val="00C756AF"/>
    <w:rsid w:val="00C757A5"/>
    <w:rsid w:val="00C77574"/>
    <w:rsid w:val="00C77A92"/>
    <w:rsid w:val="00C85F16"/>
    <w:rsid w:val="00C9095B"/>
    <w:rsid w:val="00C9265A"/>
    <w:rsid w:val="00C932BB"/>
    <w:rsid w:val="00C96352"/>
    <w:rsid w:val="00C964D4"/>
    <w:rsid w:val="00C965F5"/>
    <w:rsid w:val="00C96B0E"/>
    <w:rsid w:val="00CA53D7"/>
    <w:rsid w:val="00CA6127"/>
    <w:rsid w:val="00CB3203"/>
    <w:rsid w:val="00CB5615"/>
    <w:rsid w:val="00CB6FF9"/>
    <w:rsid w:val="00CB77F2"/>
    <w:rsid w:val="00CC07B3"/>
    <w:rsid w:val="00CC388C"/>
    <w:rsid w:val="00CC56C5"/>
    <w:rsid w:val="00CD5B3B"/>
    <w:rsid w:val="00CD61C3"/>
    <w:rsid w:val="00CD77B1"/>
    <w:rsid w:val="00CE1BCA"/>
    <w:rsid w:val="00CE4823"/>
    <w:rsid w:val="00CF4023"/>
    <w:rsid w:val="00D00A45"/>
    <w:rsid w:val="00D02632"/>
    <w:rsid w:val="00D04320"/>
    <w:rsid w:val="00D07F50"/>
    <w:rsid w:val="00D10905"/>
    <w:rsid w:val="00D13E48"/>
    <w:rsid w:val="00D13FA6"/>
    <w:rsid w:val="00D1606D"/>
    <w:rsid w:val="00D178BD"/>
    <w:rsid w:val="00D20FD5"/>
    <w:rsid w:val="00D22CC1"/>
    <w:rsid w:val="00D23296"/>
    <w:rsid w:val="00D258E5"/>
    <w:rsid w:val="00D260BB"/>
    <w:rsid w:val="00D27BAF"/>
    <w:rsid w:val="00D360AD"/>
    <w:rsid w:val="00D402D0"/>
    <w:rsid w:val="00D4096B"/>
    <w:rsid w:val="00D42B88"/>
    <w:rsid w:val="00D522A2"/>
    <w:rsid w:val="00D55C7B"/>
    <w:rsid w:val="00D56A66"/>
    <w:rsid w:val="00D57D7A"/>
    <w:rsid w:val="00D63B50"/>
    <w:rsid w:val="00D83AAE"/>
    <w:rsid w:val="00D87BE6"/>
    <w:rsid w:val="00D93A10"/>
    <w:rsid w:val="00D95E01"/>
    <w:rsid w:val="00DA07CC"/>
    <w:rsid w:val="00DA2300"/>
    <w:rsid w:val="00DB17BC"/>
    <w:rsid w:val="00DB206C"/>
    <w:rsid w:val="00DB307C"/>
    <w:rsid w:val="00DB4044"/>
    <w:rsid w:val="00DB5C02"/>
    <w:rsid w:val="00DC0F79"/>
    <w:rsid w:val="00DD0226"/>
    <w:rsid w:val="00DD29B9"/>
    <w:rsid w:val="00DD4035"/>
    <w:rsid w:val="00DD629D"/>
    <w:rsid w:val="00DE1530"/>
    <w:rsid w:val="00DE31C3"/>
    <w:rsid w:val="00DE6B62"/>
    <w:rsid w:val="00DE7D10"/>
    <w:rsid w:val="00DF40C0"/>
    <w:rsid w:val="00DF6CC5"/>
    <w:rsid w:val="00E014BC"/>
    <w:rsid w:val="00E02B57"/>
    <w:rsid w:val="00E10BA4"/>
    <w:rsid w:val="00E1313C"/>
    <w:rsid w:val="00E1561B"/>
    <w:rsid w:val="00E167B1"/>
    <w:rsid w:val="00E170DC"/>
    <w:rsid w:val="00E22C51"/>
    <w:rsid w:val="00E23FD2"/>
    <w:rsid w:val="00E241DA"/>
    <w:rsid w:val="00E25791"/>
    <w:rsid w:val="00E260E6"/>
    <w:rsid w:val="00E266CA"/>
    <w:rsid w:val="00E27ECB"/>
    <w:rsid w:val="00E31CEC"/>
    <w:rsid w:val="00E32363"/>
    <w:rsid w:val="00E365DC"/>
    <w:rsid w:val="00E36FF8"/>
    <w:rsid w:val="00E40FDE"/>
    <w:rsid w:val="00E42D09"/>
    <w:rsid w:val="00E45D16"/>
    <w:rsid w:val="00E5048F"/>
    <w:rsid w:val="00E55B2C"/>
    <w:rsid w:val="00E66ED8"/>
    <w:rsid w:val="00E76B6F"/>
    <w:rsid w:val="00E774C6"/>
    <w:rsid w:val="00E80900"/>
    <w:rsid w:val="00E83E40"/>
    <w:rsid w:val="00E847CC"/>
    <w:rsid w:val="00E866D6"/>
    <w:rsid w:val="00E87E47"/>
    <w:rsid w:val="00E87E50"/>
    <w:rsid w:val="00E90DBD"/>
    <w:rsid w:val="00E92DC2"/>
    <w:rsid w:val="00E94225"/>
    <w:rsid w:val="00E96DFB"/>
    <w:rsid w:val="00E97532"/>
    <w:rsid w:val="00EA26F3"/>
    <w:rsid w:val="00EA6ECC"/>
    <w:rsid w:val="00EA7425"/>
    <w:rsid w:val="00EB0C0C"/>
    <w:rsid w:val="00EB3667"/>
    <w:rsid w:val="00EB6F50"/>
    <w:rsid w:val="00EC09DA"/>
    <w:rsid w:val="00EC5935"/>
    <w:rsid w:val="00ED2311"/>
    <w:rsid w:val="00ED57CB"/>
    <w:rsid w:val="00ED66EB"/>
    <w:rsid w:val="00EE122B"/>
    <w:rsid w:val="00EF207C"/>
    <w:rsid w:val="00EF22E4"/>
    <w:rsid w:val="00EF2F6A"/>
    <w:rsid w:val="00EF648B"/>
    <w:rsid w:val="00EF6715"/>
    <w:rsid w:val="00F006A6"/>
    <w:rsid w:val="00F03C33"/>
    <w:rsid w:val="00F0512B"/>
    <w:rsid w:val="00F122FB"/>
    <w:rsid w:val="00F133A0"/>
    <w:rsid w:val="00F13A2A"/>
    <w:rsid w:val="00F13F1C"/>
    <w:rsid w:val="00F1550F"/>
    <w:rsid w:val="00F15C25"/>
    <w:rsid w:val="00F239C1"/>
    <w:rsid w:val="00F27CEA"/>
    <w:rsid w:val="00F32109"/>
    <w:rsid w:val="00F36A5A"/>
    <w:rsid w:val="00F40731"/>
    <w:rsid w:val="00F46B13"/>
    <w:rsid w:val="00F47F73"/>
    <w:rsid w:val="00F506B3"/>
    <w:rsid w:val="00F55A70"/>
    <w:rsid w:val="00F640CE"/>
    <w:rsid w:val="00F64B39"/>
    <w:rsid w:val="00F65E4C"/>
    <w:rsid w:val="00F70AD3"/>
    <w:rsid w:val="00F81D26"/>
    <w:rsid w:val="00F865BF"/>
    <w:rsid w:val="00F91C2F"/>
    <w:rsid w:val="00F954FB"/>
    <w:rsid w:val="00F96417"/>
    <w:rsid w:val="00F968C8"/>
    <w:rsid w:val="00FA058B"/>
    <w:rsid w:val="00FA156E"/>
    <w:rsid w:val="00FA1A29"/>
    <w:rsid w:val="00FA39DF"/>
    <w:rsid w:val="00FA6A22"/>
    <w:rsid w:val="00FB2C1D"/>
    <w:rsid w:val="00FB767C"/>
    <w:rsid w:val="00FC38B5"/>
    <w:rsid w:val="00FD0B76"/>
    <w:rsid w:val="00FD0E9C"/>
    <w:rsid w:val="00FD2C1E"/>
    <w:rsid w:val="00FD4046"/>
    <w:rsid w:val="00FD55E2"/>
    <w:rsid w:val="00FD6E91"/>
    <w:rsid w:val="00FE1F36"/>
    <w:rsid w:val="00FE3BDD"/>
    <w:rsid w:val="00FF0BFE"/>
    <w:rsid w:val="00FF28A5"/>
    <w:rsid w:val="00FF52CB"/>
    <w:rsid w:val="00FF590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F77D8"/>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paragraph" w:styleId="berschrift1">
    <w:name w:val="heading 1"/>
    <w:basedOn w:val="Standard"/>
    <w:next w:val="Standard"/>
    <w:link w:val="berschrift1Zchn"/>
    <w:uiPriority w:val="9"/>
    <w:rsid w:val="00277D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rsid w:val="00277D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277D7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277D7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277D74"/>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277D74"/>
    <w:pPr>
      <w:keepNext/>
      <w:keepLines/>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277D74"/>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277D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277D7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styleId="Kommentarzeichen">
    <w:name w:val="annotation reference"/>
    <w:basedOn w:val="Absatz-Standardschriftart"/>
    <w:uiPriority w:val="99"/>
    <w:semiHidden/>
    <w:unhideWhenUsed/>
    <w:rsid w:val="007D73C7"/>
    <w:rPr>
      <w:sz w:val="16"/>
      <w:szCs w:val="16"/>
    </w:rPr>
  </w:style>
  <w:style w:type="paragraph" w:styleId="Kommentartext">
    <w:name w:val="annotation text"/>
    <w:basedOn w:val="Standard"/>
    <w:link w:val="KommentartextZchn"/>
    <w:uiPriority w:val="99"/>
    <w:unhideWhenUsed/>
    <w:rsid w:val="007D73C7"/>
    <w:pPr>
      <w:spacing w:line="240" w:lineRule="auto"/>
    </w:pPr>
    <w:rPr>
      <w:sz w:val="20"/>
      <w:szCs w:val="20"/>
    </w:rPr>
  </w:style>
  <w:style w:type="character" w:customStyle="1" w:styleId="KommentartextZchn">
    <w:name w:val="Kommentartext Zchn"/>
    <w:basedOn w:val="Absatz-Standardschriftart"/>
    <w:link w:val="Kommentartext"/>
    <w:uiPriority w:val="99"/>
    <w:rsid w:val="007D73C7"/>
    <w:rPr>
      <w:sz w:val="20"/>
      <w:szCs w:val="20"/>
    </w:rPr>
  </w:style>
  <w:style w:type="paragraph" w:styleId="Kommentarthema">
    <w:name w:val="annotation subject"/>
    <w:basedOn w:val="Kommentartext"/>
    <w:next w:val="Kommentartext"/>
    <w:link w:val="KommentarthemaZchn"/>
    <w:uiPriority w:val="99"/>
    <w:semiHidden/>
    <w:unhideWhenUsed/>
    <w:rsid w:val="007D73C7"/>
    <w:rPr>
      <w:b/>
      <w:bCs/>
    </w:rPr>
  </w:style>
  <w:style w:type="character" w:customStyle="1" w:styleId="KommentarthemaZchn">
    <w:name w:val="Kommentarthema Zchn"/>
    <w:basedOn w:val="KommentartextZchn"/>
    <w:link w:val="Kommentarthema"/>
    <w:uiPriority w:val="99"/>
    <w:semiHidden/>
    <w:rsid w:val="007D73C7"/>
    <w:rPr>
      <w:b/>
      <w:bCs/>
      <w:sz w:val="20"/>
      <w:szCs w:val="20"/>
    </w:rPr>
  </w:style>
  <w:style w:type="character" w:customStyle="1" w:styleId="cf01">
    <w:name w:val="cf01"/>
    <w:basedOn w:val="Absatz-Standardschriftart"/>
    <w:rsid w:val="00527EA4"/>
    <w:rPr>
      <w:rFonts w:ascii="Segoe UI" w:hAnsi="Segoe UI" w:cs="Segoe UI" w:hint="default"/>
      <w:sz w:val="18"/>
      <w:szCs w:val="18"/>
    </w:rPr>
  </w:style>
  <w:style w:type="paragraph" w:customStyle="1" w:styleId="LHbase-type11ptbold">
    <w:name w:val="LH_base-type 11pt bold"/>
    <w:basedOn w:val="LHbase-type11ptregular"/>
    <w:qFormat/>
    <w:rsid w:val="00F006A6"/>
    <w:rPr>
      <w:b/>
    </w:rPr>
  </w:style>
  <w:style w:type="paragraph" w:customStyle="1" w:styleId="LHbase-type11ptregular">
    <w:name w:val="LH_base-type 11pt regular"/>
    <w:qFormat/>
    <w:rsid w:val="00F006A6"/>
    <w:pPr>
      <w:tabs>
        <w:tab w:val="left" w:pos="1247"/>
        <w:tab w:val="left" w:pos="2892"/>
        <w:tab w:val="left" w:pos="4366"/>
        <w:tab w:val="left" w:pos="6804"/>
      </w:tabs>
      <w:spacing w:after="0" w:line="360" w:lineRule="auto"/>
      <w:outlineLvl w:val="0"/>
    </w:pPr>
    <w:rPr>
      <w:rFonts w:ascii="Arial" w:eastAsia="Times New Roman" w:hAnsi="Arial" w:cs="Times New Roman"/>
      <w:szCs w:val="20"/>
      <w:lang w:val="en-GB" w:eastAsia="de-DE"/>
    </w:rPr>
  </w:style>
  <w:style w:type="paragraph" w:styleId="Sprechblasentext">
    <w:name w:val="Balloon Text"/>
    <w:basedOn w:val="Standard"/>
    <w:link w:val="SprechblasentextZchn"/>
    <w:uiPriority w:val="99"/>
    <w:semiHidden/>
    <w:unhideWhenUsed/>
    <w:rsid w:val="00E76B6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76B6F"/>
    <w:rPr>
      <w:rFonts w:ascii="Segoe UI" w:hAnsi="Segoe UI" w:cs="Segoe UI"/>
      <w:sz w:val="18"/>
      <w:szCs w:val="18"/>
    </w:rPr>
  </w:style>
  <w:style w:type="paragraph" w:styleId="berarbeitung">
    <w:name w:val="Revision"/>
    <w:hidden/>
    <w:uiPriority w:val="99"/>
    <w:semiHidden/>
    <w:rsid w:val="006B5BA8"/>
    <w:pPr>
      <w:spacing w:after="0" w:line="240" w:lineRule="auto"/>
    </w:pPr>
  </w:style>
  <w:style w:type="character" w:customStyle="1" w:styleId="NichtaufgelsteErwhnung1">
    <w:name w:val="Nicht aufgelöste Erwähnung1"/>
    <w:basedOn w:val="Absatz-Standardschriftart"/>
    <w:uiPriority w:val="99"/>
    <w:semiHidden/>
    <w:unhideWhenUsed/>
    <w:rsid w:val="00E10BA4"/>
    <w:rPr>
      <w:color w:val="605E5C"/>
      <w:shd w:val="clear" w:color="auto" w:fill="E1DFDD"/>
    </w:rPr>
  </w:style>
  <w:style w:type="paragraph" w:styleId="Abbildungsverzeichnis">
    <w:name w:val="table of figures"/>
    <w:basedOn w:val="Standard"/>
    <w:next w:val="Standard"/>
    <w:uiPriority w:val="99"/>
    <w:semiHidden/>
    <w:unhideWhenUsed/>
    <w:rsid w:val="00277D74"/>
    <w:pPr>
      <w:spacing w:after="0"/>
    </w:pPr>
  </w:style>
  <w:style w:type="paragraph" w:styleId="Anrede">
    <w:name w:val="Salutation"/>
    <w:basedOn w:val="Standard"/>
    <w:next w:val="Standard"/>
    <w:link w:val="AnredeZchn"/>
    <w:uiPriority w:val="99"/>
    <w:semiHidden/>
    <w:unhideWhenUsed/>
    <w:rsid w:val="00277D74"/>
  </w:style>
  <w:style w:type="character" w:customStyle="1" w:styleId="AnredeZchn">
    <w:name w:val="Anrede Zchn"/>
    <w:basedOn w:val="Absatz-Standardschriftart"/>
    <w:link w:val="Anrede"/>
    <w:uiPriority w:val="99"/>
    <w:semiHidden/>
    <w:rsid w:val="00277D74"/>
  </w:style>
  <w:style w:type="paragraph" w:styleId="Aufzhlungszeichen">
    <w:name w:val="List Bullet"/>
    <w:basedOn w:val="Standard"/>
    <w:uiPriority w:val="99"/>
    <w:semiHidden/>
    <w:unhideWhenUsed/>
    <w:rsid w:val="00277D74"/>
    <w:pPr>
      <w:numPr>
        <w:numId w:val="4"/>
      </w:numPr>
      <w:contextualSpacing/>
    </w:pPr>
  </w:style>
  <w:style w:type="paragraph" w:styleId="Aufzhlungszeichen2">
    <w:name w:val="List Bullet 2"/>
    <w:basedOn w:val="Standard"/>
    <w:uiPriority w:val="99"/>
    <w:semiHidden/>
    <w:unhideWhenUsed/>
    <w:rsid w:val="00277D74"/>
    <w:pPr>
      <w:numPr>
        <w:numId w:val="5"/>
      </w:numPr>
      <w:contextualSpacing/>
    </w:pPr>
  </w:style>
  <w:style w:type="paragraph" w:styleId="Aufzhlungszeichen3">
    <w:name w:val="List Bullet 3"/>
    <w:basedOn w:val="Standard"/>
    <w:uiPriority w:val="99"/>
    <w:semiHidden/>
    <w:unhideWhenUsed/>
    <w:rsid w:val="00277D74"/>
    <w:pPr>
      <w:numPr>
        <w:numId w:val="6"/>
      </w:numPr>
      <w:contextualSpacing/>
    </w:pPr>
  </w:style>
  <w:style w:type="paragraph" w:styleId="Aufzhlungszeichen4">
    <w:name w:val="List Bullet 4"/>
    <w:basedOn w:val="Standard"/>
    <w:uiPriority w:val="99"/>
    <w:semiHidden/>
    <w:unhideWhenUsed/>
    <w:rsid w:val="00277D74"/>
    <w:pPr>
      <w:numPr>
        <w:numId w:val="7"/>
      </w:numPr>
      <w:contextualSpacing/>
    </w:pPr>
  </w:style>
  <w:style w:type="paragraph" w:styleId="Aufzhlungszeichen5">
    <w:name w:val="List Bullet 5"/>
    <w:basedOn w:val="Standard"/>
    <w:uiPriority w:val="99"/>
    <w:semiHidden/>
    <w:unhideWhenUsed/>
    <w:rsid w:val="00277D74"/>
    <w:pPr>
      <w:numPr>
        <w:numId w:val="8"/>
      </w:numPr>
      <w:contextualSpacing/>
    </w:pPr>
  </w:style>
  <w:style w:type="paragraph" w:styleId="Beschriftung">
    <w:name w:val="caption"/>
    <w:basedOn w:val="Standard"/>
    <w:next w:val="Standard"/>
    <w:uiPriority w:val="35"/>
    <w:semiHidden/>
    <w:unhideWhenUsed/>
    <w:qFormat/>
    <w:rsid w:val="00277D74"/>
    <w:pPr>
      <w:spacing w:after="200" w:line="240" w:lineRule="auto"/>
    </w:pPr>
    <w:rPr>
      <w:i/>
      <w:iCs/>
      <w:color w:val="44546A" w:themeColor="text2"/>
      <w:sz w:val="18"/>
      <w:szCs w:val="18"/>
    </w:rPr>
  </w:style>
  <w:style w:type="paragraph" w:styleId="Blocktext">
    <w:name w:val="Block Text"/>
    <w:basedOn w:val="Standard"/>
    <w:uiPriority w:val="99"/>
    <w:semiHidden/>
    <w:unhideWhenUsed/>
    <w:rsid w:val="00277D74"/>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i/>
      <w:iCs/>
      <w:color w:val="5B9BD5" w:themeColor="accent1"/>
    </w:rPr>
  </w:style>
  <w:style w:type="paragraph" w:styleId="Datum">
    <w:name w:val="Date"/>
    <w:basedOn w:val="Standard"/>
    <w:next w:val="Standard"/>
    <w:link w:val="DatumZchn"/>
    <w:uiPriority w:val="99"/>
    <w:semiHidden/>
    <w:unhideWhenUsed/>
    <w:rsid w:val="00277D74"/>
  </w:style>
  <w:style w:type="character" w:customStyle="1" w:styleId="DatumZchn">
    <w:name w:val="Datum Zchn"/>
    <w:basedOn w:val="Absatz-Standardschriftart"/>
    <w:link w:val="Datum"/>
    <w:uiPriority w:val="99"/>
    <w:semiHidden/>
    <w:rsid w:val="00277D74"/>
  </w:style>
  <w:style w:type="paragraph" w:styleId="Dokumentstruktur">
    <w:name w:val="Document Map"/>
    <w:basedOn w:val="Standard"/>
    <w:link w:val="DokumentstrukturZchn"/>
    <w:uiPriority w:val="99"/>
    <w:semiHidden/>
    <w:unhideWhenUsed/>
    <w:rsid w:val="00277D74"/>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277D74"/>
    <w:rPr>
      <w:rFonts w:ascii="Segoe UI" w:hAnsi="Segoe UI" w:cs="Segoe UI"/>
      <w:sz w:val="16"/>
      <w:szCs w:val="16"/>
    </w:rPr>
  </w:style>
  <w:style w:type="paragraph" w:styleId="E-Mail-Signatur">
    <w:name w:val="E-mail Signature"/>
    <w:basedOn w:val="Standard"/>
    <w:link w:val="E-Mail-SignaturZchn"/>
    <w:uiPriority w:val="99"/>
    <w:semiHidden/>
    <w:unhideWhenUsed/>
    <w:rsid w:val="00277D74"/>
    <w:pPr>
      <w:spacing w:after="0" w:line="240" w:lineRule="auto"/>
    </w:pPr>
  </w:style>
  <w:style w:type="character" w:customStyle="1" w:styleId="E-Mail-SignaturZchn">
    <w:name w:val="E-Mail-Signatur Zchn"/>
    <w:basedOn w:val="Absatz-Standardschriftart"/>
    <w:link w:val="E-Mail-Signatur"/>
    <w:uiPriority w:val="99"/>
    <w:semiHidden/>
    <w:rsid w:val="00277D74"/>
  </w:style>
  <w:style w:type="paragraph" w:styleId="Endnotentext">
    <w:name w:val="endnote text"/>
    <w:basedOn w:val="Standard"/>
    <w:link w:val="EndnotentextZchn"/>
    <w:uiPriority w:val="99"/>
    <w:semiHidden/>
    <w:unhideWhenUsed/>
    <w:rsid w:val="00277D74"/>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277D74"/>
    <w:rPr>
      <w:sz w:val="20"/>
      <w:szCs w:val="20"/>
    </w:rPr>
  </w:style>
  <w:style w:type="paragraph" w:styleId="Fu-Endnotenberschrift">
    <w:name w:val="Note Heading"/>
    <w:basedOn w:val="Standard"/>
    <w:next w:val="Standard"/>
    <w:link w:val="Fu-EndnotenberschriftZchn"/>
    <w:uiPriority w:val="99"/>
    <w:semiHidden/>
    <w:unhideWhenUsed/>
    <w:rsid w:val="00277D74"/>
    <w:pPr>
      <w:spacing w:after="0" w:line="240" w:lineRule="auto"/>
    </w:pPr>
  </w:style>
  <w:style w:type="character" w:customStyle="1" w:styleId="Fu-EndnotenberschriftZchn">
    <w:name w:val="Fuß/-Endnotenüberschrift Zchn"/>
    <w:basedOn w:val="Absatz-Standardschriftart"/>
    <w:link w:val="Fu-Endnotenberschrift"/>
    <w:uiPriority w:val="99"/>
    <w:semiHidden/>
    <w:rsid w:val="00277D74"/>
  </w:style>
  <w:style w:type="paragraph" w:styleId="Funotentext">
    <w:name w:val="footnote text"/>
    <w:basedOn w:val="Standard"/>
    <w:link w:val="FunotentextZchn"/>
    <w:uiPriority w:val="99"/>
    <w:semiHidden/>
    <w:unhideWhenUsed/>
    <w:rsid w:val="00277D7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77D74"/>
    <w:rPr>
      <w:sz w:val="20"/>
      <w:szCs w:val="20"/>
    </w:rPr>
  </w:style>
  <w:style w:type="paragraph" w:styleId="Gruformel">
    <w:name w:val="Closing"/>
    <w:basedOn w:val="Standard"/>
    <w:link w:val="GruformelZchn"/>
    <w:uiPriority w:val="99"/>
    <w:semiHidden/>
    <w:unhideWhenUsed/>
    <w:rsid w:val="00277D74"/>
    <w:pPr>
      <w:spacing w:after="0" w:line="240" w:lineRule="auto"/>
      <w:ind w:left="4252"/>
    </w:pPr>
  </w:style>
  <w:style w:type="character" w:customStyle="1" w:styleId="GruformelZchn">
    <w:name w:val="Grußformel Zchn"/>
    <w:basedOn w:val="Absatz-Standardschriftart"/>
    <w:link w:val="Gruformel"/>
    <w:uiPriority w:val="99"/>
    <w:semiHidden/>
    <w:rsid w:val="00277D74"/>
  </w:style>
  <w:style w:type="paragraph" w:styleId="HTMLAdresse">
    <w:name w:val="HTML Address"/>
    <w:basedOn w:val="Standard"/>
    <w:link w:val="HTMLAdresseZchn"/>
    <w:uiPriority w:val="99"/>
    <w:semiHidden/>
    <w:unhideWhenUsed/>
    <w:rsid w:val="00277D74"/>
    <w:pPr>
      <w:spacing w:after="0" w:line="240" w:lineRule="auto"/>
    </w:pPr>
    <w:rPr>
      <w:i/>
      <w:iCs/>
    </w:rPr>
  </w:style>
  <w:style w:type="character" w:customStyle="1" w:styleId="HTMLAdresseZchn">
    <w:name w:val="HTML Adresse Zchn"/>
    <w:basedOn w:val="Absatz-Standardschriftart"/>
    <w:link w:val="HTMLAdresse"/>
    <w:uiPriority w:val="99"/>
    <w:semiHidden/>
    <w:rsid w:val="00277D74"/>
    <w:rPr>
      <w:i/>
      <w:iCs/>
    </w:rPr>
  </w:style>
  <w:style w:type="paragraph" w:styleId="HTMLVorformatiert">
    <w:name w:val="HTML Preformatted"/>
    <w:basedOn w:val="Standard"/>
    <w:link w:val="HTMLVorformatiertZchn"/>
    <w:uiPriority w:val="99"/>
    <w:semiHidden/>
    <w:unhideWhenUsed/>
    <w:rsid w:val="00277D74"/>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277D74"/>
    <w:rPr>
      <w:rFonts w:ascii="Consolas" w:hAnsi="Consolas"/>
      <w:sz w:val="20"/>
      <w:szCs w:val="20"/>
    </w:rPr>
  </w:style>
  <w:style w:type="paragraph" w:styleId="Index1">
    <w:name w:val="index 1"/>
    <w:basedOn w:val="Standard"/>
    <w:next w:val="Standard"/>
    <w:autoRedefine/>
    <w:uiPriority w:val="99"/>
    <w:semiHidden/>
    <w:unhideWhenUsed/>
    <w:rsid w:val="00277D74"/>
    <w:pPr>
      <w:spacing w:after="0" w:line="240" w:lineRule="auto"/>
      <w:ind w:left="220" w:hanging="220"/>
    </w:pPr>
  </w:style>
  <w:style w:type="paragraph" w:styleId="Index2">
    <w:name w:val="index 2"/>
    <w:basedOn w:val="Standard"/>
    <w:next w:val="Standard"/>
    <w:autoRedefine/>
    <w:uiPriority w:val="99"/>
    <w:semiHidden/>
    <w:unhideWhenUsed/>
    <w:rsid w:val="00277D74"/>
    <w:pPr>
      <w:spacing w:after="0" w:line="240" w:lineRule="auto"/>
      <w:ind w:left="440" w:hanging="220"/>
    </w:pPr>
  </w:style>
  <w:style w:type="paragraph" w:styleId="Index3">
    <w:name w:val="index 3"/>
    <w:basedOn w:val="Standard"/>
    <w:next w:val="Standard"/>
    <w:autoRedefine/>
    <w:uiPriority w:val="99"/>
    <w:semiHidden/>
    <w:unhideWhenUsed/>
    <w:rsid w:val="00277D74"/>
    <w:pPr>
      <w:spacing w:after="0" w:line="240" w:lineRule="auto"/>
      <w:ind w:left="660" w:hanging="220"/>
    </w:pPr>
  </w:style>
  <w:style w:type="paragraph" w:styleId="Index4">
    <w:name w:val="index 4"/>
    <w:basedOn w:val="Standard"/>
    <w:next w:val="Standard"/>
    <w:autoRedefine/>
    <w:uiPriority w:val="99"/>
    <w:semiHidden/>
    <w:unhideWhenUsed/>
    <w:rsid w:val="00277D74"/>
    <w:pPr>
      <w:spacing w:after="0" w:line="240" w:lineRule="auto"/>
      <w:ind w:left="880" w:hanging="220"/>
    </w:pPr>
  </w:style>
  <w:style w:type="paragraph" w:styleId="Index5">
    <w:name w:val="index 5"/>
    <w:basedOn w:val="Standard"/>
    <w:next w:val="Standard"/>
    <w:autoRedefine/>
    <w:uiPriority w:val="99"/>
    <w:semiHidden/>
    <w:unhideWhenUsed/>
    <w:rsid w:val="00277D74"/>
    <w:pPr>
      <w:spacing w:after="0" w:line="240" w:lineRule="auto"/>
      <w:ind w:left="1100" w:hanging="220"/>
    </w:pPr>
  </w:style>
  <w:style w:type="paragraph" w:styleId="Index6">
    <w:name w:val="index 6"/>
    <w:basedOn w:val="Standard"/>
    <w:next w:val="Standard"/>
    <w:autoRedefine/>
    <w:uiPriority w:val="99"/>
    <w:semiHidden/>
    <w:unhideWhenUsed/>
    <w:rsid w:val="00277D74"/>
    <w:pPr>
      <w:spacing w:after="0" w:line="240" w:lineRule="auto"/>
      <w:ind w:left="1320" w:hanging="220"/>
    </w:pPr>
  </w:style>
  <w:style w:type="paragraph" w:styleId="Index7">
    <w:name w:val="index 7"/>
    <w:basedOn w:val="Standard"/>
    <w:next w:val="Standard"/>
    <w:autoRedefine/>
    <w:uiPriority w:val="99"/>
    <w:semiHidden/>
    <w:unhideWhenUsed/>
    <w:rsid w:val="00277D74"/>
    <w:pPr>
      <w:spacing w:after="0" w:line="240" w:lineRule="auto"/>
      <w:ind w:left="1540" w:hanging="220"/>
    </w:pPr>
  </w:style>
  <w:style w:type="paragraph" w:styleId="Index8">
    <w:name w:val="index 8"/>
    <w:basedOn w:val="Standard"/>
    <w:next w:val="Standard"/>
    <w:autoRedefine/>
    <w:uiPriority w:val="99"/>
    <w:semiHidden/>
    <w:unhideWhenUsed/>
    <w:rsid w:val="00277D74"/>
    <w:pPr>
      <w:spacing w:after="0" w:line="240" w:lineRule="auto"/>
      <w:ind w:left="1760" w:hanging="220"/>
    </w:pPr>
  </w:style>
  <w:style w:type="paragraph" w:styleId="Index9">
    <w:name w:val="index 9"/>
    <w:basedOn w:val="Standard"/>
    <w:next w:val="Standard"/>
    <w:autoRedefine/>
    <w:uiPriority w:val="99"/>
    <w:semiHidden/>
    <w:unhideWhenUsed/>
    <w:rsid w:val="00277D74"/>
    <w:pPr>
      <w:spacing w:after="0" w:line="240" w:lineRule="auto"/>
      <w:ind w:left="1980" w:hanging="220"/>
    </w:pPr>
  </w:style>
  <w:style w:type="paragraph" w:styleId="Indexberschrift">
    <w:name w:val="index heading"/>
    <w:basedOn w:val="Standard"/>
    <w:next w:val="Index1"/>
    <w:uiPriority w:val="99"/>
    <w:semiHidden/>
    <w:unhideWhenUsed/>
    <w:rsid w:val="00277D74"/>
    <w:rPr>
      <w:rFonts w:asciiTheme="majorHAnsi" w:eastAsiaTheme="majorEastAsia" w:hAnsiTheme="majorHAnsi" w:cstheme="majorBidi"/>
      <w:b/>
      <w:bCs/>
    </w:rPr>
  </w:style>
  <w:style w:type="character" w:customStyle="1" w:styleId="berschrift1Zchn">
    <w:name w:val="Überschrift 1 Zchn"/>
    <w:basedOn w:val="Absatz-Standardschriftart"/>
    <w:link w:val="berschrift1"/>
    <w:uiPriority w:val="9"/>
    <w:rsid w:val="00277D74"/>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semiHidden/>
    <w:unhideWhenUsed/>
    <w:qFormat/>
    <w:rsid w:val="00277D74"/>
    <w:pPr>
      <w:outlineLvl w:val="9"/>
    </w:pPr>
  </w:style>
  <w:style w:type="paragraph" w:styleId="IntensivesZitat">
    <w:name w:val="Intense Quote"/>
    <w:basedOn w:val="Standard"/>
    <w:next w:val="Standard"/>
    <w:link w:val="IntensivesZitatZchn"/>
    <w:uiPriority w:val="30"/>
    <w:rsid w:val="00277D7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277D74"/>
    <w:rPr>
      <w:i/>
      <w:iCs/>
      <w:color w:val="5B9BD5" w:themeColor="accent1"/>
    </w:rPr>
  </w:style>
  <w:style w:type="paragraph" w:styleId="KeinLeerraum">
    <w:name w:val="No Spacing"/>
    <w:uiPriority w:val="1"/>
    <w:rsid w:val="00277D74"/>
    <w:pPr>
      <w:spacing w:after="0" w:line="240" w:lineRule="auto"/>
    </w:pPr>
  </w:style>
  <w:style w:type="paragraph" w:styleId="Liste">
    <w:name w:val="List"/>
    <w:basedOn w:val="Standard"/>
    <w:uiPriority w:val="99"/>
    <w:semiHidden/>
    <w:unhideWhenUsed/>
    <w:rsid w:val="00277D74"/>
    <w:pPr>
      <w:ind w:left="283" w:hanging="283"/>
      <w:contextualSpacing/>
    </w:pPr>
  </w:style>
  <w:style w:type="paragraph" w:styleId="Liste2">
    <w:name w:val="List 2"/>
    <w:basedOn w:val="Standard"/>
    <w:uiPriority w:val="99"/>
    <w:semiHidden/>
    <w:unhideWhenUsed/>
    <w:rsid w:val="00277D74"/>
    <w:pPr>
      <w:ind w:left="566" w:hanging="283"/>
      <w:contextualSpacing/>
    </w:pPr>
  </w:style>
  <w:style w:type="paragraph" w:styleId="Liste3">
    <w:name w:val="List 3"/>
    <w:basedOn w:val="Standard"/>
    <w:uiPriority w:val="99"/>
    <w:semiHidden/>
    <w:unhideWhenUsed/>
    <w:rsid w:val="00277D74"/>
    <w:pPr>
      <w:ind w:left="849" w:hanging="283"/>
      <w:contextualSpacing/>
    </w:pPr>
  </w:style>
  <w:style w:type="paragraph" w:styleId="Liste4">
    <w:name w:val="List 4"/>
    <w:basedOn w:val="Standard"/>
    <w:uiPriority w:val="99"/>
    <w:semiHidden/>
    <w:unhideWhenUsed/>
    <w:rsid w:val="00277D74"/>
    <w:pPr>
      <w:ind w:left="1132" w:hanging="283"/>
      <w:contextualSpacing/>
    </w:pPr>
  </w:style>
  <w:style w:type="paragraph" w:styleId="Liste5">
    <w:name w:val="List 5"/>
    <w:basedOn w:val="Standard"/>
    <w:uiPriority w:val="99"/>
    <w:semiHidden/>
    <w:unhideWhenUsed/>
    <w:rsid w:val="00277D74"/>
    <w:pPr>
      <w:ind w:left="1415" w:hanging="283"/>
      <w:contextualSpacing/>
    </w:pPr>
  </w:style>
  <w:style w:type="paragraph" w:styleId="Listenabsatz">
    <w:name w:val="List Paragraph"/>
    <w:basedOn w:val="Standard"/>
    <w:uiPriority w:val="34"/>
    <w:rsid w:val="00277D74"/>
    <w:pPr>
      <w:ind w:left="720"/>
      <w:contextualSpacing/>
    </w:pPr>
  </w:style>
  <w:style w:type="paragraph" w:styleId="Listenfortsetzung">
    <w:name w:val="List Continue"/>
    <w:basedOn w:val="Standard"/>
    <w:uiPriority w:val="99"/>
    <w:semiHidden/>
    <w:unhideWhenUsed/>
    <w:rsid w:val="00277D74"/>
    <w:pPr>
      <w:spacing w:after="120"/>
      <w:ind w:left="283"/>
      <w:contextualSpacing/>
    </w:pPr>
  </w:style>
  <w:style w:type="paragraph" w:styleId="Listenfortsetzung2">
    <w:name w:val="List Continue 2"/>
    <w:basedOn w:val="Standard"/>
    <w:uiPriority w:val="99"/>
    <w:semiHidden/>
    <w:unhideWhenUsed/>
    <w:rsid w:val="00277D74"/>
    <w:pPr>
      <w:spacing w:after="120"/>
      <w:ind w:left="566"/>
      <w:contextualSpacing/>
    </w:pPr>
  </w:style>
  <w:style w:type="paragraph" w:styleId="Listenfortsetzung3">
    <w:name w:val="List Continue 3"/>
    <w:basedOn w:val="Standard"/>
    <w:uiPriority w:val="99"/>
    <w:semiHidden/>
    <w:unhideWhenUsed/>
    <w:rsid w:val="00277D74"/>
    <w:pPr>
      <w:spacing w:after="120"/>
      <w:ind w:left="849"/>
      <w:contextualSpacing/>
    </w:pPr>
  </w:style>
  <w:style w:type="paragraph" w:styleId="Listenfortsetzung4">
    <w:name w:val="List Continue 4"/>
    <w:basedOn w:val="Standard"/>
    <w:uiPriority w:val="99"/>
    <w:semiHidden/>
    <w:unhideWhenUsed/>
    <w:rsid w:val="00277D74"/>
    <w:pPr>
      <w:spacing w:after="120"/>
      <w:ind w:left="1132"/>
      <w:contextualSpacing/>
    </w:pPr>
  </w:style>
  <w:style w:type="paragraph" w:styleId="Listenfortsetzung5">
    <w:name w:val="List Continue 5"/>
    <w:basedOn w:val="Standard"/>
    <w:uiPriority w:val="99"/>
    <w:semiHidden/>
    <w:unhideWhenUsed/>
    <w:rsid w:val="00277D74"/>
    <w:pPr>
      <w:spacing w:after="120"/>
      <w:ind w:left="1415"/>
      <w:contextualSpacing/>
    </w:pPr>
  </w:style>
  <w:style w:type="paragraph" w:styleId="Listennummer">
    <w:name w:val="List Number"/>
    <w:basedOn w:val="Standard"/>
    <w:uiPriority w:val="99"/>
    <w:semiHidden/>
    <w:unhideWhenUsed/>
    <w:rsid w:val="00277D74"/>
    <w:pPr>
      <w:numPr>
        <w:numId w:val="9"/>
      </w:numPr>
      <w:contextualSpacing/>
    </w:pPr>
  </w:style>
  <w:style w:type="paragraph" w:styleId="Listennummer2">
    <w:name w:val="List Number 2"/>
    <w:basedOn w:val="Standard"/>
    <w:uiPriority w:val="99"/>
    <w:semiHidden/>
    <w:unhideWhenUsed/>
    <w:rsid w:val="00277D74"/>
    <w:pPr>
      <w:numPr>
        <w:numId w:val="10"/>
      </w:numPr>
      <w:contextualSpacing/>
    </w:pPr>
  </w:style>
  <w:style w:type="paragraph" w:styleId="Listennummer3">
    <w:name w:val="List Number 3"/>
    <w:basedOn w:val="Standard"/>
    <w:uiPriority w:val="99"/>
    <w:semiHidden/>
    <w:unhideWhenUsed/>
    <w:rsid w:val="00277D74"/>
    <w:pPr>
      <w:numPr>
        <w:numId w:val="11"/>
      </w:numPr>
      <w:contextualSpacing/>
    </w:pPr>
  </w:style>
  <w:style w:type="paragraph" w:styleId="Listennummer4">
    <w:name w:val="List Number 4"/>
    <w:basedOn w:val="Standard"/>
    <w:uiPriority w:val="99"/>
    <w:semiHidden/>
    <w:unhideWhenUsed/>
    <w:rsid w:val="00277D74"/>
    <w:pPr>
      <w:numPr>
        <w:numId w:val="12"/>
      </w:numPr>
      <w:contextualSpacing/>
    </w:pPr>
  </w:style>
  <w:style w:type="paragraph" w:styleId="Listennummer5">
    <w:name w:val="List Number 5"/>
    <w:basedOn w:val="Standard"/>
    <w:uiPriority w:val="99"/>
    <w:semiHidden/>
    <w:unhideWhenUsed/>
    <w:rsid w:val="00277D74"/>
    <w:pPr>
      <w:numPr>
        <w:numId w:val="13"/>
      </w:numPr>
      <w:contextualSpacing/>
    </w:pPr>
  </w:style>
  <w:style w:type="paragraph" w:styleId="Literaturverzeichnis">
    <w:name w:val="Bibliography"/>
    <w:basedOn w:val="Standard"/>
    <w:next w:val="Standard"/>
    <w:uiPriority w:val="37"/>
    <w:semiHidden/>
    <w:unhideWhenUsed/>
    <w:rsid w:val="00277D74"/>
  </w:style>
  <w:style w:type="paragraph" w:styleId="Makrotext">
    <w:name w:val="macro"/>
    <w:link w:val="MakrotextZchn"/>
    <w:uiPriority w:val="99"/>
    <w:semiHidden/>
    <w:unhideWhenUsed/>
    <w:rsid w:val="00277D7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uiPriority w:val="99"/>
    <w:semiHidden/>
    <w:rsid w:val="00277D74"/>
    <w:rPr>
      <w:rFonts w:ascii="Consolas" w:hAnsi="Consolas"/>
      <w:sz w:val="20"/>
      <w:szCs w:val="20"/>
    </w:rPr>
  </w:style>
  <w:style w:type="paragraph" w:styleId="Nachrichtenkopf">
    <w:name w:val="Message Header"/>
    <w:basedOn w:val="Standard"/>
    <w:link w:val="NachrichtenkopfZchn"/>
    <w:uiPriority w:val="99"/>
    <w:semiHidden/>
    <w:unhideWhenUsed/>
    <w:rsid w:val="00277D7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277D74"/>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uiPriority w:val="99"/>
    <w:semiHidden/>
    <w:unhideWhenUsed/>
    <w:rsid w:val="00277D74"/>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277D74"/>
    <w:rPr>
      <w:rFonts w:ascii="Consolas" w:hAnsi="Consolas"/>
      <w:sz w:val="21"/>
      <w:szCs w:val="21"/>
    </w:rPr>
  </w:style>
  <w:style w:type="paragraph" w:styleId="Rechtsgrundlagenverzeichnis">
    <w:name w:val="table of authorities"/>
    <w:basedOn w:val="Standard"/>
    <w:next w:val="Standard"/>
    <w:uiPriority w:val="99"/>
    <w:semiHidden/>
    <w:unhideWhenUsed/>
    <w:rsid w:val="00277D74"/>
    <w:pPr>
      <w:spacing w:after="0"/>
      <w:ind w:left="220" w:hanging="220"/>
    </w:pPr>
  </w:style>
  <w:style w:type="paragraph" w:styleId="RGV-berschrift">
    <w:name w:val="toa heading"/>
    <w:basedOn w:val="Standard"/>
    <w:next w:val="Standard"/>
    <w:uiPriority w:val="99"/>
    <w:semiHidden/>
    <w:unhideWhenUsed/>
    <w:rsid w:val="00277D74"/>
    <w:pPr>
      <w:spacing w:before="120"/>
    </w:pPr>
    <w:rPr>
      <w:rFonts w:asciiTheme="majorHAnsi" w:eastAsiaTheme="majorEastAsia" w:hAnsiTheme="majorHAnsi" w:cstheme="majorBidi"/>
      <w:b/>
      <w:bCs/>
      <w:sz w:val="24"/>
      <w:szCs w:val="24"/>
    </w:rPr>
  </w:style>
  <w:style w:type="paragraph" w:styleId="StandardWeb">
    <w:name w:val="Normal (Web)"/>
    <w:basedOn w:val="Standard"/>
    <w:uiPriority w:val="99"/>
    <w:semiHidden/>
    <w:unhideWhenUsed/>
    <w:rsid w:val="00277D74"/>
    <w:rPr>
      <w:rFonts w:ascii="Times New Roman" w:hAnsi="Times New Roman" w:cs="Times New Roman"/>
      <w:sz w:val="24"/>
      <w:szCs w:val="24"/>
    </w:rPr>
  </w:style>
  <w:style w:type="paragraph" w:styleId="Standardeinzug">
    <w:name w:val="Normal Indent"/>
    <w:basedOn w:val="Standard"/>
    <w:uiPriority w:val="99"/>
    <w:semiHidden/>
    <w:unhideWhenUsed/>
    <w:rsid w:val="00277D74"/>
    <w:pPr>
      <w:ind w:left="708"/>
    </w:pPr>
  </w:style>
  <w:style w:type="paragraph" w:styleId="Textkrper">
    <w:name w:val="Body Text"/>
    <w:basedOn w:val="Standard"/>
    <w:link w:val="TextkrperZchn"/>
    <w:uiPriority w:val="99"/>
    <w:semiHidden/>
    <w:unhideWhenUsed/>
    <w:rsid w:val="00277D74"/>
    <w:pPr>
      <w:spacing w:after="120"/>
    </w:pPr>
  </w:style>
  <w:style w:type="character" w:customStyle="1" w:styleId="TextkrperZchn">
    <w:name w:val="Textkörper Zchn"/>
    <w:basedOn w:val="Absatz-Standardschriftart"/>
    <w:link w:val="Textkrper"/>
    <w:uiPriority w:val="99"/>
    <w:semiHidden/>
    <w:rsid w:val="00277D74"/>
  </w:style>
  <w:style w:type="paragraph" w:styleId="Textkrper2">
    <w:name w:val="Body Text 2"/>
    <w:basedOn w:val="Standard"/>
    <w:link w:val="Textkrper2Zchn"/>
    <w:uiPriority w:val="99"/>
    <w:semiHidden/>
    <w:unhideWhenUsed/>
    <w:rsid w:val="00277D74"/>
    <w:pPr>
      <w:spacing w:after="120" w:line="480" w:lineRule="auto"/>
    </w:pPr>
  </w:style>
  <w:style w:type="character" w:customStyle="1" w:styleId="Textkrper2Zchn">
    <w:name w:val="Textkörper 2 Zchn"/>
    <w:basedOn w:val="Absatz-Standardschriftart"/>
    <w:link w:val="Textkrper2"/>
    <w:uiPriority w:val="99"/>
    <w:semiHidden/>
    <w:rsid w:val="00277D74"/>
  </w:style>
  <w:style w:type="paragraph" w:styleId="Textkrper3">
    <w:name w:val="Body Text 3"/>
    <w:basedOn w:val="Standard"/>
    <w:link w:val="Textkrper3Zchn"/>
    <w:uiPriority w:val="99"/>
    <w:semiHidden/>
    <w:unhideWhenUsed/>
    <w:rsid w:val="00277D74"/>
    <w:pPr>
      <w:spacing w:after="120"/>
    </w:pPr>
    <w:rPr>
      <w:sz w:val="16"/>
      <w:szCs w:val="16"/>
    </w:rPr>
  </w:style>
  <w:style w:type="character" w:customStyle="1" w:styleId="Textkrper3Zchn">
    <w:name w:val="Textkörper 3 Zchn"/>
    <w:basedOn w:val="Absatz-Standardschriftart"/>
    <w:link w:val="Textkrper3"/>
    <w:uiPriority w:val="99"/>
    <w:semiHidden/>
    <w:rsid w:val="00277D74"/>
    <w:rPr>
      <w:sz w:val="16"/>
      <w:szCs w:val="16"/>
    </w:rPr>
  </w:style>
  <w:style w:type="paragraph" w:styleId="Textkrper-Einzug2">
    <w:name w:val="Body Text Indent 2"/>
    <w:basedOn w:val="Standard"/>
    <w:link w:val="Textkrper-Einzug2Zchn"/>
    <w:uiPriority w:val="99"/>
    <w:semiHidden/>
    <w:unhideWhenUsed/>
    <w:rsid w:val="00277D74"/>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277D74"/>
  </w:style>
  <w:style w:type="paragraph" w:styleId="Textkrper-Einzug3">
    <w:name w:val="Body Text Indent 3"/>
    <w:basedOn w:val="Standard"/>
    <w:link w:val="Textkrper-Einzug3Zchn"/>
    <w:uiPriority w:val="99"/>
    <w:semiHidden/>
    <w:unhideWhenUsed/>
    <w:rsid w:val="00277D74"/>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277D74"/>
    <w:rPr>
      <w:sz w:val="16"/>
      <w:szCs w:val="16"/>
    </w:rPr>
  </w:style>
  <w:style w:type="paragraph" w:styleId="Textkrper-Erstzeileneinzug">
    <w:name w:val="Body Text First Indent"/>
    <w:basedOn w:val="Textkrper"/>
    <w:link w:val="Textkrper-ErstzeileneinzugZchn"/>
    <w:uiPriority w:val="99"/>
    <w:semiHidden/>
    <w:unhideWhenUsed/>
    <w:rsid w:val="00277D74"/>
    <w:pPr>
      <w:spacing w:after="160"/>
      <w:ind w:firstLine="360"/>
    </w:pPr>
  </w:style>
  <w:style w:type="character" w:customStyle="1" w:styleId="Textkrper-ErstzeileneinzugZchn">
    <w:name w:val="Textkörper-Erstzeileneinzug Zchn"/>
    <w:basedOn w:val="TextkrperZchn"/>
    <w:link w:val="Textkrper-Erstzeileneinzug"/>
    <w:uiPriority w:val="99"/>
    <w:semiHidden/>
    <w:rsid w:val="00277D74"/>
  </w:style>
  <w:style w:type="paragraph" w:styleId="Textkrper-Zeileneinzug">
    <w:name w:val="Body Text Indent"/>
    <w:basedOn w:val="Standard"/>
    <w:link w:val="Textkrper-ZeileneinzugZchn"/>
    <w:uiPriority w:val="99"/>
    <w:semiHidden/>
    <w:unhideWhenUsed/>
    <w:rsid w:val="00277D74"/>
    <w:pPr>
      <w:spacing w:after="120"/>
      <w:ind w:left="283"/>
    </w:pPr>
  </w:style>
  <w:style w:type="character" w:customStyle="1" w:styleId="Textkrper-ZeileneinzugZchn">
    <w:name w:val="Textkörper-Zeileneinzug Zchn"/>
    <w:basedOn w:val="Absatz-Standardschriftart"/>
    <w:link w:val="Textkrper-Zeileneinzug"/>
    <w:uiPriority w:val="99"/>
    <w:semiHidden/>
    <w:rsid w:val="00277D74"/>
  </w:style>
  <w:style w:type="paragraph" w:styleId="Textkrper-Erstzeileneinzug2">
    <w:name w:val="Body Text First Indent 2"/>
    <w:basedOn w:val="Textkrper-Zeileneinzug"/>
    <w:link w:val="Textkrper-Erstzeileneinzug2Zchn"/>
    <w:uiPriority w:val="99"/>
    <w:semiHidden/>
    <w:unhideWhenUsed/>
    <w:rsid w:val="00277D74"/>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277D74"/>
  </w:style>
  <w:style w:type="character" w:customStyle="1" w:styleId="berschrift2Zchn">
    <w:name w:val="Überschrift 2 Zchn"/>
    <w:basedOn w:val="Absatz-Standardschriftart"/>
    <w:link w:val="berschrift2"/>
    <w:uiPriority w:val="9"/>
    <w:semiHidden/>
    <w:rsid w:val="00277D74"/>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semiHidden/>
    <w:rsid w:val="00277D74"/>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semiHidden/>
    <w:rsid w:val="00277D74"/>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277D74"/>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277D74"/>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277D74"/>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277D74"/>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277D74"/>
    <w:rPr>
      <w:rFonts w:asciiTheme="majorHAnsi" w:eastAsiaTheme="majorEastAsia" w:hAnsiTheme="majorHAnsi" w:cstheme="majorBidi"/>
      <w:i/>
      <w:iCs/>
      <w:color w:val="272727" w:themeColor="text1" w:themeTint="D8"/>
      <w:sz w:val="21"/>
      <w:szCs w:val="21"/>
    </w:rPr>
  </w:style>
  <w:style w:type="paragraph" w:styleId="Umschlagabsenderadresse">
    <w:name w:val="envelope return"/>
    <w:basedOn w:val="Standard"/>
    <w:uiPriority w:val="99"/>
    <w:semiHidden/>
    <w:unhideWhenUsed/>
    <w:rsid w:val="00277D74"/>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277D74"/>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rsid w:val="00277D74"/>
    <w:pPr>
      <w:spacing w:after="0" w:line="240" w:lineRule="auto"/>
      <w:ind w:left="4252"/>
    </w:pPr>
  </w:style>
  <w:style w:type="character" w:customStyle="1" w:styleId="UnterschriftZchn">
    <w:name w:val="Unterschrift Zchn"/>
    <w:basedOn w:val="Absatz-Standardschriftart"/>
    <w:link w:val="Unterschrift"/>
    <w:uiPriority w:val="99"/>
    <w:semiHidden/>
    <w:rsid w:val="00277D74"/>
  </w:style>
  <w:style w:type="paragraph" w:styleId="Untertitel">
    <w:name w:val="Subtitle"/>
    <w:basedOn w:val="Standard"/>
    <w:next w:val="Standard"/>
    <w:link w:val="UntertitelZchn"/>
    <w:uiPriority w:val="11"/>
    <w:rsid w:val="00277D74"/>
    <w:pPr>
      <w:numPr>
        <w:ilvl w:val="1"/>
      </w:numPr>
    </w:pPr>
    <w:rPr>
      <w:color w:val="5A5A5A" w:themeColor="text1" w:themeTint="A5"/>
      <w:spacing w:val="15"/>
    </w:rPr>
  </w:style>
  <w:style w:type="character" w:customStyle="1" w:styleId="UntertitelZchn">
    <w:name w:val="Untertitel Zchn"/>
    <w:basedOn w:val="Absatz-Standardschriftart"/>
    <w:link w:val="Untertitel"/>
    <w:uiPriority w:val="11"/>
    <w:rsid w:val="00277D74"/>
    <w:rPr>
      <w:color w:val="5A5A5A" w:themeColor="text1" w:themeTint="A5"/>
      <w:spacing w:val="15"/>
    </w:rPr>
  </w:style>
  <w:style w:type="paragraph" w:styleId="Verzeichnis1">
    <w:name w:val="toc 1"/>
    <w:basedOn w:val="Standard"/>
    <w:next w:val="Standard"/>
    <w:autoRedefine/>
    <w:uiPriority w:val="39"/>
    <w:semiHidden/>
    <w:unhideWhenUsed/>
    <w:rsid w:val="00277D74"/>
    <w:pPr>
      <w:spacing w:after="100"/>
    </w:pPr>
  </w:style>
  <w:style w:type="paragraph" w:styleId="Verzeichnis2">
    <w:name w:val="toc 2"/>
    <w:basedOn w:val="Standard"/>
    <w:next w:val="Standard"/>
    <w:autoRedefine/>
    <w:uiPriority w:val="39"/>
    <w:semiHidden/>
    <w:unhideWhenUsed/>
    <w:rsid w:val="00277D74"/>
    <w:pPr>
      <w:spacing w:after="100"/>
      <w:ind w:left="220"/>
    </w:pPr>
  </w:style>
  <w:style w:type="paragraph" w:styleId="Verzeichnis3">
    <w:name w:val="toc 3"/>
    <w:basedOn w:val="Standard"/>
    <w:next w:val="Standard"/>
    <w:autoRedefine/>
    <w:uiPriority w:val="39"/>
    <w:semiHidden/>
    <w:unhideWhenUsed/>
    <w:rsid w:val="00277D74"/>
    <w:pPr>
      <w:spacing w:after="100"/>
      <w:ind w:left="440"/>
    </w:pPr>
  </w:style>
  <w:style w:type="paragraph" w:styleId="Verzeichnis4">
    <w:name w:val="toc 4"/>
    <w:basedOn w:val="Standard"/>
    <w:next w:val="Standard"/>
    <w:autoRedefine/>
    <w:uiPriority w:val="39"/>
    <w:semiHidden/>
    <w:unhideWhenUsed/>
    <w:rsid w:val="00277D74"/>
    <w:pPr>
      <w:spacing w:after="100"/>
      <w:ind w:left="660"/>
    </w:pPr>
  </w:style>
  <w:style w:type="paragraph" w:styleId="Verzeichnis5">
    <w:name w:val="toc 5"/>
    <w:basedOn w:val="Standard"/>
    <w:next w:val="Standard"/>
    <w:autoRedefine/>
    <w:uiPriority w:val="39"/>
    <w:semiHidden/>
    <w:unhideWhenUsed/>
    <w:rsid w:val="00277D74"/>
    <w:pPr>
      <w:spacing w:after="100"/>
      <w:ind w:left="880"/>
    </w:pPr>
  </w:style>
  <w:style w:type="paragraph" w:styleId="Verzeichnis6">
    <w:name w:val="toc 6"/>
    <w:basedOn w:val="Standard"/>
    <w:next w:val="Standard"/>
    <w:autoRedefine/>
    <w:uiPriority w:val="39"/>
    <w:semiHidden/>
    <w:unhideWhenUsed/>
    <w:rsid w:val="00277D74"/>
    <w:pPr>
      <w:spacing w:after="100"/>
      <w:ind w:left="1100"/>
    </w:pPr>
  </w:style>
  <w:style w:type="paragraph" w:styleId="Verzeichnis7">
    <w:name w:val="toc 7"/>
    <w:basedOn w:val="Standard"/>
    <w:next w:val="Standard"/>
    <w:autoRedefine/>
    <w:uiPriority w:val="39"/>
    <w:semiHidden/>
    <w:unhideWhenUsed/>
    <w:rsid w:val="00277D74"/>
    <w:pPr>
      <w:spacing w:after="100"/>
      <w:ind w:left="1320"/>
    </w:pPr>
  </w:style>
  <w:style w:type="paragraph" w:styleId="Verzeichnis8">
    <w:name w:val="toc 8"/>
    <w:basedOn w:val="Standard"/>
    <w:next w:val="Standard"/>
    <w:autoRedefine/>
    <w:uiPriority w:val="39"/>
    <w:semiHidden/>
    <w:unhideWhenUsed/>
    <w:rsid w:val="00277D74"/>
    <w:pPr>
      <w:spacing w:after="100"/>
      <w:ind w:left="1540"/>
    </w:pPr>
  </w:style>
  <w:style w:type="paragraph" w:styleId="Verzeichnis9">
    <w:name w:val="toc 9"/>
    <w:basedOn w:val="Standard"/>
    <w:next w:val="Standard"/>
    <w:autoRedefine/>
    <w:uiPriority w:val="39"/>
    <w:semiHidden/>
    <w:unhideWhenUsed/>
    <w:rsid w:val="00277D74"/>
    <w:pPr>
      <w:spacing w:after="100"/>
      <w:ind w:left="1760"/>
    </w:pPr>
  </w:style>
  <w:style w:type="paragraph" w:styleId="Zitat">
    <w:name w:val="Quote"/>
    <w:basedOn w:val="Standard"/>
    <w:next w:val="Standard"/>
    <w:link w:val="ZitatZchn"/>
    <w:uiPriority w:val="29"/>
    <w:rsid w:val="00277D74"/>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277D74"/>
    <w:rPr>
      <w:i/>
      <w:iCs/>
      <w:color w:val="404040" w:themeColor="text1" w:themeTint="BF"/>
    </w:rPr>
  </w:style>
  <w:style w:type="character" w:customStyle="1" w:styleId="NichtaufgelsteErwhnung2">
    <w:name w:val="Nicht aufgelöste Erwähnung2"/>
    <w:basedOn w:val="Absatz-Standardschriftart"/>
    <w:uiPriority w:val="99"/>
    <w:semiHidden/>
    <w:unhideWhenUsed/>
    <w:rsid w:val="0012536F"/>
    <w:rPr>
      <w:color w:val="605E5C"/>
      <w:shd w:val="clear" w:color="auto" w:fill="E1DFDD"/>
    </w:rPr>
  </w:style>
  <w:style w:type="character" w:styleId="NichtaufgelsteErwhnung">
    <w:name w:val="Unresolved Mention"/>
    <w:basedOn w:val="Absatz-Standardschriftart"/>
    <w:uiPriority w:val="99"/>
    <w:semiHidden/>
    <w:unhideWhenUsed/>
    <w:rsid w:val="00B974C7"/>
    <w:rPr>
      <w:color w:val="605E5C"/>
      <w:shd w:val="clear" w:color="auto" w:fill="E1DFDD"/>
    </w:rPr>
  </w:style>
  <w:style w:type="character" w:customStyle="1" w:styleId="normaltextrun">
    <w:name w:val="normaltextrun"/>
    <w:basedOn w:val="Absatz-Standardschriftart"/>
    <w:rsid w:val="00F32109"/>
  </w:style>
  <w:style w:type="character" w:customStyle="1" w:styleId="scxw66645644">
    <w:name w:val="scxw66645644"/>
    <w:basedOn w:val="Absatz-Standardschriftart"/>
    <w:rsid w:val="00F321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321268">
      <w:bodyDiv w:val="1"/>
      <w:marLeft w:val="0"/>
      <w:marRight w:val="0"/>
      <w:marTop w:val="0"/>
      <w:marBottom w:val="0"/>
      <w:divBdr>
        <w:top w:val="none" w:sz="0" w:space="0" w:color="auto"/>
        <w:left w:val="none" w:sz="0" w:space="0" w:color="auto"/>
        <w:bottom w:val="none" w:sz="0" w:space="0" w:color="auto"/>
        <w:right w:val="none" w:sz="0" w:space="0" w:color="auto"/>
      </w:divBdr>
    </w:div>
    <w:div w:id="719137618">
      <w:bodyDiv w:val="1"/>
      <w:marLeft w:val="0"/>
      <w:marRight w:val="0"/>
      <w:marTop w:val="0"/>
      <w:marBottom w:val="0"/>
      <w:divBdr>
        <w:top w:val="none" w:sz="0" w:space="0" w:color="auto"/>
        <w:left w:val="none" w:sz="0" w:space="0" w:color="auto"/>
        <w:bottom w:val="none" w:sz="0" w:space="0" w:color="auto"/>
        <w:right w:val="none" w:sz="0" w:space="0" w:color="auto"/>
      </w:divBdr>
    </w:div>
    <w:div w:id="763917328">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984896962">
      <w:bodyDiv w:val="1"/>
      <w:marLeft w:val="0"/>
      <w:marRight w:val="0"/>
      <w:marTop w:val="0"/>
      <w:marBottom w:val="0"/>
      <w:divBdr>
        <w:top w:val="none" w:sz="0" w:space="0" w:color="auto"/>
        <w:left w:val="none" w:sz="0" w:space="0" w:color="auto"/>
        <w:bottom w:val="none" w:sz="0" w:space="0" w:color="auto"/>
        <w:right w:val="none" w:sz="0" w:space="0" w:color="auto"/>
      </w:divBdr>
    </w:div>
    <w:div w:id="989945636">
      <w:bodyDiv w:val="1"/>
      <w:marLeft w:val="0"/>
      <w:marRight w:val="0"/>
      <w:marTop w:val="0"/>
      <w:marBottom w:val="0"/>
      <w:divBdr>
        <w:top w:val="none" w:sz="0" w:space="0" w:color="auto"/>
        <w:left w:val="none" w:sz="0" w:space="0" w:color="auto"/>
        <w:bottom w:val="none" w:sz="0" w:space="0" w:color="auto"/>
        <w:right w:val="none" w:sz="0" w:space="0" w:color="auto"/>
      </w:divBdr>
    </w:div>
    <w:div w:id="1029067338">
      <w:bodyDiv w:val="1"/>
      <w:marLeft w:val="0"/>
      <w:marRight w:val="0"/>
      <w:marTop w:val="0"/>
      <w:marBottom w:val="0"/>
      <w:divBdr>
        <w:top w:val="none" w:sz="0" w:space="0" w:color="auto"/>
        <w:left w:val="none" w:sz="0" w:space="0" w:color="auto"/>
        <w:bottom w:val="none" w:sz="0" w:space="0" w:color="auto"/>
        <w:right w:val="none" w:sz="0" w:space="0" w:color="auto"/>
      </w:divBdr>
    </w:div>
    <w:div w:id="1221281608">
      <w:bodyDiv w:val="1"/>
      <w:marLeft w:val="0"/>
      <w:marRight w:val="0"/>
      <w:marTop w:val="0"/>
      <w:marBottom w:val="0"/>
      <w:divBdr>
        <w:top w:val="none" w:sz="0" w:space="0" w:color="auto"/>
        <w:left w:val="none" w:sz="0" w:space="0" w:color="auto"/>
        <w:bottom w:val="none" w:sz="0" w:space="0" w:color="auto"/>
        <w:right w:val="none" w:sz="0" w:space="0" w:color="auto"/>
      </w:divBdr>
    </w:div>
    <w:div w:id="1373725269">
      <w:bodyDiv w:val="1"/>
      <w:marLeft w:val="0"/>
      <w:marRight w:val="0"/>
      <w:marTop w:val="0"/>
      <w:marBottom w:val="0"/>
      <w:divBdr>
        <w:top w:val="none" w:sz="0" w:space="0" w:color="auto"/>
        <w:left w:val="none" w:sz="0" w:space="0" w:color="auto"/>
        <w:bottom w:val="none" w:sz="0" w:space="0" w:color="auto"/>
        <w:right w:val="none" w:sz="0" w:space="0" w:color="auto"/>
      </w:divBdr>
    </w:div>
    <w:div w:id="1599362711">
      <w:bodyDiv w:val="1"/>
      <w:marLeft w:val="0"/>
      <w:marRight w:val="0"/>
      <w:marTop w:val="0"/>
      <w:marBottom w:val="0"/>
      <w:divBdr>
        <w:top w:val="none" w:sz="0" w:space="0" w:color="auto"/>
        <w:left w:val="none" w:sz="0" w:space="0" w:color="auto"/>
        <w:bottom w:val="none" w:sz="0" w:space="0" w:color="auto"/>
        <w:right w:val="none" w:sz="0" w:space="0" w:color="auto"/>
      </w:divBdr>
    </w:div>
    <w:div w:id="1785612501">
      <w:bodyDiv w:val="1"/>
      <w:marLeft w:val="0"/>
      <w:marRight w:val="0"/>
      <w:marTop w:val="0"/>
      <w:marBottom w:val="0"/>
      <w:divBdr>
        <w:top w:val="none" w:sz="0" w:space="0" w:color="auto"/>
        <w:left w:val="none" w:sz="0" w:space="0" w:color="auto"/>
        <w:bottom w:val="none" w:sz="0" w:space="0" w:color="auto"/>
        <w:right w:val="none" w:sz="0" w:space="0" w:color="auto"/>
      </w:divBdr>
    </w:div>
    <w:div w:id="2131387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3B056BA5463504B88887E6837DF2DA9" ma:contentTypeVersion="14" ma:contentTypeDescription="Create a new document." ma:contentTypeScope="" ma:versionID="dfb25ff9d9a9039be80a607346c5b253">
  <xsd:schema xmlns:xsd="http://www.w3.org/2001/XMLSchema" xmlns:xs="http://www.w3.org/2001/XMLSchema" xmlns:p="http://schemas.microsoft.com/office/2006/metadata/properties" xmlns:ns3="7ead329b-8266-4c3e-aff9-852de1becebc" xmlns:ns4="a04cab85-b566-4cb1-ae3d-910b592a012d" targetNamespace="http://schemas.microsoft.com/office/2006/metadata/properties" ma:root="true" ma:fieldsID="9e3b580fc56d2b7f1762431266893834" ns3:_="" ns4:_="">
    <xsd:import namespace="7ead329b-8266-4c3e-aff9-852de1becebc"/>
    <xsd:import namespace="a04cab85-b566-4cb1-ae3d-910b592a012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ad329b-8266-4c3e-aff9-852de1beceb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4cab85-b566-4cb1-ae3d-910b592a012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157627-F54E-432E-B5BA-8993F4778A22}">
  <ds:schemaRefs>
    <ds:schemaRef ds:uri="http://schemas.openxmlformats.org/officeDocument/2006/bibliography"/>
  </ds:schemaRefs>
</ds:datastoreItem>
</file>

<file path=customXml/itemProps2.xml><?xml version="1.0" encoding="utf-8"?>
<ds:datastoreItem xmlns:ds="http://schemas.openxmlformats.org/officeDocument/2006/customXml" ds:itemID="{53973D02-60CB-4052-B640-847F434987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ad329b-8266-4c3e-aff9-852de1becebc"/>
    <ds:schemaRef ds:uri="a04cab85-b566-4cb1-ae3d-910b592a01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E74D3E-EF69-4350-B261-C9548B6A5C57}">
  <ds:schemaRefs>
    <ds:schemaRef ds:uri="http://schemas.microsoft.com/office/2006/documentManagement/types"/>
    <ds:schemaRef ds:uri="http://schemas.microsoft.com/office/2006/metadata/properties"/>
    <ds:schemaRef ds:uri="a04cab85-b566-4cb1-ae3d-910b592a012d"/>
    <ds:schemaRef ds:uri="http://schemas.openxmlformats.org/package/2006/metadata/core-properties"/>
    <ds:schemaRef ds:uri="7ead329b-8266-4c3e-aff9-852de1becebc"/>
    <ds:schemaRef ds:uri="http://purl.org/dc/elements/1.1/"/>
    <ds:schemaRef ds:uri="http://purl.org/dc/term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2491AA03-9D62-4255-85A2-CE039E8992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995</Words>
  <Characters>6271</Characters>
  <Application>Microsoft Office Word</Application>
  <DocSecurity>0</DocSecurity>
  <Lines>52</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Zwei neue Liebherr-Offshore-Krane BOS 2600 für FPSO</vt:lpstr>
      <vt:lpstr>liebherr-press-release-one-dyaz-limain-rl-offshore-english</vt:lpstr>
    </vt:vector>
  </TitlesOfParts>
  <Company>Liebherr</Company>
  <LinksUpToDate>false</LinksUpToDate>
  <CharactersWithSpaces>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RL-Serie von Liebherr treibt 2 GW-Plattformen für Dragados Offshore an</dc:title>
  <dc:subject/>
  <dc:creator>Philipp Helberg</dc:creator>
  <cp:keywords>, docId:ECC54FE47C343950806E5642B5D70AFA</cp:keywords>
  <dc:description/>
  <cp:lastModifiedBy>Sic Katharina (LIN)</cp:lastModifiedBy>
  <cp:revision>2</cp:revision>
  <cp:lastPrinted>2024-09-04T11:26:00Z</cp:lastPrinted>
  <dcterms:created xsi:type="dcterms:W3CDTF">2024-09-04T13:12:00Z</dcterms:created>
  <dcterms:modified xsi:type="dcterms:W3CDTF">2024-09-04T13:12:00Z</dcterms:modified>
  <cp:category>Presseinformation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for internal use</vt:lpwstr>
  </property>
  <property fmtid="{D5CDD505-2E9C-101B-9397-08002B2CF9AE}" pid="3" name="ContentTypeId">
    <vt:lpwstr>0x010100C3B056BA5463504B88887E6837DF2DA9</vt:lpwstr>
  </property>
</Properties>
</file>