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777A65" w:rsidRPr="00FA2F36" w:rsidRDefault="00E847CC" w:rsidP="00E847CC">
      <w:pPr>
        <w:pStyle w:val="Topline16Pt"/>
        <w:rPr>
          <w:lang w:val="de-DE"/>
        </w:rPr>
      </w:pPr>
      <w:r w:rsidRPr="00FA2F36">
        <w:rPr>
          <w:lang w:val="de-DE"/>
        </w:rPr>
        <w:t>Presseinformation</w:t>
      </w:r>
    </w:p>
    <w:p w14:paraId="2D95C493" w14:textId="5CF17546" w:rsidR="00E847CC" w:rsidRPr="00FA2F36" w:rsidRDefault="00A56BC2" w:rsidP="00E847CC">
      <w:pPr>
        <w:pStyle w:val="HeadlineH233Pt"/>
        <w:spacing w:line="240" w:lineRule="auto"/>
        <w:rPr>
          <w:rFonts w:cs="Arial"/>
        </w:rPr>
      </w:pPr>
      <w:r w:rsidRPr="00FA2F36">
        <w:rPr>
          <w:rFonts w:cs="Arial"/>
        </w:rPr>
        <w:t>111 Jahre Hüffermann</w:t>
      </w:r>
      <w:r w:rsidR="001E6BAA" w:rsidRPr="00FA2F36">
        <w:rPr>
          <w:rFonts w:cs="Arial"/>
        </w:rPr>
        <w:t>:</w:t>
      </w:r>
      <w:r w:rsidR="00BA5CE0" w:rsidRPr="00FA2F36">
        <w:rPr>
          <w:rFonts w:cs="Arial"/>
        </w:rPr>
        <w:t xml:space="preserve"> </w:t>
      </w:r>
      <w:r w:rsidR="00F922A3" w:rsidRPr="00FA2F36">
        <w:rPr>
          <w:rFonts w:cs="Arial"/>
        </w:rPr>
        <w:br/>
      </w:r>
      <w:r w:rsidRPr="00FA2F36">
        <w:rPr>
          <w:rFonts w:cs="Arial"/>
        </w:rPr>
        <w:t xml:space="preserve">222 Millionen Euro </w:t>
      </w:r>
      <w:r w:rsidR="0094643D" w:rsidRPr="00FA2F36">
        <w:rPr>
          <w:rFonts w:cs="Arial"/>
        </w:rPr>
        <w:t xml:space="preserve">in den letzten drei Jahren </w:t>
      </w:r>
      <w:r w:rsidRPr="00FA2F36">
        <w:rPr>
          <w:rFonts w:cs="Arial"/>
        </w:rPr>
        <w:t>in Liebherr-Krane investiert</w:t>
      </w:r>
    </w:p>
    <w:p w14:paraId="65A307FA" w14:textId="77777777" w:rsidR="00B81ED6" w:rsidRPr="00FA2F36" w:rsidRDefault="00B81ED6" w:rsidP="00B81ED6">
      <w:pPr>
        <w:pStyle w:val="HeadlineH233Pt"/>
        <w:spacing w:before="240" w:after="240" w:line="140" w:lineRule="exact"/>
        <w:rPr>
          <w:rFonts w:ascii="Tahoma" w:hAnsi="Tahoma" w:cs="Tahoma"/>
        </w:rPr>
      </w:pPr>
      <w:r w:rsidRPr="00FA2F36">
        <w:rPr>
          <w:rFonts w:ascii="Tahoma" w:hAnsi="Tahoma" w:cs="Tahoma"/>
        </w:rPr>
        <w:t>⸺</w:t>
      </w:r>
    </w:p>
    <w:p w14:paraId="3A75F416" w14:textId="496C01A2" w:rsidR="009A3D17" w:rsidRPr="00FA2F36" w:rsidRDefault="005D3D32" w:rsidP="009A3D17">
      <w:pPr>
        <w:pStyle w:val="Bulletpoints11Pt"/>
        <w:rPr>
          <w:lang w:val="de-DE"/>
        </w:rPr>
      </w:pPr>
      <w:r w:rsidRPr="00FA2F36">
        <w:rPr>
          <w:lang w:val="de-DE"/>
        </w:rPr>
        <w:t>Hüffermann entwickelt sich von Wagenschmiede zu Komplettanbieter</w:t>
      </w:r>
    </w:p>
    <w:p w14:paraId="3392F00B" w14:textId="6478C978" w:rsidR="005D3D32" w:rsidRPr="00FA2F36" w:rsidRDefault="005D3D32" w:rsidP="009A3D17">
      <w:pPr>
        <w:pStyle w:val="Bulletpoints11Pt"/>
        <w:rPr>
          <w:lang w:val="de-DE"/>
        </w:rPr>
      </w:pPr>
      <w:r w:rsidRPr="00FA2F36">
        <w:rPr>
          <w:lang w:val="de-DE"/>
        </w:rPr>
        <w:t>Liebherr-Krane tragen zu Unternehmenswachstum maßgeblich bei</w:t>
      </w:r>
    </w:p>
    <w:p w14:paraId="6F3FABFC" w14:textId="35E746E5" w:rsidR="005D3D32" w:rsidRPr="00FA2F36" w:rsidRDefault="005D3D32" w:rsidP="009A3D17">
      <w:pPr>
        <w:pStyle w:val="Bulletpoints11Pt"/>
        <w:rPr>
          <w:lang w:val="de-DE"/>
        </w:rPr>
      </w:pPr>
      <w:r w:rsidRPr="00FA2F36">
        <w:rPr>
          <w:lang w:val="de-DE"/>
        </w:rPr>
        <w:t>E-Learning-Angebote von Liebherr unterstützen Schulungsstrategie</w:t>
      </w:r>
    </w:p>
    <w:p w14:paraId="319A6B5C" w14:textId="4C087B12" w:rsidR="00FB3C18" w:rsidRPr="00FA2F36" w:rsidRDefault="002A13AC" w:rsidP="009A3D17">
      <w:pPr>
        <w:pStyle w:val="Copytext11Pt"/>
        <w:rPr>
          <w:rFonts w:eastAsiaTheme="minorEastAsia" w:cstheme="minorBidi"/>
          <w:b/>
          <w:szCs w:val="22"/>
          <w:lang w:val="de-DE"/>
        </w:rPr>
      </w:pPr>
      <w:r w:rsidRPr="00FA2F36">
        <w:rPr>
          <w:rFonts w:eastAsiaTheme="minorEastAsia" w:cstheme="minorBidi"/>
          <w:b/>
          <w:szCs w:val="22"/>
          <w:lang w:val="de-DE"/>
        </w:rPr>
        <w:br/>
      </w:r>
      <w:r w:rsidR="00C4425B" w:rsidRPr="00FA2F36">
        <w:rPr>
          <w:rFonts w:eastAsiaTheme="minorEastAsia" w:cstheme="minorBidi"/>
          <w:b/>
          <w:szCs w:val="22"/>
          <w:lang w:val="de-DE"/>
        </w:rPr>
        <w:t xml:space="preserve">Hüffermann feiert in diesem Jahr sein 111-jähriges Firmenjubiläum. </w:t>
      </w:r>
      <w:r w:rsidRPr="00FA2F36">
        <w:rPr>
          <w:rFonts w:eastAsiaTheme="minorEastAsia" w:cstheme="minorBidi"/>
          <w:b/>
          <w:szCs w:val="22"/>
          <w:lang w:val="de-DE"/>
        </w:rPr>
        <w:t xml:space="preserve">Mit strategischem Wachstum hat sich die Firma </w:t>
      </w:r>
      <w:r w:rsidR="00EA68F7" w:rsidRPr="00FA2F36">
        <w:rPr>
          <w:rFonts w:eastAsiaTheme="minorEastAsia" w:cstheme="minorBidi"/>
          <w:b/>
          <w:szCs w:val="22"/>
          <w:lang w:val="de-DE"/>
        </w:rPr>
        <w:t>aus Wildeshausen in Niedersachsen</w:t>
      </w:r>
      <w:r w:rsidR="00C4425B" w:rsidRPr="00FA2F36">
        <w:rPr>
          <w:rFonts w:eastAsiaTheme="minorEastAsia" w:cstheme="minorBidi"/>
          <w:b/>
          <w:szCs w:val="22"/>
          <w:lang w:val="de-DE"/>
        </w:rPr>
        <w:t xml:space="preserve"> </w:t>
      </w:r>
      <w:r w:rsidRPr="00FA2F36">
        <w:rPr>
          <w:rFonts w:eastAsiaTheme="minorEastAsia" w:cstheme="minorBidi"/>
          <w:b/>
          <w:szCs w:val="22"/>
          <w:lang w:val="de-DE"/>
        </w:rPr>
        <w:t xml:space="preserve">von einer Wagenschmiede </w:t>
      </w:r>
      <w:r w:rsidR="00C4425B" w:rsidRPr="00FA2F36">
        <w:rPr>
          <w:rFonts w:eastAsiaTheme="minorEastAsia" w:cstheme="minorBidi"/>
          <w:b/>
          <w:szCs w:val="22"/>
          <w:lang w:val="de-DE"/>
        </w:rPr>
        <w:t xml:space="preserve">zu einer Unternehmensgruppe mit über 800 Mitarbeitenden entwickelt. Hüffermann ist Komplettanbieter rund um Kran, Schwerlast und Projekt </w:t>
      </w:r>
      <w:r w:rsidR="00002D5C" w:rsidRPr="00FA2F36">
        <w:rPr>
          <w:rFonts w:eastAsiaTheme="minorEastAsia" w:cstheme="minorBidi"/>
          <w:b/>
          <w:szCs w:val="22"/>
          <w:lang w:val="de-DE"/>
        </w:rPr>
        <w:t>E</w:t>
      </w:r>
      <w:r w:rsidR="00C4425B" w:rsidRPr="00FA2F36">
        <w:rPr>
          <w:rFonts w:eastAsiaTheme="minorEastAsia" w:cstheme="minorBidi"/>
          <w:b/>
          <w:szCs w:val="22"/>
          <w:lang w:val="de-DE"/>
        </w:rPr>
        <w:t>ngineering.</w:t>
      </w:r>
      <w:r w:rsidR="00002D5C" w:rsidRPr="00FA2F36">
        <w:rPr>
          <w:rFonts w:eastAsiaTheme="minorEastAsia" w:cstheme="minorBidi"/>
          <w:b/>
          <w:szCs w:val="22"/>
          <w:lang w:val="de-DE"/>
        </w:rPr>
        <w:t xml:space="preserve"> Die stetige Beschaffung von Liebherr-Mobil- und Raupenkranen und seit 2021 auch Liebherr-Turmdrehkranen hat maßgeblich zur Unternehmensentwicklung beigetragen.</w:t>
      </w:r>
    </w:p>
    <w:p w14:paraId="60AFC947" w14:textId="4BF15246" w:rsidR="00B8651B" w:rsidRPr="00FA2F36" w:rsidRDefault="002D7669" w:rsidP="00C4425B">
      <w:pPr>
        <w:pStyle w:val="Copytext11Pt"/>
        <w:rPr>
          <w:lang w:val="de-DE"/>
        </w:rPr>
      </w:pPr>
      <w:r w:rsidRPr="00FA2F36">
        <w:rPr>
          <w:lang w:val="de-DE"/>
        </w:rPr>
        <w:t>Ehingen (Donau)</w:t>
      </w:r>
      <w:r w:rsidR="009A3D17" w:rsidRPr="00FA2F36">
        <w:rPr>
          <w:lang w:val="de-DE"/>
        </w:rPr>
        <w:t xml:space="preserve"> (</w:t>
      </w:r>
      <w:r w:rsidRPr="00FA2F36">
        <w:rPr>
          <w:lang w:val="de-DE"/>
        </w:rPr>
        <w:t>Deutschland</w:t>
      </w:r>
      <w:r w:rsidR="009A3D17" w:rsidRPr="00FA2F36">
        <w:rPr>
          <w:lang w:val="de-DE"/>
        </w:rPr>
        <w:t>),</w:t>
      </w:r>
      <w:r w:rsidR="00920F8A" w:rsidRPr="00FA2F36">
        <w:rPr>
          <w:lang w:val="de-DE"/>
        </w:rPr>
        <w:t xml:space="preserve"> </w:t>
      </w:r>
      <w:r w:rsidR="001A167C">
        <w:rPr>
          <w:lang w:val="de-DE"/>
        </w:rPr>
        <w:t xml:space="preserve">11. </w:t>
      </w:r>
      <w:r w:rsidR="00FA2F36">
        <w:rPr>
          <w:lang w:val="de-DE"/>
        </w:rPr>
        <w:t>September</w:t>
      </w:r>
      <w:r w:rsidR="009A3D17" w:rsidRPr="00FA2F36">
        <w:rPr>
          <w:lang w:val="de-DE"/>
        </w:rPr>
        <w:t xml:space="preserve"> </w:t>
      </w:r>
      <w:r w:rsidRPr="00FA2F36">
        <w:rPr>
          <w:lang w:val="de-DE"/>
        </w:rPr>
        <w:t>2024</w:t>
      </w:r>
      <w:r w:rsidR="009A3D17" w:rsidRPr="00FA2F36">
        <w:rPr>
          <w:lang w:val="de-DE"/>
        </w:rPr>
        <w:t xml:space="preserve"> –</w:t>
      </w:r>
      <w:r w:rsidR="00600503" w:rsidRPr="00FA2F36">
        <w:rPr>
          <w:lang w:val="de-DE"/>
        </w:rPr>
        <w:t xml:space="preserve"> </w:t>
      </w:r>
      <w:r w:rsidR="00002D5C" w:rsidRPr="00FA2F36">
        <w:rPr>
          <w:lang w:val="de-DE"/>
        </w:rPr>
        <w:t xml:space="preserve">In den letzten drei Jahren </w:t>
      </w:r>
      <w:r w:rsidR="00663B83" w:rsidRPr="00FA2F36">
        <w:rPr>
          <w:lang w:val="de-DE"/>
        </w:rPr>
        <w:t>kaufte</w:t>
      </w:r>
      <w:r w:rsidR="00002D5C" w:rsidRPr="00FA2F36">
        <w:rPr>
          <w:lang w:val="de-DE"/>
        </w:rPr>
        <w:t xml:space="preserve"> die Hüffermann-Gruppe Liebherr-Krane für insgesamt 222 Millionen Euro. </w:t>
      </w:r>
      <w:r w:rsidR="00FA2F36" w:rsidRPr="00FA2F36">
        <w:rPr>
          <w:lang w:val="de-DE"/>
        </w:rPr>
        <w:t xml:space="preserve">Der </w:t>
      </w:r>
      <w:r w:rsidR="008262A7">
        <w:rPr>
          <w:lang w:val="de-DE"/>
        </w:rPr>
        <w:t>geschäftsführende</w:t>
      </w:r>
      <w:r w:rsidR="00D70DC5" w:rsidRPr="00FA2F36">
        <w:rPr>
          <w:lang w:val="de-DE"/>
        </w:rPr>
        <w:t xml:space="preserve"> Gesellschafter</w:t>
      </w:r>
      <w:r w:rsidR="00893FFB" w:rsidRPr="00FA2F36">
        <w:rPr>
          <w:lang w:val="de-DE"/>
        </w:rPr>
        <w:t xml:space="preserve"> Daniel Jans</w:t>
      </w:r>
      <w:r w:rsidR="002A13AC" w:rsidRPr="00FA2F36">
        <w:rPr>
          <w:lang w:val="de-DE"/>
        </w:rPr>
        <w:t>s</w:t>
      </w:r>
      <w:r w:rsidR="00893FFB" w:rsidRPr="00FA2F36">
        <w:rPr>
          <w:lang w:val="de-DE"/>
        </w:rPr>
        <w:t xml:space="preserve">en erklärt: „Ein solches Wachstum ist nur mit starken Partnern möglich, die die neuesten Technologien </w:t>
      </w:r>
      <w:r w:rsidR="00663B83" w:rsidRPr="00FA2F36">
        <w:rPr>
          <w:lang w:val="de-DE"/>
        </w:rPr>
        <w:t xml:space="preserve">sowie </w:t>
      </w:r>
      <w:r w:rsidR="00893FFB" w:rsidRPr="00FA2F36">
        <w:rPr>
          <w:lang w:val="de-DE"/>
        </w:rPr>
        <w:t>modernes Equipment garantieren und die Bedürfnisse des Marktes erkennen: Bei Kranen ist das Liebherr für uns.“</w:t>
      </w:r>
    </w:p>
    <w:p w14:paraId="21674E75" w14:textId="6256BC09" w:rsidR="00974D6D" w:rsidRPr="00FA2F36" w:rsidRDefault="00974D6D" w:rsidP="00C4425B">
      <w:pPr>
        <w:pStyle w:val="Copytext11Pt"/>
        <w:rPr>
          <w:lang w:val="de-DE"/>
        </w:rPr>
      </w:pPr>
      <w:r w:rsidRPr="00FA2F36">
        <w:rPr>
          <w:lang w:val="de-DE"/>
        </w:rPr>
        <w:t xml:space="preserve">Bereits in den </w:t>
      </w:r>
      <w:r w:rsidR="008262A7">
        <w:rPr>
          <w:lang w:val="de-DE"/>
        </w:rPr>
        <w:t>60er-Jahren</w:t>
      </w:r>
      <w:r w:rsidRPr="00FA2F36">
        <w:rPr>
          <w:lang w:val="de-DE"/>
        </w:rPr>
        <w:t xml:space="preserve"> beschaffte Hüffermann den ersten Liebherr-Autokran. In den 70er und </w:t>
      </w:r>
      <w:r w:rsidR="008262A7">
        <w:rPr>
          <w:lang w:val="de-DE"/>
        </w:rPr>
        <w:t>80er-Jahren</w:t>
      </w:r>
      <w:r w:rsidRPr="00FA2F36">
        <w:rPr>
          <w:lang w:val="de-DE"/>
        </w:rPr>
        <w:t xml:space="preserve"> hat Liebherr den technischen Fortschritt bei Mobilkranen maßgeblich vorangetrieben und das Konzept des All-Terrain-Kranes in seiner LTM-Baureihe etabliert. </w:t>
      </w:r>
      <w:r w:rsidR="00A77FE5" w:rsidRPr="00FA2F36">
        <w:rPr>
          <w:lang w:val="de-DE"/>
        </w:rPr>
        <w:t>Zahlreiche Innovationen folgten – ein Highlight der letzten Jahre ist die Liebherr-VarioBase</w:t>
      </w:r>
      <w:r w:rsidR="00A77FE5" w:rsidRPr="00FA2F36">
        <w:rPr>
          <w:vertAlign w:val="superscript"/>
          <w:lang w:val="de-DE"/>
        </w:rPr>
        <w:t>®</w:t>
      </w:r>
      <w:r w:rsidR="00A77FE5" w:rsidRPr="00FA2F36">
        <w:rPr>
          <w:lang w:val="de-DE"/>
        </w:rPr>
        <w:t xml:space="preserve">. </w:t>
      </w:r>
      <w:r w:rsidRPr="00FA2F36">
        <w:rPr>
          <w:lang w:val="de-DE"/>
        </w:rPr>
        <w:t xml:space="preserve">Hüffermann </w:t>
      </w:r>
      <w:r w:rsidR="00A77FE5" w:rsidRPr="00FA2F36">
        <w:rPr>
          <w:lang w:val="de-DE"/>
        </w:rPr>
        <w:t xml:space="preserve">hat </w:t>
      </w:r>
      <w:r w:rsidRPr="00FA2F36">
        <w:rPr>
          <w:lang w:val="de-DE"/>
        </w:rPr>
        <w:t>kontinuierlich in neue Krantypen und neue Krantechnik investiert.</w:t>
      </w:r>
    </w:p>
    <w:p w14:paraId="69A0BBA1" w14:textId="656E7371" w:rsidR="009123D8" w:rsidRPr="00FA2F36" w:rsidRDefault="009123D8" w:rsidP="00C4425B">
      <w:pPr>
        <w:pStyle w:val="Copytext11Pt"/>
        <w:rPr>
          <w:b/>
          <w:bCs/>
          <w:lang w:val="de-DE"/>
        </w:rPr>
      </w:pPr>
      <w:r w:rsidRPr="00FA2F36">
        <w:rPr>
          <w:b/>
          <w:bCs/>
          <w:lang w:val="de-DE"/>
        </w:rPr>
        <w:t>Einstieg in die Großkranklasse</w:t>
      </w:r>
    </w:p>
    <w:p w14:paraId="64A1849D" w14:textId="3478A2DA" w:rsidR="00893FFB" w:rsidRPr="00FA2F36" w:rsidRDefault="00974D6D" w:rsidP="00C4425B">
      <w:pPr>
        <w:pStyle w:val="Copytext11Pt"/>
        <w:rPr>
          <w:lang w:val="de-DE"/>
        </w:rPr>
      </w:pPr>
      <w:r w:rsidRPr="00FA2F36">
        <w:rPr>
          <w:lang w:val="de-DE"/>
        </w:rPr>
        <w:t xml:space="preserve">2014 </w:t>
      </w:r>
      <w:r w:rsidR="009123D8" w:rsidRPr="00FA2F36">
        <w:rPr>
          <w:lang w:val="de-DE"/>
        </w:rPr>
        <w:t>beschaffte</w:t>
      </w:r>
      <w:r w:rsidRPr="00FA2F36">
        <w:rPr>
          <w:lang w:val="de-DE"/>
        </w:rPr>
        <w:t xml:space="preserve"> das Unternehmen </w:t>
      </w:r>
      <w:r w:rsidR="009123D8" w:rsidRPr="00FA2F36">
        <w:rPr>
          <w:lang w:val="de-DE"/>
        </w:rPr>
        <w:t xml:space="preserve">einen Liebherr </w:t>
      </w:r>
      <w:r w:rsidR="008262A7">
        <w:rPr>
          <w:lang w:val="de-DE"/>
        </w:rPr>
        <w:t>LTM 1350-6.1</w:t>
      </w:r>
      <w:r w:rsidR="009123D8" w:rsidRPr="00FA2F36">
        <w:rPr>
          <w:lang w:val="de-DE"/>
        </w:rPr>
        <w:t>. Damit stieg Hüffermann in die Klasse der Wippspitzenkrane ein. Bereits ein Jahr später folgte ein LTM</w:t>
      </w:r>
      <w:r w:rsidR="009D6515" w:rsidRPr="00FA2F36">
        <w:rPr>
          <w:lang w:val="de-DE"/>
        </w:rPr>
        <w:t> </w:t>
      </w:r>
      <w:r w:rsidR="009123D8" w:rsidRPr="00FA2F36">
        <w:rPr>
          <w:lang w:val="de-DE"/>
        </w:rPr>
        <w:t xml:space="preserve">1500-8.1, der die Leistung der Kranflotte deutlich verstärkte. </w:t>
      </w:r>
      <w:r w:rsidR="009D6515" w:rsidRPr="00FA2F36">
        <w:rPr>
          <w:lang w:val="de-DE"/>
        </w:rPr>
        <w:t xml:space="preserve">Das Wachstum ging weiter: </w:t>
      </w:r>
      <w:r w:rsidR="002A13AC" w:rsidRPr="00FA2F36">
        <w:rPr>
          <w:lang w:val="de-DE"/>
        </w:rPr>
        <w:t xml:space="preserve">Die </w:t>
      </w:r>
      <w:r w:rsidR="009D6515" w:rsidRPr="00FA2F36">
        <w:rPr>
          <w:lang w:val="de-DE"/>
        </w:rPr>
        <w:t>Hüffermann</w:t>
      </w:r>
      <w:r w:rsidR="00D70DC5" w:rsidRPr="00FA2F36">
        <w:rPr>
          <w:lang w:val="de-DE"/>
        </w:rPr>
        <w:t xml:space="preserve"> Gruppe</w:t>
      </w:r>
      <w:r w:rsidR="009D6515" w:rsidRPr="00FA2F36">
        <w:rPr>
          <w:lang w:val="de-DE"/>
        </w:rPr>
        <w:t xml:space="preserve"> beschaffte weitere Mobilkrane bis zum LTM 1750-9.1 und LG 1750. Parallel wurde die Kranflotte auch im unteren Traglast-Segment breiter, indem Hüffermann Liebherr-Teleskop-Raupenkrane bis zum LTR 12</w:t>
      </w:r>
      <w:r w:rsidR="006761C6" w:rsidRPr="00FA2F36">
        <w:rPr>
          <w:lang w:val="de-DE"/>
        </w:rPr>
        <w:t>2</w:t>
      </w:r>
      <w:r w:rsidR="009D6515" w:rsidRPr="00FA2F36">
        <w:rPr>
          <w:lang w:val="de-DE"/>
        </w:rPr>
        <w:t>0 und Mobil</w:t>
      </w:r>
      <w:r w:rsidR="00FC1AF1" w:rsidRPr="00FA2F36">
        <w:rPr>
          <w:lang w:val="de-DE"/>
        </w:rPr>
        <w:t>b</w:t>
      </w:r>
      <w:r w:rsidR="00A40795" w:rsidRPr="00FA2F36">
        <w:rPr>
          <w:lang w:val="de-DE"/>
        </w:rPr>
        <w:t>au</w:t>
      </w:r>
      <w:r w:rsidR="009D6515" w:rsidRPr="00FA2F36">
        <w:rPr>
          <w:lang w:val="de-DE"/>
        </w:rPr>
        <w:t xml:space="preserve">krane bis </w:t>
      </w:r>
      <w:r w:rsidR="00EA68F7" w:rsidRPr="00FA2F36">
        <w:rPr>
          <w:lang w:val="de-DE"/>
        </w:rPr>
        <w:t xml:space="preserve">zum </w:t>
      </w:r>
      <w:r w:rsidR="009D6515" w:rsidRPr="00FA2F36">
        <w:rPr>
          <w:lang w:val="de-DE"/>
        </w:rPr>
        <w:t xml:space="preserve">MK 140 orderte. </w:t>
      </w:r>
      <w:r w:rsidR="00D70DC5" w:rsidRPr="00FA2F36">
        <w:rPr>
          <w:lang w:val="de-DE"/>
        </w:rPr>
        <w:t>2017</w:t>
      </w:r>
      <w:r w:rsidR="009D6515" w:rsidRPr="00FA2F36">
        <w:rPr>
          <w:lang w:val="de-DE"/>
        </w:rPr>
        <w:t xml:space="preserve"> stieg das Unternehmen dann</w:t>
      </w:r>
      <w:r w:rsidR="002A13AC" w:rsidRPr="00FA2F36">
        <w:rPr>
          <w:lang w:val="de-DE"/>
        </w:rPr>
        <w:t xml:space="preserve"> mit dem Raupenkran </w:t>
      </w:r>
      <w:r w:rsidR="002A13AC" w:rsidRPr="00FA2F36">
        <w:rPr>
          <w:lang w:val="de-DE"/>
        </w:rPr>
        <w:lastRenderedPageBreak/>
        <w:t>LR</w:t>
      </w:r>
      <w:r w:rsidR="00FA2F36" w:rsidRPr="00FA2F36">
        <w:rPr>
          <w:lang w:val="de-DE"/>
        </w:rPr>
        <w:t> </w:t>
      </w:r>
      <w:r w:rsidR="002A13AC" w:rsidRPr="00FA2F36">
        <w:rPr>
          <w:lang w:val="de-DE"/>
        </w:rPr>
        <w:t xml:space="preserve">1750/2 </w:t>
      </w:r>
      <w:r w:rsidR="009D6515" w:rsidRPr="00FA2F36">
        <w:rPr>
          <w:lang w:val="de-DE"/>
        </w:rPr>
        <w:t xml:space="preserve">in die Klasse der großen Raupenkrane </w:t>
      </w:r>
      <w:r w:rsidR="002A13AC" w:rsidRPr="00FA2F36">
        <w:rPr>
          <w:lang w:val="de-DE"/>
        </w:rPr>
        <w:t>ein</w:t>
      </w:r>
      <w:r w:rsidR="009D6515" w:rsidRPr="00FA2F36">
        <w:rPr>
          <w:lang w:val="de-DE"/>
        </w:rPr>
        <w:t xml:space="preserve">. </w:t>
      </w:r>
      <w:r w:rsidR="002A13AC" w:rsidRPr="00FA2F36">
        <w:rPr>
          <w:lang w:val="de-DE"/>
        </w:rPr>
        <w:t>202</w:t>
      </w:r>
      <w:r w:rsidR="00EF4CB3" w:rsidRPr="00FA2F36">
        <w:rPr>
          <w:lang w:val="de-DE"/>
        </w:rPr>
        <w:t>1</w:t>
      </w:r>
      <w:r w:rsidR="002A13AC" w:rsidRPr="00FA2F36">
        <w:rPr>
          <w:lang w:val="de-DE"/>
        </w:rPr>
        <w:t xml:space="preserve"> folgte </w:t>
      </w:r>
      <w:r w:rsidR="00FA2F36" w:rsidRPr="00FA2F36">
        <w:rPr>
          <w:lang w:val="de-DE"/>
        </w:rPr>
        <w:t>ein</w:t>
      </w:r>
      <w:r w:rsidR="002A13AC" w:rsidRPr="00FA2F36">
        <w:rPr>
          <w:lang w:val="de-DE"/>
        </w:rPr>
        <w:t xml:space="preserve"> </w:t>
      </w:r>
      <w:r w:rsidR="00FA2F36" w:rsidRPr="00FA2F36">
        <w:rPr>
          <w:lang w:val="de-DE"/>
        </w:rPr>
        <w:t xml:space="preserve">Liebherr </w:t>
      </w:r>
      <w:r w:rsidR="002A13AC" w:rsidRPr="00FA2F36">
        <w:rPr>
          <w:lang w:val="de-DE"/>
        </w:rPr>
        <w:t>LR 11000</w:t>
      </w:r>
      <w:r w:rsidR="00FA2F36" w:rsidRPr="00FA2F36">
        <w:rPr>
          <w:lang w:val="de-DE"/>
        </w:rPr>
        <w:t>, der das Portfolio auf 1.000 Tonnen Tragkraft erweiterte</w:t>
      </w:r>
      <w:r w:rsidR="002A13AC" w:rsidRPr="00FA2F36">
        <w:rPr>
          <w:lang w:val="de-DE"/>
        </w:rPr>
        <w:t>.</w:t>
      </w:r>
      <w:r w:rsidR="00CE10AC" w:rsidRPr="00FA2F36">
        <w:rPr>
          <w:lang w:val="de-DE"/>
        </w:rPr>
        <w:br/>
      </w:r>
    </w:p>
    <w:p w14:paraId="4327829E" w14:textId="6369969A" w:rsidR="009D6515" w:rsidRPr="00FA2F36" w:rsidRDefault="009D6515" w:rsidP="00C4425B">
      <w:pPr>
        <w:pStyle w:val="Copytext11Pt"/>
        <w:rPr>
          <w:b/>
          <w:bCs/>
          <w:lang w:val="de-DE"/>
        </w:rPr>
      </w:pPr>
      <w:r w:rsidRPr="00FA2F36">
        <w:rPr>
          <w:b/>
          <w:bCs/>
          <w:lang w:val="de-DE"/>
        </w:rPr>
        <w:t>Turmdrehkrane erweitern Portfolio</w:t>
      </w:r>
    </w:p>
    <w:p w14:paraId="42B1F7DB" w14:textId="10679792" w:rsidR="00C4425B" w:rsidRPr="00FA2F36" w:rsidRDefault="009D6515" w:rsidP="00CE10AC">
      <w:pPr>
        <w:pStyle w:val="Copytext11Pt"/>
        <w:rPr>
          <w:lang w:val="de-DE"/>
        </w:rPr>
      </w:pPr>
      <w:r w:rsidRPr="00FA2F36">
        <w:rPr>
          <w:lang w:val="de-DE"/>
        </w:rPr>
        <w:t>2021</w:t>
      </w:r>
      <w:r w:rsidR="00A40795" w:rsidRPr="00FA2F36">
        <w:rPr>
          <w:lang w:val="de-DE"/>
        </w:rPr>
        <w:t xml:space="preserve"> unternahm Hüffermann einen weiteren </w:t>
      </w:r>
      <w:r w:rsidR="003B2ABC" w:rsidRPr="00FA2F36">
        <w:rPr>
          <w:lang w:val="de-DE"/>
        </w:rPr>
        <w:t xml:space="preserve">strategischen </w:t>
      </w:r>
      <w:r w:rsidR="00A40795" w:rsidRPr="00FA2F36">
        <w:rPr>
          <w:lang w:val="de-DE"/>
        </w:rPr>
        <w:t xml:space="preserve">großen Schritt in Richtung Komplettanbieter: Die ersten Turmdrehkrane wurden beschafft. Inzwischen sind es bereits 250 Stück, sowohl Obendreher, 125 EC-B bis 520 EC-B </w:t>
      </w:r>
      <w:r w:rsidR="00FC1AF1" w:rsidRPr="00FA2F36">
        <w:rPr>
          <w:lang w:val="de-DE"/>
        </w:rPr>
        <w:t>Fibre</w:t>
      </w:r>
      <w:r w:rsidR="00A40795" w:rsidRPr="00FA2F36">
        <w:rPr>
          <w:lang w:val="de-DE"/>
        </w:rPr>
        <w:t xml:space="preserve">, als auch </w:t>
      </w:r>
      <w:r w:rsidR="00974E4D">
        <w:rPr>
          <w:lang w:val="de-DE"/>
        </w:rPr>
        <w:t>Schnelleinsatzkrane</w:t>
      </w:r>
      <w:r w:rsidR="00A40795" w:rsidRPr="00FA2F36">
        <w:rPr>
          <w:lang w:val="de-DE"/>
        </w:rPr>
        <w:t>, 13 HM bis 125 K. Christoph Rieß, Leiter der Abteilung Turmdrehkrane bei Hüffermann sagt: „</w:t>
      </w:r>
      <w:r w:rsidR="00015F5D" w:rsidRPr="00FA2F36">
        <w:rPr>
          <w:lang w:val="de-DE"/>
        </w:rPr>
        <w:t xml:space="preserve">Auch im Bereich der Turmdrehkrane setzen wir auf Liebherr als Exklusivpartner und können so am Markt modernste Technik und Steuerung anbieten. Während der Bedarf an Turmdrehkranen im Bereich der Baubranche rückläufig ist, sind aktuell Baukrane in Branchen wie der Energieversorgung und der Infrastruktur gefragt. Hier zeichnet sich die gute Zusammenarbeit mit Liebherr auch nach dem Kauf aus. Neben der guten Zusammenarbeit mit den Vertriebskollegen ist bei Groß- und Sonderprojekten die Abteilung Tower Crane Solutions für uns eine wertvolle Unterstützung. Mittels digitaler Projektplanung </w:t>
      </w:r>
      <w:r w:rsidR="00FA2F36" w:rsidRPr="00FA2F36">
        <w:rPr>
          <w:lang w:val="de-DE"/>
        </w:rPr>
        <w:t>werden</w:t>
      </w:r>
      <w:r w:rsidR="00015F5D" w:rsidRPr="00FA2F36">
        <w:rPr>
          <w:lang w:val="de-DE"/>
        </w:rPr>
        <w:t xml:space="preserve"> Baustellenplanung</w:t>
      </w:r>
      <w:r w:rsidR="00FA2F36" w:rsidRPr="00FA2F36">
        <w:rPr>
          <w:lang w:val="de-DE"/>
        </w:rPr>
        <w:t>en</w:t>
      </w:r>
      <w:r w:rsidR="00015F5D" w:rsidRPr="00FA2F36">
        <w:rPr>
          <w:lang w:val="de-DE"/>
        </w:rPr>
        <w:t xml:space="preserve"> erstellt, besondere Statik-Berechnungen durchgeführt und Sonderkonstruktionen abgestimmt.“</w:t>
      </w:r>
      <w:r w:rsidR="00CE10AC" w:rsidRPr="00FA2F36">
        <w:rPr>
          <w:lang w:val="de-DE"/>
        </w:rPr>
        <w:br/>
      </w:r>
      <w:r w:rsidR="00CE10AC" w:rsidRPr="00FA2F36">
        <w:rPr>
          <w:lang w:val="de-DE"/>
        </w:rPr>
        <w:br/>
      </w:r>
      <w:r w:rsidR="00FA2F36" w:rsidRPr="00FA2F36">
        <w:rPr>
          <w:b/>
          <w:bCs/>
          <w:lang w:val="de-DE"/>
        </w:rPr>
        <w:t>Kranakademie für umfassende Schulungen</w:t>
      </w:r>
      <w:r w:rsidR="003B2ABC" w:rsidRPr="00FA2F36">
        <w:rPr>
          <w:b/>
          <w:bCs/>
          <w:lang w:val="de-DE"/>
        </w:rPr>
        <w:br/>
      </w:r>
      <w:r w:rsidR="00CE10AC" w:rsidRPr="00FA2F36">
        <w:rPr>
          <w:lang w:val="de-DE"/>
        </w:rPr>
        <w:br/>
      </w:r>
      <w:r w:rsidR="00015F5D" w:rsidRPr="00FA2F36">
        <w:rPr>
          <w:lang w:val="de-DE"/>
        </w:rPr>
        <w:t>Hüffermann setzt einen wichtigen Fokus auf die umfassende Schulung seiner Mitarbeitenden und nutzt dabei auch E-Learning</w:t>
      </w:r>
      <w:r w:rsidR="005D3D32" w:rsidRPr="00FA2F36">
        <w:rPr>
          <w:lang w:val="de-DE"/>
        </w:rPr>
        <w:t>-</w:t>
      </w:r>
      <w:r w:rsidR="00EA68F7" w:rsidRPr="00FA2F36">
        <w:rPr>
          <w:lang w:val="de-DE"/>
        </w:rPr>
        <w:t>Angebote</w:t>
      </w:r>
      <w:r w:rsidR="00015F5D" w:rsidRPr="00FA2F36">
        <w:rPr>
          <w:lang w:val="de-DE"/>
        </w:rPr>
        <w:t xml:space="preserve"> von Liebherr. Daniel Janssen sagt: „Die E-Learning Module ergänzen unsere Kranführer Schulungen und Weiterbildungen optimal. Dafür haben wir in Wildeshausen eine Kranakademie geschaffen. So können wir uns auf die praktische Ausbildung konzentrieren und das relevante theoretische Wissen sowie alles rund um Technik und sicheres Arbeiten über die E-Learning Module vermitteln. Das Erarbeiten von Wissen oder das Nachlesen von Themen aus der Praxis kann so zeitlich und inhaltlich individuell vom Teilnehmer erfolgen.“    </w:t>
      </w:r>
    </w:p>
    <w:p w14:paraId="7FDDB648" w14:textId="6625984F" w:rsidR="00C4425B" w:rsidRPr="00FA2F36" w:rsidRDefault="00C4425B" w:rsidP="00C4425B">
      <w:pPr>
        <w:pStyle w:val="Copytext11Pt"/>
        <w:rPr>
          <w:b/>
          <w:bCs/>
          <w:lang w:val="de-DE"/>
        </w:rPr>
      </w:pPr>
      <w:r w:rsidRPr="00FA2F36">
        <w:rPr>
          <w:b/>
          <w:bCs/>
          <w:lang w:val="de-DE"/>
        </w:rPr>
        <w:t>Die Hüfferman</w:t>
      </w:r>
      <w:r w:rsidR="00CE10AC" w:rsidRPr="00FA2F36">
        <w:rPr>
          <w:b/>
          <w:bCs/>
          <w:lang w:val="de-DE"/>
        </w:rPr>
        <w:t>n</w:t>
      </w:r>
      <w:r w:rsidRPr="00FA2F36">
        <w:rPr>
          <w:b/>
          <w:bCs/>
          <w:lang w:val="de-DE"/>
        </w:rPr>
        <w:t xml:space="preserve"> Gruppe</w:t>
      </w:r>
    </w:p>
    <w:p w14:paraId="69E439B4" w14:textId="1F7E6320" w:rsidR="009A3AAF" w:rsidRPr="00FA2F36" w:rsidRDefault="009A3AAF" w:rsidP="00C4425B">
      <w:pPr>
        <w:pStyle w:val="Copytext11Pt"/>
        <w:rPr>
          <w:lang w:val="de-DE"/>
        </w:rPr>
      </w:pPr>
      <w:r w:rsidRPr="00FA2F36">
        <w:rPr>
          <w:lang w:val="de-DE"/>
        </w:rPr>
        <w:t xml:space="preserve">Die Firmengruppe beschäftigt </w:t>
      </w:r>
      <w:bookmarkStart w:id="0" w:name="_Hlk174608262"/>
      <w:r w:rsidR="0007553A" w:rsidRPr="00FA2F36">
        <w:rPr>
          <w:lang w:val="de-DE"/>
        </w:rPr>
        <w:t xml:space="preserve">heute rund 800 Mitarbeitende an zwölf Standorten in sieben Bundesländern. </w:t>
      </w:r>
      <w:bookmarkEnd w:id="0"/>
      <w:r w:rsidRPr="00FA2F36">
        <w:rPr>
          <w:lang w:val="de-DE"/>
        </w:rPr>
        <w:t>Seit 2018 wuchs Hüffermann auch in Form von Zukäufen verschiedener Kranfirmen, wie Autodienst West Ganske GmbH, velsycon GmbH, Eisele AG - Crane &amp; Engineering Group, Thömen Gruppe und Knaack AG. Jans</w:t>
      </w:r>
      <w:r w:rsidR="00CE10AC" w:rsidRPr="00FA2F36">
        <w:rPr>
          <w:lang w:val="de-DE"/>
        </w:rPr>
        <w:t>s</w:t>
      </w:r>
      <w:r w:rsidRPr="00FA2F36">
        <w:rPr>
          <w:lang w:val="de-DE"/>
        </w:rPr>
        <w:t xml:space="preserve">en sagt: „Hierbei handelt es sich um langjährig am Markt etablierte mittelständische Kranfirmen, die aus Gründen der Altersnachfolge in den Betrieben veräußert wurden. Wir haben das Personal übernommen und entwickeln die Standorte weiter. Das maßgebliche Wachstum fand in den operativen Bereichen statt. Zum Wachstum gehört auch, dass die Organisationsstruktur mitwächst und sich an den neuen Erfordernissen ausrichtet. </w:t>
      </w:r>
      <w:r w:rsidR="00C977D4" w:rsidRPr="00FA2F36">
        <w:rPr>
          <w:lang w:val="de-DE"/>
        </w:rPr>
        <w:t>Hierzu zählt auch das Thema ESG</w:t>
      </w:r>
      <w:r w:rsidR="00FA2F36" w:rsidRPr="00FA2F36">
        <w:rPr>
          <w:lang w:val="de-DE"/>
        </w:rPr>
        <w:t xml:space="preserve"> (Environmental, Social und Governance)</w:t>
      </w:r>
      <w:r w:rsidR="00C977D4" w:rsidRPr="00FA2F36">
        <w:rPr>
          <w:lang w:val="de-DE"/>
        </w:rPr>
        <w:t>.</w:t>
      </w:r>
      <w:r w:rsidR="00D70DC5" w:rsidRPr="00FA2F36">
        <w:rPr>
          <w:lang w:val="de-DE"/>
        </w:rPr>
        <w:t xml:space="preserve"> </w:t>
      </w:r>
      <w:r w:rsidR="00C977D4" w:rsidRPr="00FA2F36">
        <w:rPr>
          <w:lang w:val="de-DE"/>
        </w:rPr>
        <w:t>Als Hüffermann Gruppe setzen wir uns für den Schutz von Mensch und Umwelt ein. Unsere Philosophie beruht auf ethisch vertretbarer Unternehmensführung, Respekt, wirtschaftlichem &amp; ökologischem Handeln sowie zukunftsorientierten Lösungen. Der Schutz unserer Mitarbeiter und unseres Unternehmens steht dabei an oberster Stelle.“</w:t>
      </w:r>
    </w:p>
    <w:p w14:paraId="0D6C7528" w14:textId="77777777" w:rsidR="00F3079C" w:rsidRPr="00FA2F36" w:rsidRDefault="00F3079C" w:rsidP="001C1EC1">
      <w:pPr>
        <w:pStyle w:val="BoilerplateCopytext9Pt"/>
        <w:rPr>
          <w:b/>
          <w:lang w:val="de-DE"/>
        </w:rPr>
      </w:pPr>
    </w:p>
    <w:p w14:paraId="712703E2" w14:textId="7D890AB3" w:rsidR="001C1EC1" w:rsidRPr="00FA2F36" w:rsidRDefault="001C1EC1" w:rsidP="001C1EC1">
      <w:pPr>
        <w:pStyle w:val="BoilerplateCopytext9Pt"/>
        <w:rPr>
          <w:b/>
          <w:lang w:val="de-DE"/>
        </w:rPr>
      </w:pPr>
      <w:r w:rsidRPr="00FA2F36">
        <w:rPr>
          <w:b/>
          <w:lang w:val="de-DE"/>
        </w:rPr>
        <w:lastRenderedPageBreak/>
        <w:t>Über die Liebherr-Werk Ehingen GmbH</w:t>
      </w:r>
    </w:p>
    <w:p w14:paraId="24A17C27" w14:textId="622304E7" w:rsidR="001C1EC1" w:rsidRPr="00FA2F36" w:rsidRDefault="001C1EC1" w:rsidP="001C1EC1">
      <w:pPr>
        <w:pStyle w:val="BoilerplateCopytext9Pt"/>
        <w:rPr>
          <w:lang w:val="de-DE"/>
        </w:rPr>
      </w:pPr>
      <w:r w:rsidRPr="00FA2F36">
        <w:rPr>
          <w:lang w:val="de-DE"/>
        </w:rPr>
        <w:t xml:space="preserve">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5.000 Mitarbeiterinnen und Mitarbeiter sind am Standort in Ehingen beschäftigt. Ein umfassender, weltweiter Service garantiert eine hohe Verfügbarkeit der Mobil- und Raupenkrane. Im Jahr 2023 wurde ein Umsatz von 2,81 Milliarden Euro im Ehinger Liebherr-Werk erwirtschaftet. </w:t>
      </w:r>
    </w:p>
    <w:p w14:paraId="3AD5B5C2" w14:textId="45D8FD1F" w:rsidR="008E699A" w:rsidRPr="00FA2F36" w:rsidRDefault="008E699A" w:rsidP="008E699A">
      <w:pPr>
        <w:pStyle w:val="BoilerplateCopyhead9Pt"/>
        <w:rPr>
          <w:lang w:val="de-DE"/>
        </w:rPr>
      </w:pPr>
      <w:r w:rsidRPr="00FA2F36">
        <w:rPr>
          <w:lang w:val="de-DE"/>
        </w:rPr>
        <w:t xml:space="preserve">Über die Firmengruppe Liebherr – 75 years of moving forward </w:t>
      </w:r>
    </w:p>
    <w:p w14:paraId="52BED36A" w14:textId="0C5F37A9" w:rsidR="004C669D" w:rsidRPr="00FA2F36" w:rsidRDefault="008E699A" w:rsidP="009A3D17">
      <w:pPr>
        <w:pStyle w:val="BoilerplateCopytext9Pt"/>
        <w:rPr>
          <w:lang w:val="de-DE"/>
        </w:rPr>
      </w:pPr>
      <w:r w:rsidRPr="00FA2F36">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dem Motto „75 years of moving forward“ feiert die Firmengruppe im Jahr 2024 ihr 75-jähriges Bestehen. </w:t>
      </w:r>
    </w:p>
    <w:p w14:paraId="06AC6243" w14:textId="77777777" w:rsidR="00E7125E" w:rsidRPr="00FA2F36" w:rsidRDefault="00E7125E" w:rsidP="009A3D17">
      <w:pPr>
        <w:pStyle w:val="Copyhead11Pt"/>
        <w:rPr>
          <w:lang w:val="de-DE"/>
        </w:rPr>
      </w:pPr>
    </w:p>
    <w:p w14:paraId="62450F59" w14:textId="307371B1" w:rsidR="009A3D17" w:rsidRPr="00FA2F36" w:rsidRDefault="005D3D32" w:rsidP="009A3D17">
      <w:pPr>
        <w:pStyle w:val="Copyhead11Pt"/>
        <w:rPr>
          <w:lang w:val="de-DE"/>
        </w:rPr>
      </w:pPr>
      <w:r w:rsidRPr="00FA2F36">
        <w:rPr>
          <w:noProof/>
        </w:rPr>
        <w:drawing>
          <wp:anchor distT="0" distB="0" distL="114300" distR="114300" simplePos="0" relativeHeight="251658240" behindDoc="0" locked="0" layoutInCell="1" allowOverlap="1" wp14:anchorId="0E6445C0" wp14:editId="05F7971C">
            <wp:simplePos x="0" y="0"/>
            <wp:positionH relativeFrom="column">
              <wp:posOffset>635</wp:posOffset>
            </wp:positionH>
            <wp:positionV relativeFrom="paragraph">
              <wp:posOffset>389890</wp:posOffset>
            </wp:positionV>
            <wp:extent cx="3809365" cy="2537460"/>
            <wp:effectExtent l="0" t="0" r="635" b="0"/>
            <wp:wrapTopAndBottom/>
            <wp:docPr id="1424540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9365" cy="2537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D17" w:rsidRPr="00FA2F36">
        <w:rPr>
          <w:lang w:val="de-DE"/>
        </w:rPr>
        <w:t>Bilder</w:t>
      </w:r>
    </w:p>
    <w:p w14:paraId="44DF4457" w14:textId="0C08FDC4" w:rsidR="00C0385B" w:rsidRPr="00FA2F36" w:rsidRDefault="006E3094" w:rsidP="000F6B11">
      <w:pPr>
        <w:pStyle w:val="Caption9Pt"/>
      </w:pPr>
      <w:r w:rsidRPr="00FA2F36">
        <w:t>l</w:t>
      </w:r>
      <w:r w:rsidR="000F6B11" w:rsidRPr="00FA2F36">
        <w:t>iebherr-</w:t>
      </w:r>
      <w:r w:rsidR="005D3D32" w:rsidRPr="00FA2F36">
        <w:t>hueffermann-2024</w:t>
      </w:r>
      <w:r w:rsidR="000F6B11" w:rsidRPr="00FA2F36">
        <w:t>.jpg</w:t>
      </w:r>
      <w:r w:rsidR="009A3D17" w:rsidRPr="00FA2F36">
        <w:br/>
      </w:r>
      <w:r w:rsidR="005D3D32" w:rsidRPr="00FA2F36">
        <w:t>Hüffermann</w:t>
      </w:r>
      <w:r w:rsidR="00FA2F36" w:rsidRPr="00FA2F36">
        <w:t>s</w:t>
      </w:r>
      <w:r w:rsidR="005D3D32" w:rsidRPr="00FA2F36">
        <w:t xml:space="preserve"> Geschäftsführe</w:t>
      </w:r>
      <w:r w:rsidR="00393DE8" w:rsidRPr="00FA2F36">
        <w:t>nder Gesellschafter</w:t>
      </w:r>
      <w:r w:rsidR="005D3D32" w:rsidRPr="00FA2F36">
        <w:t xml:space="preserve"> Daniel Jans</w:t>
      </w:r>
      <w:r w:rsidR="006761C6" w:rsidRPr="00FA2F36">
        <w:t>s</w:t>
      </w:r>
      <w:r w:rsidR="005D3D32" w:rsidRPr="00FA2F36">
        <w:t xml:space="preserve">en (obere Reihe 3. v.l.) mit seinem Team auf den Kundentagen </w:t>
      </w:r>
      <w:r w:rsidR="00821A7F" w:rsidRPr="00FA2F36">
        <w:t xml:space="preserve">2024 </w:t>
      </w:r>
      <w:r w:rsidR="005D3D32" w:rsidRPr="00FA2F36">
        <w:t>bei Liebherr in Ehingen-Berg.</w:t>
      </w:r>
    </w:p>
    <w:p w14:paraId="4AA6982E" w14:textId="77777777" w:rsidR="005D3D32" w:rsidRPr="00FA2F36" w:rsidRDefault="005D3D32" w:rsidP="000F6B11">
      <w:pPr>
        <w:pStyle w:val="Caption9Pt"/>
      </w:pPr>
    </w:p>
    <w:p w14:paraId="6DA8E8C8" w14:textId="730E582F" w:rsidR="00F922A3" w:rsidRPr="00FA2F36" w:rsidRDefault="00DB4F3A" w:rsidP="000F6B11">
      <w:pPr>
        <w:pStyle w:val="Caption9Pt"/>
      </w:pPr>
      <w:r w:rsidRPr="00FA2F36">
        <w:rPr>
          <w:noProof/>
        </w:rPr>
        <w:lastRenderedPageBreak/>
        <w:drawing>
          <wp:inline distT="0" distB="0" distL="0" distR="0" wp14:anchorId="31252C6C" wp14:editId="112AFE89">
            <wp:extent cx="3299460" cy="2197052"/>
            <wp:effectExtent l="0" t="0" r="0" b="0"/>
            <wp:docPr id="197226447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4522" cy="2200423"/>
                    </a:xfrm>
                    <a:prstGeom prst="rect">
                      <a:avLst/>
                    </a:prstGeom>
                    <a:noFill/>
                    <a:ln>
                      <a:noFill/>
                    </a:ln>
                  </pic:spPr>
                </pic:pic>
              </a:graphicData>
            </a:graphic>
          </wp:inline>
        </w:drawing>
      </w:r>
      <w:r w:rsidR="000120A0">
        <w:br/>
      </w:r>
      <w:r w:rsidRPr="00FA2F36">
        <w:t>erster-kran-hueffermann-liebherr.jpg</w:t>
      </w:r>
      <w:r w:rsidRPr="00FA2F36">
        <w:br/>
        <w:t xml:space="preserve">Bereits in den </w:t>
      </w:r>
      <w:r w:rsidR="00821A7F" w:rsidRPr="00FA2F36">
        <w:t>6</w:t>
      </w:r>
      <w:r w:rsidRPr="00FA2F36">
        <w:t xml:space="preserve">0er und </w:t>
      </w:r>
      <w:r w:rsidR="008262A7">
        <w:t>70er-Jahren</w:t>
      </w:r>
      <w:r w:rsidRPr="00FA2F36">
        <w:t xml:space="preserve"> beschaffte Hüffermann Autokrane von Liebherr.</w:t>
      </w:r>
    </w:p>
    <w:p w14:paraId="095860E9" w14:textId="6EDBDC85" w:rsidR="00DB4F3A" w:rsidRPr="00FA2F36" w:rsidRDefault="00DB4F3A" w:rsidP="000F6B11">
      <w:pPr>
        <w:pStyle w:val="Caption9Pt"/>
      </w:pPr>
      <w:r w:rsidRPr="00FA2F36">
        <w:rPr>
          <w:noProof/>
        </w:rPr>
        <w:drawing>
          <wp:inline distT="0" distB="0" distL="0" distR="0" wp14:anchorId="19AFF662" wp14:editId="72CD1091">
            <wp:extent cx="3611880" cy="2407920"/>
            <wp:effectExtent l="0" t="0" r="7620" b="0"/>
            <wp:docPr id="51181991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1880" cy="2407920"/>
                    </a:xfrm>
                    <a:prstGeom prst="rect">
                      <a:avLst/>
                    </a:prstGeom>
                    <a:noFill/>
                    <a:ln>
                      <a:noFill/>
                    </a:ln>
                  </pic:spPr>
                </pic:pic>
              </a:graphicData>
            </a:graphic>
          </wp:inline>
        </w:drawing>
      </w:r>
      <w:r w:rsidR="000120A0">
        <w:br/>
      </w:r>
      <w:r w:rsidRPr="00FA2F36">
        <w:t>liebherr-ltm-1500-8-1-hüffermann</w:t>
      </w:r>
      <w:r w:rsidRPr="00FA2F36">
        <w:br/>
      </w:r>
      <w:r w:rsidR="00821A7F" w:rsidRPr="00FA2F36">
        <w:t>Die Übernahme des ersten LTM 1500-8.1 2015 war ein Highlight in der Firmengeschichte.</w:t>
      </w:r>
    </w:p>
    <w:p w14:paraId="42AB43F5" w14:textId="77777777" w:rsidR="00DB4F3A" w:rsidRPr="00FA2F36" w:rsidRDefault="00DB4F3A" w:rsidP="000F6B11">
      <w:pPr>
        <w:pStyle w:val="Caption9Pt"/>
      </w:pPr>
    </w:p>
    <w:p w14:paraId="7E6AD102" w14:textId="62F393FD" w:rsidR="004E2CBC" w:rsidRPr="00FA2F36" w:rsidRDefault="004E2CBC" w:rsidP="009A3D17"/>
    <w:p w14:paraId="08BCF461" w14:textId="78C5EF10" w:rsidR="009A3D17" w:rsidRPr="00FA2F36" w:rsidRDefault="00D63B50" w:rsidP="009A3D17">
      <w:pPr>
        <w:pStyle w:val="Copyhead11Pt"/>
        <w:rPr>
          <w:lang w:val="de-DE"/>
        </w:rPr>
      </w:pPr>
      <w:r w:rsidRPr="00FA2F36">
        <w:rPr>
          <w:lang w:val="de-DE"/>
        </w:rPr>
        <w:t>Kontakt</w:t>
      </w:r>
    </w:p>
    <w:p w14:paraId="2B6B6A93" w14:textId="36422993" w:rsidR="005F0C5A" w:rsidRPr="00FA2F36" w:rsidRDefault="00F922A3" w:rsidP="005F0C5A">
      <w:pPr>
        <w:pStyle w:val="Copytext11Pt"/>
        <w:rPr>
          <w:lang w:val="de-DE"/>
        </w:rPr>
      </w:pPr>
      <w:r w:rsidRPr="00FA2F36">
        <w:rPr>
          <w:lang w:val="de-DE"/>
        </w:rPr>
        <w:t>Wolfgang Beringer</w:t>
      </w:r>
      <w:r w:rsidR="005F0C5A" w:rsidRPr="00FA2F36">
        <w:rPr>
          <w:lang w:val="de-DE"/>
        </w:rPr>
        <w:br/>
        <w:t>Marketing and Communication</w:t>
      </w:r>
      <w:r w:rsidR="005F0C5A" w:rsidRPr="00FA2F36">
        <w:rPr>
          <w:lang w:val="de-DE"/>
        </w:rPr>
        <w:br/>
        <w:t>Telefon: +49 7391 / 502-0</w:t>
      </w:r>
      <w:r w:rsidR="005F0C5A" w:rsidRPr="00FA2F36">
        <w:rPr>
          <w:lang w:val="de-DE"/>
        </w:rPr>
        <w:br/>
        <w:t xml:space="preserve">E-Mail: </w:t>
      </w:r>
      <w:r w:rsidRPr="00FA2F36">
        <w:rPr>
          <w:lang w:val="de-DE"/>
        </w:rPr>
        <w:t>wolfgang.beringer</w:t>
      </w:r>
      <w:r w:rsidR="005F0C5A" w:rsidRPr="00FA2F36">
        <w:rPr>
          <w:lang w:val="de-DE"/>
        </w:rPr>
        <w:t xml:space="preserve">@liebherr.com </w:t>
      </w:r>
    </w:p>
    <w:p w14:paraId="52E46124" w14:textId="77777777" w:rsidR="005F0C5A" w:rsidRPr="00FA2F36" w:rsidRDefault="005F0C5A" w:rsidP="005F0C5A">
      <w:pPr>
        <w:pStyle w:val="Copyhead11Pt"/>
        <w:rPr>
          <w:lang w:val="de-DE"/>
        </w:rPr>
      </w:pPr>
      <w:r w:rsidRPr="00FA2F36">
        <w:rPr>
          <w:lang w:val="de-DE"/>
        </w:rPr>
        <w:t>Veröffentlicht von</w:t>
      </w:r>
    </w:p>
    <w:p w14:paraId="32EBBB9C" w14:textId="48048141" w:rsidR="00B81ED6" w:rsidRPr="00594FFA" w:rsidRDefault="005F0C5A" w:rsidP="00F90751">
      <w:pPr>
        <w:spacing w:after="300" w:line="300" w:lineRule="exact"/>
      </w:pPr>
      <w:r w:rsidRPr="00FA2F36">
        <w:rPr>
          <w:rFonts w:ascii="Arial" w:eastAsia="Times New Roman" w:hAnsi="Arial" w:cs="Times New Roman"/>
          <w:szCs w:val="18"/>
          <w:lang w:eastAsia="de-DE"/>
        </w:rPr>
        <w:t xml:space="preserve">Liebherr-Werk Ehingen GmbH </w:t>
      </w:r>
      <w:r w:rsidRPr="00FA2F36">
        <w:rPr>
          <w:rFonts w:ascii="Arial" w:eastAsia="Times New Roman" w:hAnsi="Arial" w:cs="Times New Roman"/>
          <w:szCs w:val="18"/>
          <w:lang w:eastAsia="de-DE"/>
        </w:rPr>
        <w:br/>
        <w:t>Ehingen (Donau) / Deutschland</w:t>
      </w:r>
      <w:r w:rsidRPr="00FA2F36">
        <w:rPr>
          <w:rFonts w:ascii="Arial" w:eastAsia="Times New Roman" w:hAnsi="Arial" w:cs="Times New Roman"/>
          <w:szCs w:val="18"/>
          <w:lang w:eastAsia="de-DE"/>
        </w:rPr>
        <w:br/>
        <w:t>www.liebherr.com</w:t>
      </w:r>
    </w:p>
    <w:sectPr w:rsidR="00B81ED6" w:rsidRPr="00594FFA" w:rsidSect="005C3245">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98751" w14:textId="77777777" w:rsidR="00667AA9" w:rsidRDefault="00667AA9" w:rsidP="00B81ED6">
      <w:pPr>
        <w:spacing w:after="0" w:line="240" w:lineRule="auto"/>
      </w:pPr>
      <w:r>
        <w:separator/>
      </w:r>
    </w:p>
  </w:endnote>
  <w:endnote w:type="continuationSeparator" w:id="0">
    <w:p w14:paraId="4EC4CB39" w14:textId="77777777" w:rsidR="00667AA9" w:rsidRDefault="00667AA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54CE80A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41724">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41724">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41724">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541724">
      <w:rPr>
        <w:rFonts w:ascii="Arial" w:hAnsi="Arial" w:cs="Arial"/>
      </w:rPr>
      <w:fldChar w:fldCharType="separate"/>
    </w:r>
    <w:r w:rsidR="00541724">
      <w:rPr>
        <w:rFonts w:ascii="Arial" w:hAnsi="Arial" w:cs="Arial"/>
        <w:noProof/>
      </w:rPr>
      <w:t>1</w:t>
    </w:r>
    <w:r w:rsidR="00541724" w:rsidRPr="0093605C">
      <w:rPr>
        <w:rFonts w:ascii="Arial" w:hAnsi="Arial" w:cs="Arial"/>
        <w:noProof/>
      </w:rPr>
      <w:t>/</w:t>
    </w:r>
    <w:r w:rsidR="00541724">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66F34" w14:textId="77777777" w:rsidR="00667AA9" w:rsidRDefault="00667AA9" w:rsidP="00B81ED6">
      <w:pPr>
        <w:spacing w:after="0" w:line="240" w:lineRule="auto"/>
      </w:pPr>
      <w:r>
        <w:separator/>
      </w:r>
    </w:p>
  </w:footnote>
  <w:footnote w:type="continuationSeparator" w:id="0">
    <w:p w14:paraId="1D41493A" w14:textId="77777777" w:rsidR="00667AA9" w:rsidRDefault="00667AA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959084F"/>
    <w:multiLevelType w:val="hybridMultilevel"/>
    <w:tmpl w:val="3556A3D0"/>
    <w:lvl w:ilvl="0" w:tplc="FFB2FB8E">
      <w:start w:val="202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29377361">
    <w:abstractNumId w:val="0"/>
  </w:num>
  <w:num w:numId="2" w16cid:durableId="662969983">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043246650">
    <w:abstractNumId w:val="1"/>
  </w:num>
  <w:num w:numId="4" w16cid:durableId="1735932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D5C"/>
    <w:rsid w:val="000120A0"/>
    <w:rsid w:val="00015F5D"/>
    <w:rsid w:val="00031312"/>
    <w:rsid w:val="00033002"/>
    <w:rsid w:val="00035D21"/>
    <w:rsid w:val="000460AA"/>
    <w:rsid w:val="00064A74"/>
    <w:rsid w:val="00066E54"/>
    <w:rsid w:val="00074C94"/>
    <w:rsid w:val="0007553A"/>
    <w:rsid w:val="00076779"/>
    <w:rsid w:val="00091BBC"/>
    <w:rsid w:val="000C697F"/>
    <w:rsid w:val="000D3047"/>
    <w:rsid w:val="000E3C3F"/>
    <w:rsid w:val="000F6B11"/>
    <w:rsid w:val="00133CA4"/>
    <w:rsid w:val="001419B4"/>
    <w:rsid w:val="00141CD6"/>
    <w:rsid w:val="00144F9D"/>
    <w:rsid w:val="00145DB7"/>
    <w:rsid w:val="001A167C"/>
    <w:rsid w:val="001A1AD7"/>
    <w:rsid w:val="001C1EC1"/>
    <w:rsid w:val="001C7341"/>
    <w:rsid w:val="001E6BAA"/>
    <w:rsid w:val="00201649"/>
    <w:rsid w:val="0020350D"/>
    <w:rsid w:val="00234F00"/>
    <w:rsid w:val="00250F34"/>
    <w:rsid w:val="002803B6"/>
    <w:rsid w:val="00291896"/>
    <w:rsid w:val="002A13AC"/>
    <w:rsid w:val="002B336A"/>
    <w:rsid w:val="002C3350"/>
    <w:rsid w:val="002D7669"/>
    <w:rsid w:val="002E004D"/>
    <w:rsid w:val="002E0287"/>
    <w:rsid w:val="002E5DD4"/>
    <w:rsid w:val="002F5578"/>
    <w:rsid w:val="00311C45"/>
    <w:rsid w:val="00327624"/>
    <w:rsid w:val="00332389"/>
    <w:rsid w:val="00337C5C"/>
    <w:rsid w:val="003524D2"/>
    <w:rsid w:val="00370D9F"/>
    <w:rsid w:val="00375544"/>
    <w:rsid w:val="003936A6"/>
    <w:rsid w:val="00393DE8"/>
    <w:rsid w:val="003B2ABC"/>
    <w:rsid w:val="003F4F42"/>
    <w:rsid w:val="00404CED"/>
    <w:rsid w:val="00441E7F"/>
    <w:rsid w:val="00442D32"/>
    <w:rsid w:val="00461871"/>
    <w:rsid w:val="0048053D"/>
    <w:rsid w:val="004C669D"/>
    <w:rsid w:val="004D20E5"/>
    <w:rsid w:val="004E2CBC"/>
    <w:rsid w:val="004F357B"/>
    <w:rsid w:val="004F7FE6"/>
    <w:rsid w:val="00507F9C"/>
    <w:rsid w:val="0051362E"/>
    <w:rsid w:val="005367DD"/>
    <w:rsid w:val="00541724"/>
    <w:rsid w:val="00556698"/>
    <w:rsid w:val="00560027"/>
    <w:rsid w:val="005715FA"/>
    <w:rsid w:val="00582164"/>
    <w:rsid w:val="00594FFA"/>
    <w:rsid w:val="005B007F"/>
    <w:rsid w:val="005B4394"/>
    <w:rsid w:val="005C214C"/>
    <w:rsid w:val="005C3245"/>
    <w:rsid w:val="005D3D32"/>
    <w:rsid w:val="005D48F6"/>
    <w:rsid w:val="005E2F5C"/>
    <w:rsid w:val="005F0C5A"/>
    <w:rsid w:val="00600460"/>
    <w:rsid w:val="00600503"/>
    <w:rsid w:val="00600A62"/>
    <w:rsid w:val="00614CCC"/>
    <w:rsid w:val="00615785"/>
    <w:rsid w:val="00625794"/>
    <w:rsid w:val="00652E53"/>
    <w:rsid w:val="00661D85"/>
    <w:rsid w:val="00663B83"/>
    <w:rsid w:val="00667AA9"/>
    <w:rsid w:val="006761C6"/>
    <w:rsid w:val="00691194"/>
    <w:rsid w:val="006D67F5"/>
    <w:rsid w:val="006E3094"/>
    <w:rsid w:val="00722500"/>
    <w:rsid w:val="00724C5F"/>
    <w:rsid w:val="00737A2A"/>
    <w:rsid w:val="00747169"/>
    <w:rsid w:val="00761197"/>
    <w:rsid w:val="00777A65"/>
    <w:rsid w:val="00783160"/>
    <w:rsid w:val="007A1943"/>
    <w:rsid w:val="007C175C"/>
    <w:rsid w:val="007C2DD9"/>
    <w:rsid w:val="007D665A"/>
    <w:rsid w:val="007F2586"/>
    <w:rsid w:val="008009BC"/>
    <w:rsid w:val="00821A7F"/>
    <w:rsid w:val="00824226"/>
    <w:rsid w:val="008262A7"/>
    <w:rsid w:val="00847048"/>
    <w:rsid w:val="0086611C"/>
    <w:rsid w:val="0089093A"/>
    <w:rsid w:val="00893FFB"/>
    <w:rsid w:val="008A6964"/>
    <w:rsid w:val="008B3804"/>
    <w:rsid w:val="008D3268"/>
    <w:rsid w:val="008D408A"/>
    <w:rsid w:val="008E699A"/>
    <w:rsid w:val="009123D8"/>
    <w:rsid w:val="009169F9"/>
    <w:rsid w:val="00920F8A"/>
    <w:rsid w:val="0093605C"/>
    <w:rsid w:val="0094643D"/>
    <w:rsid w:val="00951414"/>
    <w:rsid w:val="00965077"/>
    <w:rsid w:val="00974D6D"/>
    <w:rsid w:val="00974E4D"/>
    <w:rsid w:val="00975964"/>
    <w:rsid w:val="009814A9"/>
    <w:rsid w:val="009A2109"/>
    <w:rsid w:val="009A3AAF"/>
    <w:rsid w:val="009A3D17"/>
    <w:rsid w:val="009A5178"/>
    <w:rsid w:val="009B4487"/>
    <w:rsid w:val="009D6515"/>
    <w:rsid w:val="00A16D63"/>
    <w:rsid w:val="00A23F5A"/>
    <w:rsid w:val="00A261BF"/>
    <w:rsid w:val="00A40795"/>
    <w:rsid w:val="00A56BC2"/>
    <w:rsid w:val="00A77FE5"/>
    <w:rsid w:val="00A91681"/>
    <w:rsid w:val="00AA3353"/>
    <w:rsid w:val="00AB36FD"/>
    <w:rsid w:val="00AC2129"/>
    <w:rsid w:val="00AE01BD"/>
    <w:rsid w:val="00AF1F99"/>
    <w:rsid w:val="00B27529"/>
    <w:rsid w:val="00B47DEB"/>
    <w:rsid w:val="00B539DD"/>
    <w:rsid w:val="00B81ED6"/>
    <w:rsid w:val="00B8651B"/>
    <w:rsid w:val="00B95275"/>
    <w:rsid w:val="00B96691"/>
    <w:rsid w:val="00B97B17"/>
    <w:rsid w:val="00BA0221"/>
    <w:rsid w:val="00BA5CE0"/>
    <w:rsid w:val="00BB0BE2"/>
    <w:rsid w:val="00BB0BFF"/>
    <w:rsid w:val="00BD7045"/>
    <w:rsid w:val="00BE3A2C"/>
    <w:rsid w:val="00BF65B6"/>
    <w:rsid w:val="00BF7619"/>
    <w:rsid w:val="00C0385B"/>
    <w:rsid w:val="00C2242F"/>
    <w:rsid w:val="00C4425B"/>
    <w:rsid w:val="00C464EC"/>
    <w:rsid w:val="00C5482F"/>
    <w:rsid w:val="00C77574"/>
    <w:rsid w:val="00C83EE3"/>
    <w:rsid w:val="00C87D98"/>
    <w:rsid w:val="00C91F1C"/>
    <w:rsid w:val="00C94195"/>
    <w:rsid w:val="00C977D4"/>
    <w:rsid w:val="00CE10AC"/>
    <w:rsid w:val="00CE3329"/>
    <w:rsid w:val="00CF1C66"/>
    <w:rsid w:val="00CF5F0D"/>
    <w:rsid w:val="00D50294"/>
    <w:rsid w:val="00D50EE7"/>
    <w:rsid w:val="00D63B50"/>
    <w:rsid w:val="00D70DC5"/>
    <w:rsid w:val="00D76B6D"/>
    <w:rsid w:val="00D9229E"/>
    <w:rsid w:val="00D922A8"/>
    <w:rsid w:val="00D96ADB"/>
    <w:rsid w:val="00DB4F3A"/>
    <w:rsid w:val="00DC0B69"/>
    <w:rsid w:val="00DD1C28"/>
    <w:rsid w:val="00DD669F"/>
    <w:rsid w:val="00DF40C0"/>
    <w:rsid w:val="00E14A3D"/>
    <w:rsid w:val="00E260E6"/>
    <w:rsid w:val="00E32363"/>
    <w:rsid w:val="00E63516"/>
    <w:rsid w:val="00E7125E"/>
    <w:rsid w:val="00E847CC"/>
    <w:rsid w:val="00E952E3"/>
    <w:rsid w:val="00EA26F3"/>
    <w:rsid w:val="00EA68F7"/>
    <w:rsid w:val="00EA7BCA"/>
    <w:rsid w:val="00EC1A21"/>
    <w:rsid w:val="00EF1584"/>
    <w:rsid w:val="00EF4CB3"/>
    <w:rsid w:val="00EF6C97"/>
    <w:rsid w:val="00F07DF4"/>
    <w:rsid w:val="00F14266"/>
    <w:rsid w:val="00F3079C"/>
    <w:rsid w:val="00F801D2"/>
    <w:rsid w:val="00F830D7"/>
    <w:rsid w:val="00F87ED5"/>
    <w:rsid w:val="00F90751"/>
    <w:rsid w:val="00F922A3"/>
    <w:rsid w:val="00FA204D"/>
    <w:rsid w:val="00FA2F36"/>
    <w:rsid w:val="00FB3C18"/>
    <w:rsid w:val="00FB6981"/>
    <w:rsid w:val="00FC1AF1"/>
    <w:rsid w:val="00FC4D74"/>
    <w:rsid w:val="00FF0A7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ui-provider">
    <w:name w:val="ui-provider"/>
    <w:basedOn w:val="Absatz-Standardschriftart"/>
    <w:rsid w:val="00737A2A"/>
  </w:style>
  <w:style w:type="paragraph" w:styleId="berarbeitung">
    <w:name w:val="Revision"/>
    <w:hidden/>
    <w:uiPriority w:val="99"/>
    <w:semiHidden/>
    <w:rsid w:val="008A6964"/>
    <w:pPr>
      <w:spacing w:after="0" w:line="240" w:lineRule="auto"/>
    </w:pPr>
  </w:style>
  <w:style w:type="paragraph" w:styleId="StandardWeb">
    <w:name w:val="Normal (Web)"/>
    <w:basedOn w:val="Standard"/>
    <w:uiPriority w:val="99"/>
    <w:semiHidden/>
    <w:unhideWhenUsed/>
    <w:rsid w:val="00C038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8262A7"/>
    <w:rPr>
      <w:sz w:val="16"/>
      <w:szCs w:val="16"/>
    </w:rPr>
  </w:style>
  <w:style w:type="paragraph" w:styleId="Kommentartext">
    <w:name w:val="annotation text"/>
    <w:basedOn w:val="Standard"/>
    <w:link w:val="KommentartextZchn"/>
    <w:uiPriority w:val="99"/>
    <w:unhideWhenUsed/>
    <w:rsid w:val="008262A7"/>
    <w:pPr>
      <w:spacing w:line="240" w:lineRule="auto"/>
    </w:pPr>
    <w:rPr>
      <w:sz w:val="20"/>
      <w:szCs w:val="20"/>
    </w:rPr>
  </w:style>
  <w:style w:type="character" w:customStyle="1" w:styleId="KommentartextZchn">
    <w:name w:val="Kommentartext Zchn"/>
    <w:basedOn w:val="Absatz-Standardschriftart"/>
    <w:link w:val="Kommentartext"/>
    <w:uiPriority w:val="99"/>
    <w:rsid w:val="008262A7"/>
    <w:rPr>
      <w:sz w:val="20"/>
      <w:szCs w:val="20"/>
    </w:rPr>
  </w:style>
  <w:style w:type="paragraph" w:styleId="Kommentarthema">
    <w:name w:val="annotation subject"/>
    <w:basedOn w:val="Kommentartext"/>
    <w:next w:val="Kommentartext"/>
    <w:link w:val="KommentarthemaZchn"/>
    <w:uiPriority w:val="99"/>
    <w:semiHidden/>
    <w:unhideWhenUsed/>
    <w:rsid w:val="008262A7"/>
    <w:rPr>
      <w:b/>
      <w:bCs/>
    </w:rPr>
  </w:style>
  <w:style w:type="character" w:customStyle="1" w:styleId="KommentarthemaZchn">
    <w:name w:val="Kommentarthema Zchn"/>
    <w:basedOn w:val="KommentartextZchn"/>
    <w:link w:val="Kommentarthema"/>
    <w:uiPriority w:val="99"/>
    <w:semiHidden/>
    <w:rsid w:val="008262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8504">
      <w:bodyDiv w:val="1"/>
      <w:marLeft w:val="0"/>
      <w:marRight w:val="0"/>
      <w:marTop w:val="0"/>
      <w:marBottom w:val="0"/>
      <w:divBdr>
        <w:top w:val="none" w:sz="0" w:space="0" w:color="auto"/>
        <w:left w:val="none" w:sz="0" w:space="0" w:color="auto"/>
        <w:bottom w:val="none" w:sz="0" w:space="0" w:color="auto"/>
        <w:right w:val="none" w:sz="0" w:space="0" w:color="auto"/>
      </w:divBdr>
    </w:div>
    <w:div w:id="14327812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72397942">
      <w:bodyDiv w:val="1"/>
      <w:marLeft w:val="0"/>
      <w:marRight w:val="0"/>
      <w:marTop w:val="0"/>
      <w:marBottom w:val="0"/>
      <w:divBdr>
        <w:top w:val="none" w:sz="0" w:space="0" w:color="auto"/>
        <w:left w:val="none" w:sz="0" w:space="0" w:color="auto"/>
        <w:bottom w:val="none" w:sz="0" w:space="0" w:color="auto"/>
        <w:right w:val="none" w:sz="0" w:space="0" w:color="auto"/>
      </w:divBdr>
    </w:div>
    <w:div w:id="1747725597">
      <w:bodyDiv w:val="1"/>
      <w:marLeft w:val="0"/>
      <w:marRight w:val="0"/>
      <w:marTop w:val="0"/>
      <w:marBottom w:val="0"/>
      <w:divBdr>
        <w:top w:val="none" w:sz="0" w:space="0" w:color="auto"/>
        <w:left w:val="none" w:sz="0" w:space="0" w:color="auto"/>
        <w:bottom w:val="none" w:sz="0" w:space="0" w:color="auto"/>
        <w:right w:val="none" w:sz="0" w:space="0" w:color="auto"/>
      </w:divBdr>
    </w:div>
    <w:div w:id="186116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69286B-3CDF-407C-9A88-CA0450CB22C5}">
  <ds:schemaRefs>
    <ds:schemaRef ds:uri="http://schemas.microsoft.com/sharepoint/v3/contenttype/forms"/>
  </ds:schemaRefs>
</ds:datastoreItem>
</file>

<file path=customXml/itemProps2.xml><?xml version="1.0" encoding="utf-8"?>
<ds:datastoreItem xmlns:ds="http://schemas.openxmlformats.org/officeDocument/2006/customXml" ds:itemID="{229BF8BE-F9CA-4539-A205-D1FFDC8A8EC4}">
  <ds:schemaRefs>
    <ds:schemaRef ds:uri="http://schemas.openxmlformats.org/officeDocument/2006/bibliography"/>
  </ds:schemaRefs>
</ds:datastoreItem>
</file>

<file path=customXml/itemProps3.xml><?xml version="1.0" encoding="utf-8"?>
<ds:datastoreItem xmlns:ds="http://schemas.openxmlformats.org/officeDocument/2006/customXml" ds:itemID="{42954099-0A59-4A30-899F-A305438FC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FE06B3-9543-4CBD-BED7-E78A8BF24363}">
  <ds:schemaRef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6666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2024-09-10T05:40:00Z</cp:lastPrinted>
  <dcterms:created xsi:type="dcterms:W3CDTF">2024-09-11T08:07:00Z</dcterms:created>
  <dcterms:modified xsi:type="dcterms:W3CDTF">2024-09-11T08:07:00Z</dcterms:modified>
  <cp:category>Presseinformation</cp:category>
</cp:coreProperties>
</file>