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5E3D2C" w:rsidRDefault="00E847CC" w:rsidP="00E847CC">
      <w:pPr>
        <w:pStyle w:val="Topline16Pt"/>
        <w:rPr>
          <w:lang w:val="de-DE"/>
        </w:rPr>
      </w:pPr>
      <w:r w:rsidRPr="005E3D2C">
        <w:rPr>
          <w:lang w:val="de-DE"/>
        </w:rPr>
        <w:t>Presseinformation</w:t>
      </w:r>
    </w:p>
    <w:p w14:paraId="2D95C493" w14:textId="70030B7B" w:rsidR="00E847CC" w:rsidRPr="005E3D2C" w:rsidRDefault="00AE55B6" w:rsidP="00E847CC">
      <w:pPr>
        <w:pStyle w:val="HeadlineH233Pt"/>
        <w:spacing w:line="240" w:lineRule="auto"/>
        <w:rPr>
          <w:rFonts w:cs="Arial"/>
        </w:rPr>
      </w:pPr>
      <w:r>
        <w:rPr>
          <w:rFonts w:cs="Arial"/>
        </w:rPr>
        <w:t xml:space="preserve">Liebherr-Turmdrehkrane erneuern Brücke in Spanien </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7B96A3AF" w14:textId="727D8B50" w:rsidR="008601C3" w:rsidRDefault="008601C3" w:rsidP="005E3D2C">
      <w:pPr>
        <w:pStyle w:val="Bulletpoints11Pt"/>
        <w:rPr>
          <w:lang w:val="de-DE"/>
        </w:rPr>
      </w:pPr>
      <w:r>
        <w:rPr>
          <w:lang w:val="de-DE"/>
        </w:rPr>
        <w:t xml:space="preserve">Südlichste Brücke Sevillas erhält neue </w:t>
      </w:r>
      <w:r w:rsidR="00BA1FEB">
        <w:rPr>
          <w:lang w:val="de-DE"/>
        </w:rPr>
        <w:t>Schrägseile</w:t>
      </w:r>
      <w:r>
        <w:rPr>
          <w:lang w:val="de-DE"/>
        </w:rPr>
        <w:t xml:space="preserve"> und zusätzliche Fahrspur</w:t>
      </w:r>
    </w:p>
    <w:p w14:paraId="248A4DE2" w14:textId="0D4F6AD3" w:rsidR="00D47D17" w:rsidRDefault="00D47D17" w:rsidP="005E3D2C">
      <w:pPr>
        <w:pStyle w:val="Bulletpoints11Pt"/>
        <w:rPr>
          <w:lang w:val="de-DE"/>
        </w:rPr>
      </w:pPr>
      <w:r>
        <w:rPr>
          <w:lang w:val="de-DE"/>
        </w:rPr>
        <w:t xml:space="preserve">Zwei </w:t>
      </w:r>
      <w:r w:rsidR="005175BB">
        <w:rPr>
          <w:lang w:val="de-DE"/>
        </w:rPr>
        <w:t xml:space="preserve">Liebherr </w:t>
      </w:r>
      <w:r>
        <w:rPr>
          <w:lang w:val="de-DE"/>
        </w:rPr>
        <w:t xml:space="preserve">420 EC-H 16 </w:t>
      </w:r>
      <w:r w:rsidR="00363314">
        <w:rPr>
          <w:lang w:val="de-DE"/>
        </w:rPr>
        <w:t xml:space="preserve">Litronic </w:t>
      </w:r>
      <w:r>
        <w:rPr>
          <w:lang w:val="de-DE"/>
        </w:rPr>
        <w:t>sind an den Pylonen abgespannt</w:t>
      </w:r>
    </w:p>
    <w:p w14:paraId="5D326B74" w14:textId="2B57C61C" w:rsidR="00D47D17" w:rsidRPr="000E33A3" w:rsidRDefault="003F7DA6" w:rsidP="005E3D2C">
      <w:pPr>
        <w:pStyle w:val="Bulletpoints11Pt"/>
        <w:rPr>
          <w:lang w:val="de-DE"/>
        </w:rPr>
      </w:pPr>
      <w:r>
        <w:rPr>
          <w:lang w:val="de-DE"/>
        </w:rPr>
        <w:t xml:space="preserve">Gute Zusammenarbeit zwischen </w:t>
      </w:r>
      <w:r w:rsidR="006C771C" w:rsidRPr="000E33A3">
        <w:rPr>
          <w:lang w:val="de-DE"/>
        </w:rPr>
        <w:t xml:space="preserve">Liebherr Tower Crane Solutions </w:t>
      </w:r>
      <w:r>
        <w:rPr>
          <w:lang w:val="de-DE"/>
        </w:rPr>
        <w:t xml:space="preserve">und </w:t>
      </w:r>
      <w:r w:rsidRPr="00964D85">
        <w:rPr>
          <w:lang w:val="de-DE"/>
        </w:rPr>
        <w:t>Sancho Toro Sur</w:t>
      </w:r>
    </w:p>
    <w:p w14:paraId="03C06AF7" w14:textId="5684179A" w:rsidR="005E3D2C" w:rsidRDefault="00AE55B6" w:rsidP="005E3D2C">
      <w:pPr>
        <w:pStyle w:val="Bulletpoints11Pt"/>
        <w:rPr>
          <w:lang w:val="de-DE"/>
        </w:rPr>
      </w:pPr>
      <w:r>
        <w:rPr>
          <w:lang w:val="de-DE"/>
        </w:rPr>
        <w:t>Hübe auf 110 Meter Höhe</w:t>
      </w:r>
    </w:p>
    <w:p w14:paraId="3DE4A315" w14:textId="63DE9E43" w:rsidR="005175BB" w:rsidRDefault="00425D31" w:rsidP="005E3D2C">
      <w:pPr>
        <w:pStyle w:val="Teaser11Pt"/>
        <w:rPr>
          <w:rStyle w:val="Teaser11PtZchn"/>
          <w:b/>
          <w:lang w:val="de-DE"/>
        </w:rPr>
      </w:pPr>
      <w:r>
        <w:rPr>
          <w:rStyle w:val="Teaser11PtZchn"/>
          <w:b/>
          <w:lang w:val="de-DE"/>
        </w:rPr>
        <w:t xml:space="preserve">In Sevilla wird eine wichtige Brücke </w:t>
      </w:r>
      <w:r w:rsidR="005175BB">
        <w:rPr>
          <w:rStyle w:val="Teaser11PtZchn"/>
          <w:b/>
          <w:lang w:val="de-DE"/>
        </w:rPr>
        <w:t xml:space="preserve">mit Hilfe von zwei High-Top-Kranen </w:t>
      </w:r>
      <w:r>
        <w:rPr>
          <w:rStyle w:val="Teaser11PtZchn"/>
          <w:b/>
          <w:lang w:val="de-DE"/>
        </w:rPr>
        <w:t>saniert</w:t>
      </w:r>
      <w:r w:rsidR="005175BB">
        <w:rPr>
          <w:rStyle w:val="Teaser11PtZchn"/>
          <w:b/>
          <w:lang w:val="de-DE"/>
        </w:rPr>
        <w:t>. Ihre Abspannung gegen den Brücken</w:t>
      </w:r>
      <w:r w:rsidR="0076271A">
        <w:rPr>
          <w:rStyle w:val="Teaser11PtZchn"/>
          <w:b/>
          <w:lang w:val="de-DE"/>
        </w:rPr>
        <w:t>pfeiler</w:t>
      </w:r>
      <w:r w:rsidR="005175BB">
        <w:rPr>
          <w:rStyle w:val="Teaser11PtZchn"/>
          <w:b/>
          <w:lang w:val="de-DE"/>
        </w:rPr>
        <w:t xml:space="preserve"> erwies sich als kniffelige Aufgabe für die Planung und Montage, da die Streben durch die Seile hindurchgeführt werden mussten, die die Fahrbahn mit den </w:t>
      </w:r>
      <w:r w:rsidR="0076271A">
        <w:rPr>
          <w:rStyle w:val="Teaser11PtZchn"/>
          <w:b/>
          <w:lang w:val="de-DE"/>
        </w:rPr>
        <w:t>Pfeilern</w:t>
      </w:r>
      <w:r w:rsidR="005175BB">
        <w:rPr>
          <w:rStyle w:val="Teaser11PtZchn"/>
          <w:b/>
          <w:lang w:val="de-DE"/>
        </w:rPr>
        <w:t xml:space="preserve"> verbindet.</w:t>
      </w:r>
    </w:p>
    <w:p w14:paraId="0A4556CD" w14:textId="3CFC034E" w:rsidR="00363314" w:rsidRDefault="00122CF4" w:rsidP="00363314">
      <w:pPr>
        <w:pStyle w:val="Copytext11Pt"/>
        <w:rPr>
          <w:lang w:val="de-DE"/>
        </w:rPr>
      </w:pPr>
      <w:r>
        <w:rPr>
          <w:lang w:val="de-DE"/>
        </w:rPr>
        <w:t>Sevilla</w:t>
      </w:r>
      <w:r w:rsidR="009A3D17" w:rsidRPr="00AE55B6">
        <w:rPr>
          <w:lang w:val="de-DE"/>
        </w:rPr>
        <w:t xml:space="preserve"> (</w:t>
      </w:r>
      <w:r>
        <w:rPr>
          <w:lang w:val="de-DE"/>
        </w:rPr>
        <w:t>Spanien</w:t>
      </w:r>
      <w:r w:rsidR="009A3D17" w:rsidRPr="00AE55B6">
        <w:rPr>
          <w:lang w:val="de-DE"/>
        </w:rPr>
        <w:t xml:space="preserve">), </w:t>
      </w:r>
      <w:r w:rsidR="008817F5">
        <w:rPr>
          <w:lang w:val="de-DE"/>
        </w:rPr>
        <w:t>4</w:t>
      </w:r>
      <w:r w:rsidR="009A3D17" w:rsidRPr="00AE55B6">
        <w:rPr>
          <w:lang w:val="de-DE"/>
        </w:rPr>
        <w:t xml:space="preserve">. </w:t>
      </w:r>
      <w:r w:rsidR="008817F5">
        <w:rPr>
          <w:lang w:val="de-DE"/>
        </w:rPr>
        <w:t>April</w:t>
      </w:r>
      <w:r w:rsidR="009A3D17" w:rsidRPr="005E3D2C">
        <w:rPr>
          <w:lang w:val="de-DE"/>
        </w:rPr>
        <w:t xml:space="preserve"> </w:t>
      </w:r>
      <w:r w:rsidR="005E3D2C" w:rsidRPr="005E3D2C">
        <w:rPr>
          <w:lang w:val="de-DE"/>
        </w:rPr>
        <w:t>2024</w:t>
      </w:r>
      <w:r w:rsidR="009A3D17" w:rsidRPr="005E3D2C">
        <w:rPr>
          <w:lang w:val="de-DE"/>
        </w:rPr>
        <w:t xml:space="preserve"> – </w:t>
      </w:r>
      <w:r w:rsidR="007B08C0">
        <w:rPr>
          <w:lang w:val="de-DE"/>
        </w:rPr>
        <w:t>In der viertgrößten spanischen Stadt Sevilla sind z</w:t>
      </w:r>
      <w:r w:rsidR="00363314">
        <w:rPr>
          <w:lang w:val="de-DE"/>
        </w:rPr>
        <w:t xml:space="preserve">wei Liebherr-Turmdrehkrane 420 EC-H 16 Litronic im Einsatz, um ihren Beitrag zur Sanierung der </w:t>
      </w:r>
      <w:r w:rsidR="00807238">
        <w:rPr>
          <w:lang w:val="de-DE"/>
        </w:rPr>
        <w:t xml:space="preserve">Straßenbrücke </w:t>
      </w:r>
      <w:r w:rsidR="00363314">
        <w:rPr>
          <w:lang w:val="de-DE"/>
        </w:rPr>
        <w:t>„</w:t>
      </w:r>
      <w:r w:rsidR="00807238" w:rsidRPr="00807238">
        <w:rPr>
          <w:lang w:val="de-DE"/>
        </w:rPr>
        <w:t>Puente Quinto Centenario</w:t>
      </w:r>
      <w:r w:rsidR="00807238">
        <w:rPr>
          <w:lang w:val="de-DE"/>
        </w:rPr>
        <w:t xml:space="preserve">“ zu leisten. </w:t>
      </w:r>
      <w:r w:rsidR="007B08C0">
        <w:rPr>
          <w:lang w:val="de-DE"/>
        </w:rPr>
        <w:t>Die Brücke</w:t>
      </w:r>
      <w:r w:rsidR="0049270B">
        <w:rPr>
          <w:lang w:val="de-DE"/>
        </w:rPr>
        <w:t xml:space="preserve">, </w:t>
      </w:r>
      <w:r w:rsidR="007A1B9A">
        <w:rPr>
          <w:lang w:val="de-DE"/>
        </w:rPr>
        <w:t>eine stark frequentierte Verbindung in Sevilla</w:t>
      </w:r>
      <w:r w:rsidR="0087551A">
        <w:rPr>
          <w:lang w:val="de-DE"/>
        </w:rPr>
        <w:t>,</w:t>
      </w:r>
      <w:r w:rsidR="007B08C0">
        <w:rPr>
          <w:lang w:val="de-DE"/>
        </w:rPr>
        <w:t xml:space="preserve"> überspannt den Fluss </w:t>
      </w:r>
      <w:r w:rsidR="007B08C0" w:rsidRPr="007B08C0">
        <w:rPr>
          <w:lang w:val="de-DE"/>
        </w:rPr>
        <w:t>Gualdalquivir</w:t>
      </w:r>
      <w:r w:rsidR="007B08C0">
        <w:rPr>
          <w:lang w:val="de-DE"/>
        </w:rPr>
        <w:t xml:space="preserve"> mit derzeit drei Fahr</w:t>
      </w:r>
      <w:r w:rsidR="00F85D28">
        <w:rPr>
          <w:lang w:val="de-DE"/>
        </w:rPr>
        <w:t>streifen</w:t>
      </w:r>
      <w:r w:rsidR="0087551A">
        <w:rPr>
          <w:lang w:val="de-DE"/>
        </w:rPr>
        <w:t>.</w:t>
      </w:r>
      <w:r w:rsidR="00F85D28">
        <w:rPr>
          <w:lang w:val="de-DE"/>
        </w:rPr>
        <w:t xml:space="preserve"> </w:t>
      </w:r>
      <w:r w:rsidR="0087551A">
        <w:rPr>
          <w:lang w:val="de-DE"/>
        </w:rPr>
        <w:t>I</w:t>
      </w:r>
      <w:r w:rsidR="00F85D28">
        <w:rPr>
          <w:lang w:val="de-DE"/>
        </w:rPr>
        <w:t>m Zuge der Sanierung kommt eine weitere Fahrspur hinzu</w:t>
      </w:r>
      <w:r w:rsidR="00695186">
        <w:rPr>
          <w:lang w:val="de-DE"/>
        </w:rPr>
        <w:t>, sodass sich der Verkehr in Stoßzeiten auf zwei Fahrbahnen pro Richtung verteilen kann</w:t>
      </w:r>
      <w:r w:rsidR="00F85D28">
        <w:rPr>
          <w:lang w:val="de-DE"/>
        </w:rPr>
        <w:t>.</w:t>
      </w:r>
      <w:r w:rsidR="00695186">
        <w:rPr>
          <w:lang w:val="de-DE"/>
        </w:rPr>
        <w:t xml:space="preserve"> Bislang wurde die dritte Fahrbahn je nach Kapazität entweder für den Verkehr in Richtung Sevilla oder in umgekehrter Richtung aus der Stadt heraus freigegeben.</w:t>
      </w:r>
      <w:r w:rsidR="00F85D28">
        <w:rPr>
          <w:lang w:val="de-DE"/>
        </w:rPr>
        <w:t xml:space="preserve"> </w:t>
      </w:r>
    </w:p>
    <w:p w14:paraId="17A6B00D" w14:textId="3D4CC1B3" w:rsidR="008817F5" w:rsidRPr="008817F5" w:rsidRDefault="008817F5" w:rsidP="008817F5">
      <w:pPr>
        <w:pStyle w:val="Copyhead11Pt"/>
        <w:rPr>
          <w:lang w:val="de-DE"/>
        </w:rPr>
      </w:pPr>
      <w:r w:rsidRPr="008817F5">
        <w:rPr>
          <w:lang w:val="de-DE"/>
        </w:rPr>
        <w:t xml:space="preserve">Herausfordernde </w:t>
      </w:r>
      <w:r w:rsidR="00A074D9">
        <w:rPr>
          <w:lang w:val="de-DE"/>
        </w:rPr>
        <w:t>Kranabspannung</w:t>
      </w:r>
      <w:r w:rsidRPr="008817F5">
        <w:rPr>
          <w:lang w:val="de-DE"/>
        </w:rPr>
        <w:t xml:space="preserve"> zwischen den D</w:t>
      </w:r>
      <w:r>
        <w:rPr>
          <w:lang w:val="de-DE"/>
        </w:rPr>
        <w:t>rahtseilen der Brücke</w:t>
      </w:r>
    </w:p>
    <w:p w14:paraId="646DA1CB" w14:textId="6E35B948" w:rsidR="000B6615" w:rsidRPr="00D44DC1" w:rsidRDefault="005E6C73" w:rsidP="00114E8B">
      <w:pPr>
        <w:pStyle w:val="Copytext11Pt"/>
        <w:rPr>
          <w:b/>
          <w:lang w:val="de-DE"/>
        </w:rPr>
      </w:pPr>
      <w:r>
        <w:rPr>
          <w:lang w:val="de-DE"/>
        </w:rPr>
        <w:t>Die Fahrbahn der 1991 eingeweihte</w:t>
      </w:r>
      <w:r w:rsidR="00D624B1">
        <w:rPr>
          <w:lang w:val="de-DE"/>
        </w:rPr>
        <w:t>n</w:t>
      </w:r>
      <w:r>
        <w:rPr>
          <w:lang w:val="de-DE"/>
        </w:rPr>
        <w:t xml:space="preserve"> Brücke </w:t>
      </w:r>
      <w:r w:rsidR="00EE2C57">
        <w:rPr>
          <w:lang w:val="de-DE"/>
        </w:rPr>
        <w:t>hängt</w:t>
      </w:r>
      <w:r>
        <w:rPr>
          <w:lang w:val="de-DE"/>
        </w:rPr>
        <w:t xml:space="preserve"> mit </w:t>
      </w:r>
      <w:r w:rsidR="009F0928">
        <w:rPr>
          <w:lang w:val="de-DE"/>
        </w:rPr>
        <w:t>insgesamt 8</w:t>
      </w:r>
      <w:r w:rsidR="00FA626B">
        <w:rPr>
          <w:lang w:val="de-DE"/>
        </w:rPr>
        <w:t>0</w:t>
      </w:r>
      <w:r>
        <w:rPr>
          <w:lang w:val="de-DE"/>
        </w:rPr>
        <w:t xml:space="preserve"> </w:t>
      </w:r>
      <w:r w:rsidR="00BA1FEB">
        <w:rPr>
          <w:lang w:val="de-DE"/>
        </w:rPr>
        <w:t>Schräg</w:t>
      </w:r>
      <w:r>
        <w:rPr>
          <w:lang w:val="de-DE"/>
        </w:rPr>
        <w:t>seilen an zwei Pylonen, die auf beiden Uferseiten errichtet sind.</w:t>
      </w:r>
      <w:r w:rsidR="009F0928">
        <w:rPr>
          <w:lang w:val="de-DE"/>
        </w:rPr>
        <w:t xml:space="preserve"> </w:t>
      </w:r>
      <w:r>
        <w:rPr>
          <w:lang w:val="de-DE"/>
        </w:rPr>
        <w:t>Die zwei High-Top-Krane sind neben den Brückenpylonen montiert</w:t>
      </w:r>
      <w:r w:rsidR="0087551A">
        <w:rPr>
          <w:lang w:val="de-DE"/>
        </w:rPr>
        <w:t xml:space="preserve"> und an zwei Stellen mit Streben an den Pylonen befestigt</w:t>
      </w:r>
      <w:r>
        <w:rPr>
          <w:lang w:val="de-DE"/>
        </w:rPr>
        <w:t>.</w:t>
      </w:r>
      <w:r w:rsidR="0087551A">
        <w:rPr>
          <w:lang w:val="de-DE"/>
        </w:rPr>
        <w:t xml:space="preserve"> Die geschweißten Kastenprofile (0,5 x 0,5 Meter) sichern die Krane und reichen durch die </w:t>
      </w:r>
      <w:r w:rsidR="00BA1FEB">
        <w:rPr>
          <w:lang w:val="de-DE"/>
        </w:rPr>
        <w:t>S</w:t>
      </w:r>
      <w:r w:rsidR="0087551A">
        <w:rPr>
          <w:lang w:val="de-DE"/>
        </w:rPr>
        <w:t>pannseile der Fahrbahn hindurch zum Brückenpylon. Das brachte sowohl bei der Planung als auch bei der Montage einige Herausforderungen mit sich: D</w:t>
      </w:r>
      <w:r w:rsidR="009169CF">
        <w:rPr>
          <w:lang w:val="de-DE"/>
        </w:rPr>
        <w:t xml:space="preserve">ie </w:t>
      </w:r>
      <w:r w:rsidR="00EE2C57">
        <w:rPr>
          <w:lang w:val="de-DE"/>
        </w:rPr>
        <w:t>Streben der Kranabspannung</w:t>
      </w:r>
      <w:r w:rsidR="009169CF">
        <w:rPr>
          <w:lang w:val="de-DE"/>
        </w:rPr>
        <w:t xml:space="preserve"> durfte</w:t>
      </w:r>
      <w:r w:rsidR="00EE2C57">
        <w:rPr>
          <w:lang w:val="de-DE"/>
        </w:rPr>
        <w:t>n</w:t>
      </w:r>
      <w:r w:rsidR="009169CF">
        <w:rPr>
          <w:lang w:val="de-DE"/>
        </w:rPr>
        <w:t xml:space="preserve"> zu keiner Zeit mit den Seilen kollidieren</w:t>
      </w:r>
      <w:r w:rsidR="0087551A">
        <w:rPr>
          <w:lang w:val="de-DE"/>
        </w:rPr>
        <w:t xml:space="preserve">, </w:t>
      </w:r>
      <w:r w:rsidR="00114E8B">
        <w:rPr>
          <w:lang w:val="de-DE"/>
        </w:rPr>
        <w:t>was beim Design der Streben berücksichtigt werden musste. So fiel die Wahl auf Kastenprofile, die mit einem Umfassungsrahmen an je einem Turmsegment des Krans befestigt sind. B</w:t>
      </w:r>
      <w:r w:rsidR="0087551A">
        <w:rPr>
          <w:lang w:val="de-DE"/>
        </w:rPr>
        <w:t xml:space="preserve">ei der Montage musste die </w:t>
      </w:r>
      <w:r w:rsidR="007A1B9A">
        <w:rPr>
          <w:lang w:val="de-DE"/>
        </w:rPr>
        <w:t xml:space="preserve">untere Abspannung der beiden </w:t>
      </w:r>
      <w:r w:rsidR="001E6619">
        <w:rPr>
          <w:lang w:val="de-DE"/>
        </w:rPr>
        <w:t>420 EC-H 16 Litronic</w:t>
      </w:r>
      <w:r w:rsidR="007A1B9A">
        <w:rPr>
          <w:lang w:val="de-DE"/>
        </w:rPr>
        <w:t xml:space="preserve"> durch die gespannten </w:t>
      </w:r>
      <w:r w:rsidR="000B6615">
        <w:rPr>
          <w:lang w:val="de-DE"/>
        </w:rPr>
        <w:t>Schrägs</w:t>
      </w:r>
      <w:r w:rsidR="0087551A">
        <w:rPr>
          <w:lang w:val="de-DE"/>
        </w:rPr>
        <w:t xml:space="preserve">eile der Brückenkonstruktion hindurchgeführt werden. Die </w:t>
      </w:r>
      <w:r w:rsidR="007A1B9A">
        <w:rPr>
          <w:lang w:val="de-DE"/>
        </w:rPr>
        <w:t xml:space="preserve">Liebherr-Projektabteilung </w:t>
      </w:r>
      <w:r w:rsidR="009169CF">
        <w:rPr>
          <w:lang w:val="de-DE"/>
        </w:rPr>
        <w:t>Tower Crane Solutions</w:t>
      </w:r>
      <w:r w:rsidR="009C7DD4">
        <w:rPr>
          <w:lang w:val="de-DE"/>
        </w:rPr>
        <w:t xml:space="preserve"> (TCS)</w:t>
      </w:r>
      <w:r w:rsidR="007A1B9A">
        <w:rPr>
          <w:lang w:val="de-DE"/>
        </w:rPr>
        <w:t>, zuständig für die</w:t>
      </w:r>
      <w:r w:rsidR="00122CF4">
        <w:rPr>
          <w:lang w:val="de-DE"/>
        </w:rPr>
        <w:t xml:space="preserve"> </w:t>
      </w:r>
      <w:r w:rsidR="003E2142">
        <w:rPr>
          <w:lang w:val="de-DE"/>
        </w:rPr>
        <w:t>Planung und Betreuung von Sonderprojekten</w:t>
      </w:r>
      <w:r w:rsidR="007A1B9A">
        <w:rPr>
          <w:lang w:val="de-DE"/>
        </w:rPr>
        <w:t xml:space="preserve">, stand von Beginn an mit Rat und Tat zur Seite und unterstützte </w:t>
      </w:r>
      <w:r w:rsidR="0087551A">
        <w:rPr>
          <w:lang w:val="de-DE"/>
        </w:rPr>
        <w:t xml:space="preserve">den </w:t>
      </w:r>
      <w:r w:rsidR="00615B1F">
        <w:rPr>
          <w:lang w:val="de-DE"/>
        </w:rPr>
        <w:t xml:space="preserve">Liebherr-Mietpartner </w:t>
      </w:r>
      <w:r w:rsidR="00615B1F" w:rsidRPr="00615B1F">
        <w:rPr>
          <w:lang w:val="de-DE"/>
        </w:rPr>
        <w:t>Sancho Toro Sur</w:t>
      </w:r>
      <w:r w:rsidR="00122CF4">
        <w:rPr>
          <w:lang w:val="de-DE"/>
        </w:rPr>
        <w:t xml:space="preserve"> </w:t>
      </w:r>
      <w:r w:rsidR="000A3639">
        <w:rPr>
          <w:lang w:val="de-DE"/>
        </w:rPr>
        <w:t>bei der Baustellen- und Montageplanung.</w:t>
      </w:r>
      <w:r w:rsidR="007B5319">
        <w:rPr>
          <w:lang w:val="de-DE"/>
        </w:rPr>
        <w:t xml:space="preserve"> Die Krane wurden mit einem Mobilkran gleich auf ihre finale Höhe montiert. Dabei war zuerst die Abspannung an der Reihe, </w:t>
      </w:r>
      <w:r w:rsidR="00114E8B">
        <w:rPr>
          <w:lang w:val="de-DE"/>
        </w:rPr>
        <w:t>bevor</w:t>
      </w:r>
      <w:r w:rsidR="007B5319">
        <w:rPr>
          <w:lang w:val="de-DE"/>
        </w:rPr>
        <w:t xml:space="preserve"> die drehbaren Teile</w:t>
      </w:r>
      <w:r w:rsidR="00114E8B">
        <w:rPr>
          <w:lang w:val="de-DE"/>
        </w:rPr>
        <w:t xml:space="preserve"> am Kran befestigt wurden</w:t>
      </w:r>
      <w:r w:rsidR="007B5319">
        <w:rPr>
          <w:lang w:val="de-DE"/>
        </w:rPr>
        <w:t>. Da die Montage im laufenden Verkehr auf der Brücke stattfand, waren die Sicherheitsanforderungen dementsprechend hoch.</w:t>
      </w:r>
    </w:p>
    <w:p w14:paraId="1203A9C2" w14:textId="01ACFCDF" w:rsidR="002F56D3" w:rsidRPr="002F56D3" w:rsidRDefault="002F56D3" w:rsidP="002F56D3">
      <w:pPr>
        <w:pStyle w:val="Copyhead11Pt"/>
        <w:rPr>
          <w:lang w:val="de-DE"/>
        </w:rPr>
      </w:pPr>
      <w:r w:rsidRPr="002F56D3">
        <w:rPr>
          <w:lang w:val="de-DE"/>
        </w:rPr>
        <w:lastRenderedPageBreak/>
        <w:t xml:space="preserve">Umbau der 33 </w:t>
      </w:r>
      <w:r>
        <w:rPr>
          <w:lang w:val="de-DE"/>
        </w:rPr>
        <w:t>Jahre alten Brücke</w:t>
      </w:r>
    </w:p>
    <w:p w14:paraId="3ADFAC7E" w14:textId="77777777" w:rsidR="00D251C8" w:rsidRDefault="00D251C8" w:rsidP="005E3D2C">
      <w:pPr>
        <w:pStyle w:val="Copytext11Pt"/>
        <w:rPr>
          <w:lang w:val="de-DE"/>
        </w:rPr>
      </w:pPr>
      <w:r>
        <w:rPr>
          <w:lang w:val="de-DE"/>
        </w:rPr>
        <w:t xml:space="preserve">Eine Inspektion der Brücke hatte gezeigt, dass ein Austausch der in die Jahre gekommenen Seile, die die Fahrbahn an den Pylonen halten, angebracht ist. </w:t>
      </w:r>
      <w:r w:rsidR="007963CF">
        <w:rPr>
          <w:lang w:val="de-DE"/>
        </w:rPr>
        <w:t xml:space="preserve">Im Laufe </w:t>
      </w:r>
      <w:r>
        <w:rPr>
          <w:lang w:val="de-DE"/>
        </w:rPr>
        <w:t>ihres</w:t>
      </w:r>
      <w:r w:rsidR="007963CF">
        <w:rPr>
          <w:lang w:val="de-DE"/>
        </w:rPr>
        <w:t xml:space="preserve"> Einsatzes h</w:t>
      </w:r>
      <w:r>
        <w:rPr>
          <w:lang w:val="de-DE"/>
        </w:rPr>
        <w:t>e</w:t>
      </w:r>
      <w:r w:rsidR="007963CF">
        <w:rPr>
          <w:lang w:val="de-DE"/>
        </w:rPr>
        <w:t xml:space="preserve">ben die Krane bis zu 7,5 Tonnen schwere Metallverstärkungen für die Pylone </w:t>
      </w:r>
      <w:r w:rsidR="00695186">
        <w:rPr>
          <w:lang w:val="de-DE"/>
        </w:rPr>
        <w:t xml:space="preserve">auf 110 Meter Höhe. Insgesamt zehn dieser Verstärkungen sollen die 1991 gebaute Brücke für die Erweiterung des Fahrstreifens fit machen. </w:t>
      </w:r>
      <w:r w:rsidR="00B506DE">
        <w:rPr>
          <w:lang w:val="de-DE"/>
        </w:rPr>
        <w:t xml:space="preserve">Im Zuge der umfangreichen Sanierung wird die </w:t>
      </w:r>
      <w:r w:rsidR="00D44DC1">
        <w:rPr>
          <w:lang w:val="de-DE"/>
        </w:rPr>
        <w:t>„</w:t>
      </w:r>
      <w:r w:rsidR="00D44DC1" w:rsidRPr="00807238">
        <w:rPr>
          <w:lang w:val="de-DE"/>
        </w:rPr>
        <w:t>Puente Quinto Centenario</w:t>
      </w:r>
      <w:r w:rsidR="00D44DC1">
        <w:rPr>
          <w:lang w:val="de-DE"/>
        </w:rPr>
        <w:t>“</w:t>
      </w:r>
      <w:r w:rsidR="00B506DE">
        <w:rPr>
          <w:lang w:val="de-DE"/>
        </w:rPr>
        <w:t xml:space="preserve"> umgestaltet</w:t>
      </w:r>
      <w:r w:rsidR="00707044">
        <w:rPr>
          <w:lang w:val="de-DE"/>
        </w:rPr>
        <w:t>.</w:t>
      </w:r>
      <w:r w:rsidR="006C2B9F">
        <w:rPr>
          <w:lang w:val="de-DE"/>
        </w:rPr>
        <w:t xml:space="preserve"> </w:t>
      </w:r>
    </w:p>
    <w:p w14:paraId="0011196C" w14:textId="230E4099" w:rsidR="00AD29B4" w:rsidRDefault="00D251C8" w:rsidP="005E3D2C">
      <w:pPr>
        <w:pStyle w:val="Copytext11Pt"/>
        <w:rPr>
          <w:lang w:val="de-DE"/>
        </w:rPr>
      </w:pPr>
      <w:r w:rsidRPr="00AD29B4">
        <w:rPr>
          <w:lang w:val="de-DE"/>
        </w:rPr>
        <w:t>Israel Requena</w:t>
      </w:r>
      <w:r>
        <w:rPr>
          <w:lang w:val="de-DE"/>
        </w:rPr>
        <w:t>,</w:t>
      </w:r>
      <w:r w:rsidRPr="00AD29B4">
        <w:rPr>
          <w:lang w:val="de-DE"/>
        </w:rPr>
        <w:t xml:space="preserve"> </w:t>
      </w:r>
      <w:r w:rsidR="002E320C" w:rsidRPr="00AD29B4">
        <w:rPr>
          <w:lang w:val="de-DE"/>
        </w:rPr>
        <w:t>Geschäftsführer von Sancho Toro Sur, S.L.</w:t>
      </w:r>
      <w:r w:rsidR="00111C80" w:rsidRPr="00AD29B4">
        <w:rPr>
          <w:lang w:val="de-DE"/>
        </w:rPr>
        <w:t xml:space="preserve">, ist stolz auf die Arbeiten an dem symbolträchtigen Projekt: „Die Arbeiten sind herausfordernd und wir freuen uns, an dem verantwortungsvollen Projekt mitarbeiten zu können. </w:t>
      </w:r>
      <w:r w:rsidR="00203168" w:rsidRPr="00632BFC">
        <w:rPr>
          <w:lang w:val="de-DE"/>
        </w:rPr>
        <w:t>Mit ihrer maximalen Hakenhöhe von 87,10 Metern,</w:t>
      </w:r>
      <w:r w:rsidR="00632BFC" w:rsidRPr="00632BFC">
        <w:rPr>
          <w:lang w:val="de-DE"/>
        </w:rPr>
        <w:t xml:space="preserve"> </w:t>
      </w:r>
      <w:r w:rsidR="00632BFC">
        <w:rPr>
          <w:lang w:val="de-DE"/>
        </w:rPr>
        <w:t>einer maximalen Tragfähigkeit von 16 Tonnen und einer maximalen Ausladung von 75 Metern eignen sich d</w:t>
      </w:r>
      <w:r w:rsidR="00111C80">
        <w:rPr>
          <w:lang w:val="de-DE"/>
        </w:rPr>
        <w:t>ie beiden Liebherr 420 EC-H </w:t>
      </w:r>
      <w:r w:rsidR="001E6619">
        <w:rPr>
          <w:lang w:val="de-DE"/>
        </w:rPr>
        <w:t>16 </w:t>
      </w:r>
      <w:r w:rsidR="00111C80">
        <w:rPr>
          <w:lang w:val="de-DE"/>
        </w:rPr>
        <w:t xml:space="preserve">Litronic </w:t>
      </w:r>
      <w:r w:rsidR="003E11FE">
        <w:rPr>
          <w:lang w:val="de-DE"/>
        </w:rPr>
        <w:t xml:space="preserve">ideal </w:t>
      </w:r>
      <w:r w:rsidR="00111C80">
        <w:rPr>
          <w:lang w:val="de-DE"/>
        </w:rPr>
        <w:t>für diesen Einsatz.</w:t>
      </w:r>
      <w:r w:rsidR="001D4586">
        <w:rPr>
          <w:lang w:val="de-DE"/>
        </w:rPr>
        <w:t xml:space="preserve"> Ihre Effizienz, Wendigkeit und Zuverlässigkeit mach</w:t>
      </w:r>
      <w:r>
        <w:rPr>
          <w:lang w:val="de-DE"/>
        </w:rPr>
        <w:t>en</w:t>
      </w:r>
      <w:r w:rsidR="001D4586">
        <w:rPr>
          <w:lang w:val="de-DE"/>
        </w:rPr>
        <w:t xml:space="preserve"> sie zum idealen </w:t>
      </w:r>
      <w:r>
        <w:rPr>
          <w:lang w:val="de-DE"/>
        </w:rPr>
        <w:t>Kran</w:t>
      </w:r>
      <w:r w:rsidR="001D4586">
        <w:rPr>
          <w:lang w:val="de-DE"/>
        </w:rPr>
        <w:t xml:space="preserve"> für den </w:t>
      </w:r>
      <w:r>
        <w:rPr>
          <w:lang w:val="de-DE"/>
        </w:rPr>
        <w:t>Umbau der „</w:t>
      </w:r>
      <w:r w:rsidRPr="00807238">
        <w:rPr>
          <w:lang w:val="de-DE"/>
        </w:rPr>
        <w:t>Puente Quinto Centenario</w:t>
      </w:r>
      <w:r>
        <w:rPr>
          <w:lang w:val="de-DE"/>
        </w:rPr>
        <w:t>“</w:t>
      </w:r>
      <w:r w:rsidR="001D4586">
        <w:rPr>
          <w:lang w:val="de-DE"/>
        </w:rPr>
        <w:t>.</w:t>
      </w:r>
      <w:r w:rsidR="00A10BB7">
        <w:rPr>
          <w:lang w:val="de-DE"/>
        </w:rPr>
        <w:t>“</w:t>
      </w:r>
    </w:p>
    <w:p w14:paraId="10E18958" w14:textId="7C32EB42" w:rsidR="00AD29B4" w:rsidRPr="00964D85" w:rsidRDefault="00AD29B4" w:rsidP="00AD29B4">
      <w:pPr>
        <w:pStyle w:val="Copyhead11Pt"/>
        <w:rPr>
          <w:lang w:val="de-DE"/>
        </w:rPr>
      </w:pPr>
      <w:r w:rsidRPr="00964D85">
        <w:rPr>
          <w:lang w:val="de-DE"/>
        </w:rPr>
        <w:t xml:space="preserve">Über Sancho Toro Sur </w:t>
      </w:r>
    </w:p>
    <w:p w14:paraId="4E6A93E9" w14:textId="73293209" w:rsidR="000B6615" w:rsidRDefault="00111C80" w:rsidP="000B6615">
      <w:pPr>
        <w:pStyle w:val="Copytext11Pt"/>
        <w:rPr>
          <w:lang w:val="de-DE"/>
        </w:rPr>
      </w:pPr>
      <w:r>
        <w:rPr>
          <w:lang w:val="de-DE"/>
        </w:rPr>
        <w:t>Sancho Toro</w:t>
      </w:r>
      <w:r w:rsidR="00964D85">
        <w:rPr>
          <w:lang w:val="de-DE"/>
        </w:rPr>
        <w:t xml:space="preserve"> mit </w:t>
      </w:r>
      <w:r>
        <w:rPr>
          <w:lang w:val="de-DE"/>
        </w:rPr>
        <w:t>Hauptsitz in Sevilla und eine</w:t>
      </w:r>
      <w:r w:rsidR="00964D85">
        <w:rPr>
          <w:lang w:val="de-DE"/>
        </w:rPr>
        <w:t>r</w:t>
      </w:r>
      <w:r>
        <w:rPr>
          <w:lang w:val="de-DE"/>
        </w:rPr>
        <w:t xml:space="preserve"> Zweigstelle auf Teneriffa</w:t>
      </w:r>
      <w:r w:rsidR="00964D85">
        <w:rPr>
          <w:lang w:val="de-DE"/>
        </w:rPr>
        <w:t>, hat</w:t>
      </w:r>
      <w:r>
        <w:rPr>
          <w:lang w:val="de-DE"/>
        </w:rPr>
        <w:t xml:space="preserve"> 280 Liebherr-Turmdrehkrane</w:t>
      </w:r>
      <w:r w:rsidR="00964D85">
        <w:rPr>
          <w:lang w:val="de-DE"/>
        </w:rPr>
        <w:t xml:space="preserve"> in seinem Fuhrpark</w:t>
      </w:r>
      <w:r w:rsidR="003E324B">
        <w:rPr>
          <w:lang w:val="de-DE"/>
        </w:rPr>
        <w:t xml:space="preserve">. Das Unternehmen ist auf die Vermietung und den Verkauf </w:t>
      </w:r>
      <w:r w:rsidR="001F4259">
        <w:rPr>
          <w:lang w:val="de-DE"/>
        </w:rPr>
        <w:t xml:space="preserve">gebrauchter </w:t>
      </w:r>
      <w:r w:rsidR="003E324B">
        <w:rPr>
          <w:lang w:val="de-DE"/>
        </w:rPr>
        <w:t>Krane spezialisiert und ist kompetenter Partner bei der Montage, Demontage, Wartung und Reparatur der Geräte.</w:t>
      </w:r>
    </w:p>
    <w:p w14:paraId="625F12D3" w14:textId="4C2F5206" w:rsidR="00207367" w:rsidRPr="00D44DC1" w:rsidRDefault="00207367" w:rsidP="000B6615">
      <w:pPr>
        <w:pStyle w:val="BoilerplateCopyhead9Pt"/>
        <w:rPr>
          <w:lang w:val="de-DE"/>
        </w:rPr>
      </w:pPr>
      <w:r w:rsidRPr="00D44DC1">
        <w:rPr>
          <w:lang w:val="de-DE"/>
        </w:rPr>
        <w:t>Über die Liebherr-Sparte Turmdrehkrane</w:t>
      </w:r>
    </w:p>
    <w:p w14:paraId="64C00592" w14:textId="77777777" w:rsidR="00207367" w:rsidRPr="00207367" w:rsidRDefault="00207367" w:rsidP="00207367">
      <w:pPr>
        <w:pStyle w:val="BoilerplateCopytext9Pt"/>
        <w:rPr>
          <w:lang w:val="de-DE"/>
        </w:rPr>
      </w:pPr>
      <w:r w:rsidRPr="00C90740">
        <w:rPr>
          <w:lang w:val="de-DE"/>
        </w:rPr>
        <w:t xml:space="preserve">Mehr als sieben Jahrzehnte Erfahrung machen Liebherr zum anerkannten Spezialisten für Hebetechnik auf Baustellen aller Art. Das Spektrum von Liebherr Tower Cranes umfasst ein umfangreiches Programm hochwertiger Turmdrehkrane, die weltweit eingesetzt werden. </w:t>
      </w:r>
      <w:r w:rsidRPr="00207367">
        <w:rPr>
          <w:lang w:val="de-DE"/>
        </w:rPr>
        <w:t>Dazu zählen Schnelleinsatz-, Obendreher-, Verstellausleger- und Spezialkrane sowie Mobilbaukrane. Neben den Produkten bietet Liebherr Tower Cranes ein breites Angebot an Dienstleistungen, die das Portfolio vervollständigen: Die Tower Crane Solutions, das Tower Crane Center und den Tower Crane Customer Service.</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52BED36A" w14:textId="0D3EBC89" w:rsidR="004C669D" w:rsidRPr="004C669D"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6559F505" w14:textId="77777777" w:rsidR="000B6615" w:rsidRDefault="000B6615">
      <w:pPr>
        <w:rPr>
          <w:rFonts w:ascii="Arial" w:eastAsia="Times New Roman" w:hAnsi="Arial" w:cs="Times New Roman"/>
          <w:b/>
          <w:szCs w:val="18"/>
          <w:lang w:eastAsia="de-DE"/>
        </w:rPr>
      </w:pPr>
      <w:r>
        <w:br w:type="page"/>
      </w:r>
    </w:p>
    <w:p w14:paraId="62450F59" w14:textId="58C65C86" w:rsidR="009A3D17" w:rsidRPr="008B5AF8" w:rsidRDefault="00393027" w:rsidP="009A3D17">
      <w:pPr>
        <w:pStyle w:val="Copyhead11Pt"/>
        <w:rPr>
          <w:lang w:val="de-DE"/>
        </w:rPr>
      </w:pPr>
      <w:r>
        <w:rPr>
          <w:noProof/>
          <w:lang w:val="de-DE"/>
        </w:rPr>
        <w:lastRenderedPageBreak/>
        <w:drawing>
          <wp:anchor distT="0" distB="0" distL="114300" distR="114300" simplePos="0" relativeHeight="251661312" behindDoc="0" locked="0" layoutInCell="1" allowOverlap="1" wp14:anchorId="29FB46C2" wp14:editId="0CAB694B">
            <wp:simplePos x="0" y="0"/>
            <wp:positionH relativeFrom="margin">
              <wp:align>left</wp:align>
            </wp:positionH>
            <wp:positionV relativeFrom="paragraph">
              <wp:posOffset>263980</wp:posOffset>
            </wp:positionV>
            <wp:extent cx="2701925" cy="179895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1925" cy="1798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D17" w:rsidRPr="008B5AF8">
        <w:rPr>
          <w:lang w:val="de-DE"/>
        </w:rPr>
        <w:t>Bilder</w:t>
      </w:r>
    </w:p>
    <w:p w14:paraId="0E6AAA4B" w14:textId="4AA4560F" w:rsidR="009A3D17" w:rsidRPr="008B5AF8" w:rsidRDefault="009A3D17" w:rsidP="009A3D17"/>
    <w:p w14:paraId="2D13B45F" w14:textId="2CED07AC" w:rsidR="009A3D17" w:rsidRPr="008B5AF8" w:rsidRDefault="009A3D17" w:rsidP="009A3D17"/>
    <w:p w14:paraId="67FB7208" w14:textId="3E68B2DB" w:rsidR="009A3D17" w:rsidRPr="008B5AF8" w:rsidRDefault="009A3D17" w:rsidP="009A3D17"/>
    <w:p w14:paraId="34528EB9" w14:textId="1A9D84CA" w:rsidR="009A3D17" w:rsidRPr="008B5AF8" w:rsidRDefault="009A3D17" w:rsidP="009A3D17"/>
    <w:p w14:paraId="5E3A25AC" w14:textId="011ED0A9" w:rsidR="009A3D17" w:rsidRPr="008B5AF8" w:rsidRDefault="009A3D17" w:rsidP="009A3D17"/>
    <w:p w14:paraId="77C428D9" w14:textId="160E215C" w:rsidR="009A3D17" w:rsidRPr="008B5AF8" w:rsidRDefault="009A3D17" w:rsidP="009A3D17"/>
    <w:p w14:paraId="3B600637" w14:textId="1F6027DD" w:rsidR="009A3D17" w:rsidRPr="009B00CC" w:rsidRDefault="000A4F94" w:rsidP="009A3D17">
      <w:pPr>
        <w:pStyle w:val="Caption9Pt"/>
      </w:pPr>
      <w:r w:rsidRPr="009B00CC">
        <w:t>liebherr-420-ec-h-seville-01</w:t>
      </w:r>
      <w:r w:rsidR="009A3D17" w:rsidRPr="009B00CC">
        <w:t>.jpg</w:t>
      </w:r>
      <w:r w:rsidR="009A3D17" w:rsidRPr="009B00CC">
        <w:br/>
      </w:r>
      <w:r w:rsidR="009B00CC" w:rsidRPr="009B00CC">
        <w:t>In</w:t>
      </w:r>
      <w:r w:rsidR="009B00CC">
        <w:t>sgesamt 80 Schrägseile tragen die drei Fahrspuren der Brücke. Im Rahmen der Bauarbeiten werden die Seile getauscht und die Brücke um eine zusätzliche Fahrspur erweitert.</w:t>
      </w:r>
    </w:p>
    <w:p w14:paraId="6DDB4FB5" w14:textId="67B56A32" w:rsidR="009A3D17" w:rsidRPr="009B00CC" w:rsidRDefault="009A3D17" w:rsidP="009A3D17"/>
    <w:p w14:paraId="118DC9E5" w14:textId="2E135F96" w:rsidR="009A3D17" w:rsidRPr="009B00CC" w:rsidRDefault="009948DA" w:rsidP="009A3D17">
      <w:r>
        <w:rPr>
          <w:noProof/>
        </w:rPr>
        <w:drawing>
          <wp:anchor distT="0" distB="0" distL="114300" distR="114300" simplePos="0" relativeHeight="251662336" behindDoc="0" locked="0" layoutInCell="1" allowOverlap="1" wp14:anchorId="00FC3F4B" wp14:editId="035F5BFD">
            <wp:simplePos x="0" y="0"/>
            <wp:positionH relativeFrom="margin">
              <wp:align>left</wp:align>
            </wp:positionH>
            <wp:positionV relativeFrom="paragraph">
              <wp:posOffset>9288</wp:posOffset>
            </wp:positionV>
            <wp:extent cx="2701925" cy="1799517"/>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1925" cy="17995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7027A" w14:textId="5A0AB5C8" w:rsidR="009A3D17" w:rsidRPr="009B00CC" w:rsidRDefault="009A3D17" w:rsidP="009A3D17"/>
    <w:p w14:paraId="6176C335" w14:textId="380CECDF" w:rsidR="009A3D17" w:rsidRPr="009B00CC" w:rsidRDefault="009A3D17" w:rsidP="009A3D17"/>
    <w:p w14:paraId="242BADA2" w14:textId="46BD407B" w:rsidR="009A3D17" w:rsidRPr="009B00CC" w:rsidRDefault="009A3D17" w:rsidP="009A3D17"/>
    <w:p w14:paraId="3AB0F07A" w14:textId="00FB98FD" w:rsidR="009A3D17" w:rsidRPr="009B00CC" w:rsidRDefault="009A3D17" w:rsidP="009A3D17"/>
    <w:p w14:paraId="31063CE2" w14:textId="4BAC658B" w:rsidR="009A3D17" w:rsidRPr="009B00CC" w:rsidRDefault="009A3D17" w:rsidP="009A3D17"/>
    <w:p w14:paraId="369EE4D1" w14:textId="6EF5B881" w:rsidR="009A3D17" w:rsidRPr="009B00CC" w:rsidRDefault="009948DA" w:rsidP="009B00CC">
      <w:pPr>
        <w:pStyle w:val="Caption9Pt"/>
      </w:pPr>
      <w:r w:rsidRPr="009B00CC">
        <w:br/>
      </w:r>
      <w:r w:rsidR="000A4F94" w:rsidRPr="009B00CC">
        <w:t>liebherr-420-ec-h-seville-02</w:t>
      </w:r>
      <w:r w:rsidR="009A3D17" w:rsidRPr="009B00CC">
        <w:t>.jpg</w:t>
      </w:r>
      <w:r w:rsidR="009A3D17" w:rsidRPr="009B00CC">
        <w:br/>
      </w:r>
      <w:r w:rsidR="009B00CC" w:rsidRPr="009B00CC">
        <w:t>Bei</w:t>
      </w:r>
      <w:r w:rsidR="009B00CC">
        <w:t xml:space="preserve"> Hüben von je 7,5 Tonnen schweren Metallverstärkungen auf 110 Meter Höhe k</w:t>
      </w:r>
      <w:r w:rsidR="000F1E40">
        <w:t>ö</w:t>
      </w:r>
      <w:r w:rsidR="009B00CC">
        <w:t xml:space="preserve">nnen die beiden </w:t>
      </w:r>
      <w:r w:rsidR="00405BAE">
        <w:t>420 EC-H Litronic ihr Potential unter Beweis stellen.</w:t>
      </w:r>
      <w:r w:rsidR="009B00CC">
        <w:t xml:space="preserve"> </w:t>
      </w:r>
    </w:p>
    <w:p w14:paraId="1CBE8357" w14:textId="4BBE90F8" w:rsidR="000B6615" w:rsidRPr="009B00CC" w:rsidRDefault="000B6615" w:rsidP="0059521C">
      <w:pPr>
        <w:pStyle w:val="Caption9Pt"/>
      </w:pPr>
    </w:p>
    <w:p w14:paraId="23D7AE8E" w14:textId="3846C9D8" w:rsidR="0059521C" w:rsidRPr="009B00CC" w:rsidRDefault="0059521C" w:rsidP="0059521C">
      <w:pPr>
        <w:pStyle w:val="Caption9Pt"/>
      </w:pPr>
      <w:r>
        <w:rPr>
          <w:noProof/>
        </w:rPr>
        <w:drawing>
          <wp:anchor distT="0" distB="0" distL="114300" distR="114300" simplePos="0" relativeHeight="251663360" behindDoc="0" locked="0" layoutInCell="1" allowOverlap="1" wp14:anchorId="75B8E2F6" wp14:editId="69ACBDC3">
            <wp:simplePos x="0" y="0"/>
            <wp:positionH relativeFrom="margin">
              <wp:posOffset>-635</wp:posOffset>
            </wp:positionH>
            <wp:positionV relativeFrom="paragraph">
              <wp:posOffset>6985</wp:posOffset>
            </wp:positionV>
            <wp:extent cx="2785745" cy="185547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5745" cy="1855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8F8B17" w14:textId="2416478E" w:rsidR="0059521C" w:rsidRPr="009B00CC" w:rsidRDefault="0059521C" w:rsidP="0059521C">
      <w:pPr>
        <w:pStyle w:val="Caption9Pt"/>
      </w:pPr>
    </w:p>
    <w:p w14:paraId="51C58DE6" w14:textId="41508008" w:rsidR="0059521C" w:rsidRPr="009B00CC" w:rsidRDefault="0059521C" w:rsidP="0059521C">
      <w:pPr>
        <w:pStyle w:val="Caption9Pt"/>
      </w:pPr>
    </w:p>
    <w:p w14:paraId="091D96D6" w14:textId="0694CB4D" w:rsidR="0059521C" w:rsidRPr="009B00CC" w:rsidRDefault="0059521C" w:rsidP="0059521C">
      <w:pPr>
        <w:pStyle w:val="Caption9Pt"/>
      </w:pPr>
    </w:p>
    <w:p w14:paraId="3E4DE2E4" w14:textId="77777777" w:rsidR="0059521C" w:rsidRPr="009B00CC" w:rsidRDefault="0059521C" w:rsidP="0059521C">
      <w:pPr>
        <w:pStyle w:val="Caption9Pt"/>
      </w:pPr>
    </w:p>
    <w:p w14:paraId="05145324" w14:textId="4DA0A494" w:rsidR="0059521C" w:rsidRPr="009B00CC" w:rsidRDefault="0059521C" w:rsidP="0059521C">
      <w:pPr>
        <w:pStyle w:val="Caption9Pt"/>
      </w:pPr>
    </w:p>
    <w:p w14:paraId="26D692D7" w14:textId="23F59573" w:rsidR="0059521C" w:rsidRPr="009B00CC" w:rsidRDefault="0059521C" w:rsidP="0059521C">
      <w:pPr>
        <w:pStyle w:val="Caption9Pt"/>
      </w:pPr>
    </w:p>
    <w:p w14:paraId="1F731CB2" w14:textId="22F4C531" w:rsidR="0059521C" w:rsidRPr="009B00CC" w:rsidRDefault="0059521C" w:rsidP="0059521C">
      <w:pPr>
        <w:pStyle w:val="Caption9Pt"/>
      </w:pPr>
    </w:p>
    <w:p w14:paraId="4CCD26E8" w14:textId="2FDBA76E" w:rsidR="0059521C" w:rsidRDefault="000A4F94" w:rsidP="0059521C">
      <w:pPr>
        <w:pStyle w:val="Caption9Pt"/>
      </w:pPr>
      <w:r w:rsidRPr="000A4F94">
        <w:t>liebherr-420-ec-h-seville-0</w:t>
      </w:r>
      <w:r>
        <w:t>3</w:t>
      </w:r>
      <w:r w:rsidR="0059521C" w:rsidRPr="005618E9">
        <w:t>.jpg</w:t>
      </w:r>
      <w:r w:rsidR="0059521C" w:rsidRPr="005618E9">
        <w:br/>
      </w:r>
      <w:r w:rsidR="0022122F">
        <w:t xml:space="preserve">Die Krane sind mit je zwei Abspannungen an dem Brückenpylon befestigt, der gelbe Umfassungsrahmen umspannt ein Turmstück. Die untere Abspannung musste durch die Schrägseile der Brücke geführt werden, um den Pylon zu erreichen. </w:t>
      </w:r>
    </w:p>
    <w:p w14:paraId="233DA904" w14:textId="124DC6B7" w:rsidR="0059521C" w:rsidRDefault="0059521C">
      <w:pPr>
        <w:rPr>
          <w:rFonts w:ascii="Arial" w:eastAsia="Times New Roman" w:hAnsi="Arial" w:cs="Times New Roman"/>
          <w:b/>
          <w:szCs w:val="18"/>
          <w:lang w:eastAsia="de-DE"/>
        </w:rPr>
      </w:pPr>
      <w:r>
        <w:br w:type="page"/>
      </w:r>
    </w:p>
    <w:p w14:paraId="08BCF461" w14:textId="577E20D6" w:rsidR="009A3D17" w:rsidRPr="00BA1DEA" w:rsidRDefault="00D63B50" w:rsidP="009A3D17">
      <w:pPr>
        <w:pStyle w:val="Copyhead11Pt"/>
        <w:rPr>
          <w:lang w:val="de-DE"/>
        </w:rPr>
      </w:pPr>
      <w:r>
        <w:rPr>
          <w:lang w:val="de-DE"/>
        </w:rPr>
        <w:lastRenderedPageBreak/>
        <w:t>Kontakt</w:t>
      </w:r>
    </w:p>
    <w:p w14:paraId="7194F25F" w14:textId="77777777" w:rsidR="000D7A8D" w:rsidRPr="005E3D2C" w:rsidRDefault="000D7A8D" w:rsidP="000D7A8D">
      <w:pPr>
        <w:pStyle w:val="Copytext11Pt"/>
        <w:rPr>
          <w:lang w:val="de-DE"/>
        </w:rPr>
      </w:pPr>
      <w:r w:rsidRPr="005E3D2C">
        <w:rPr>
          <w:lang w:val="de-DE"/>
        </w:rPr>
        <w:t>Astrid Kuzia</w:t>
      </w:r>
      <w:r w:rsidR="00207367" w:rsidRPr="005E3D2C">
        <w:rPr>
          <w:lang w:val="de-DE"/>
        </w:rPr>
        <w:br/>
      </w:r>
      <w:r w:rsidRPr="005E3D2C">
        <w:rPr>
          <w:lang w:val="de-DE"/>
        </w:rPr>
        <w:t>Communication Specialist</w:t>
      </w:r>
      <w:r w:rsidRPr="005E3D2C">
        <w:rPr>
          <w:lang w:val="de-DE"/>
        </w:rPr>
        <w:br/>
        <w:t>Telefon: +49 7351 / 41 – 4044</w:t>
      </w:r>
      <w:r w:rsidRPr="005E3D2C">
        <w:rPr>
          <w:lang w:val="de-DE"/>
        </w:rPr>
        <w:br/>
        <w:t>E-Mail: astrid.kuzia@liebherr.com</w:t>
      </w:r>
    </w:p>
    <w:p w14:paraId="687A3262" w14:textId="7A231E78" w:rsidR="009A3D17" w:rsidRPr="005E3D2C" w:rsidRDefault="009A3D17" w:rsidP="000D7A8D">
      <w:pPr>
        <w:pStyle w:val="Copyhead11Pt"/>
        <w:rPr>
          <w:lang w:val="de-DE"/>
        </w:rPr>
      </w:pPr>
      <w:r w:rsidRPr="005E3D2C">
        <w:rPr>
          <w:lang w:val="de-DE"/>
        </w:rPr>
        <w:t>Veröffentlicht von</w:t>
      </w:r>
    </w:p>
    <w:p w14:paraId="32EBBB9C" w14:textId="2DA0B716" w:rsidR="00B81ED6" w:rsidRPr="00B81ED6" w:rsidRDefault="00207367" w:rsidP="00207367">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sectPr w:rsidR="00B81ED6" w:rsidRPr="00B81ED6"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70E235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10BB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10BB7">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10BB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5B7855">
      <w:rPr>
        <w:rFonts w:ascii="Arial" w:hAnsi="Arial" w:cs="Arial"/>
      </w:rPr>
      <w:fldChar w:fldCharType="separate"/>
    </w:r>
    <w:r w:rsidR="00A10BB7">
      <w:rPr>
        <w:rFonts w:ascii="Arial" w:hAnsi="Arial" w:cs="Arial"/>
        <w:noProof/>
      </w:rPr>
      <w:t>4</w:t>
    </w:r>
    <w:r w:rsidR="00A10BB7" w:rsidRPr="0093605C">
      <w:rPr>
        <w:rFonts w:ascii="Arial" w:hAnsi="Arial" w:cs="Arial"/>
        <w:noProof/>
      </w:rPr>
      <w:t>/</w:t>
    </w:r>
    <w:r w:rsidR="00A10BB7">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160924691">
    <w:abstractNumId w:val="0"/>
  </w:num>
  <w:num w:numId="2" w16cid:durableId="195863529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22A64"/>
    <w:rsid w:val="00033002"/>
    <w:rsid w:val="00066E54"/>
    <w:rsid w:val="000A3639"/>
    <w:rsid w:val="000A4F94"/>
    <w:rsid w:val="000B0E59"/>
    <w:rsid w:val="000B6615"/>
    <w:rsid w:val="000D7A8D"/>
    <w:rsid w:val="000E33A3"/>
    <w:rsid w:val="000E3C3F"/>
    <w:rsid w:val="000F1E40"/>
    <w:rsid w:val="00105D25"/>
    <w:rsid w:val="00111C80"/>
    <w:rsid w:val="00114E8B"/>
    <w:rsid w:val="00122CF4"/>
    <w:rsid w:val="001419B4"/>
    <w:rsid w:val="00145DB7"/>
    <w:rsid w:val="00163D99"/>
    <w:rsid w:val="001A1AD7"/>
    <w:rsid w:val="001D4586"/>
    <w:rsid w:val="001E6619"/>
    <w:rsid w:val="001F4259"/>
    <w:rsid w:val="00203168"/>
    <w:rsid w:val="00207367"/>
    <w:rsid w:val="0022122F"/>
    <w:rsid w:val="002C3350"/>
    <w:rsid w:val="002D53E2"/>
    <w:rsid w:val="002E320C"/>
    <w:rsid w:val="002F56D3"/>
    <w:rsid w:val="00327624"/>
    <w:rsid w:val="003524D2"/>
    <w:rsid w:val="00363314"/>
    <w:rsid w:val="00393027"/>
    <w:rsid w:val="003936A6"/>
    <w:rsid w:val="003E11FE"/>
    <w:rsid w:val="003E2142"/>
    <w:rsid w:val="003E324B"/>
    <w:rsid w:val="003F7DA6"/>
    <w:rsid w:val="00405BAE"/>
    <w:rsid w:val="004131D2"/>
    <w:rsid w:val="00425D31"/>
    <w:rsid w:val="0049270B"/>
    <w:rsid w:val="00497AB5"/>
    <w:rsid w:val="004C669D"/>
    <w:rsid w:val="005175BB"/>
    <w:rsid w:val="00556698"/>
    <w:rsid w:val="0059521C"/>
    <w:rsid w:val="005A6B80"/>
    <w:rsid w:val="005B7855"/>
    <w:rsid w:val="005E3D2C"/>
    <w:rsid w:val="005E6C73"/>
    <w:rsid w:val="00615B1F"/>
    <w:rsid w:val="00632BFC"/>
    <w:rsid w:val="00652E53"/>
    <w:rsid w:val="00695186"/>
    <w:rsid w:val="006A5DCA"/>
    <w:rsid w:val="006C2B9F"/>
    <w:rsid w:val="006C771C"/>
    <w:rsid w:val="006D5936"/>
    <w:rsid w:val="00707044"/>
    <w:rsid w:val="007318F8"/>
    <w:rsid w:val="00747169"/>
    <w:rsid w:val="00761197"/>
    <w:rsid w:val="0076271A"/>
    <w:rsid w:val="007963CF"/>
    <w:rsid w:val="007A1B9A"/>
    <w:rsid w:val="007B08C0"/>
    <w:rsid w:val="007B5319"/>
    <w:rsid w:val="007C2DD9"/>
    <w:rsid w:val="007F2586"/>
    <w:rsid w:val="007F3BAA"/>
    <w:rsid w:val="00807238"/>
    <w:rsid w:val="00824226"/>
    <w:rsid w:val="008601C3"/>
    <w:rsid w:val="0087551A"/>
    <w:rsid w:val="008817F5"/>
    <w:rsid w:val="009169CF"/>
    <w:rsid w:val="009169F9"/>
    <w:rsid w:val="0093605C"/>
    <w:rsid w:val="00964D85"/>
    <w:rsid w:val="00965077"/>
    <w:rsid w:val="009948DA"/>
    <w:rsid w:val="009A3D17"/>
    <w:rsid w:val="009B00CC"/>
    <w:rsid w:val="009C7DD4"/>
    <w:rsid w:val="009F0928"/>
    <w:rsid w:val="00A074D9"/>
    <w:rsid w:val="00A10BB7"/>
    <w:rsid w:val="00A111AC"/>
    <w:rsid w:val="00A261BF"/>
    <w:rsid w:val="00A55B76"/>
    <w:rsid w:val="00AC2129"/>
    <w:rsid w:val="00AD29B4"/>
    <w:rsid w:val="00AE55B6"/>
    <w:rsid w:val="00AF1F99"/>
    <w:rsid w:val="00B16B55"/>
    <w:rsid w:val="00B506DE"/>
    <w:rsid w:val="00B81ED6"/>
    <w:rsid w:val="00BA1FEB"/>
    <w:rsid w:val="00BB0BFF"/>
    <w:rsid w:val="00BD7045"/>
    <w:rsid w:val="00C42ACF"/>
    <w:rsid w:val="00C464EC"/>
    <w:rsid w:val="00C77574"/>
    <w:rsid w:val="00C9280C"/>
    <w:rsid w:val="00CD3A7D"/>
    <w:rsid w:val="00D251C8"/>
    <w:rsid w:val="00D44DC1"/>
    <w:rsid w:val="00D47D17"/>
    <w:rsid w:val="00D6043A"/>
    <w:rsid w:val="00D609B2"/>
    <w:rsid w:val="00D624B1"/>
    <w:rsid w:val="00D63B50"/>
    <w:rsid w:val="00D65C77"/>
    <w:rsid w:val="00DF40C0"/>
    <w:rsid w:val="00E260E6"/>
    <w:rsid w:val="00E32363"/>
    <w:rsid w:val="00E831D5"/>
    <w:rsid w:val="00E847CC"/>
    <w:rsid w:val="00EA26F3"/>
    <w:rsid w:val="00EE2C57"/>
    <w:rsid w:val="00F85D28"/>
    <w:rsid w:val="00FA62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07367"/>
    <w:rPr>
      <w:rFonts w:ascii="Arial" w:eastAsia="Times New Roman" w:hAnsi="Arial" w:cs="Times New Roman"/>
      <w:szCs w:val="18"/>
      <w:lang w:val="en-US" w:eastAsia="de-DE"/>
    </w:rPr>
  </w:style>
  <w:style w:type="character" w:styleId="NichtaufgelsteErwhnung">
    <w:name w:val="Unresolved Mention"/>
    <w:basedOn w:val="Absatz-Standardschriftart"/>
    <w:uiPriority w:val="99"/>
    <w:semiHidden/>
    <w:unhideWhenUsed/>
    <w:rsid w:val="000D7A8D"/>
    <w:rPr>
      <w:color w:val="605E5C"/>
      <w:shd w:val="clear" w:color="auto" w:fill="E1DFDD"/>
    </w:rPr>
  </w:style>
  <w:style w:type="character" w:styleId="Kommentarzeichen">
    <w:name w:val="annotation reference"/>
    <w:basedOn w:val="Absatz-Standardschriftart"/>
    <w:uiPriority w:val="99"/>
    <w:semiHidden/>
    <w:unhideWhenUsed/>
    <w:rsid w:val="00D47D17"/>
    <w:rPr>
      <w:sz w:val="16"/>
      <w:szCs w:val="16"/>
    </w:rPr>
  </w:style>
  <w:style w:type="paragraph" w:styleId="Kommentartext">
    <w:name w:val="annotation text"/>
    <w:basedOn w:val="Standard"/>
    <w:link w:val="KommentartextZchn"/>
    <w:uiPriority w:val="99"/>
    <w:unhideWhenUsed/>
    <w:rsid w:val="00D47D17"/>
    <w:pPr>
      <w:spacing w:line="240" w:lineRule="auto"/>
    </w:pPr>
    <w:rPr>
      <w:sz w:val="20"/>
      <w:szCs w:val="20"/>
    </w:rPr>
  </w:style>
  <w:style w:type="character" w:customStyle="1" w:styleId="KommentartextZchn">
    <w:name w:val="Kommentartext Zchn"/>
    <w:basedOn w:val="Absatz-Standardschriftart"/>
    <w:link w:val="Kommentartext"/>
    <w:uiPriority w:val="99"/>
    <w:rsid w:val="00D47D17"/>
    <w:rPr>
      <w:sz w:val="20"/>
      <w:szCs w:val="20"/>
    </w:rPr>
  </w:style>
  <w:style w:type="paragraph" w:styleId="Kommentarthema">
    <w:name w:val="annotation subject"/>
    <w:basedOn w:val="Kommentartext"/>
    <w:next w:val="Kommentartext"/>
    <w:link w:val="KommentarthemaZchn"/>
    <w:uiPriority w:val="99"/>
    <w:semiHidden/>
    <w:unhideWhenUsed/>
    <w:rsid w:val="00D47D17"/>
    <w:rPr>
      <w:b/>
      <w:bCs/>
    </w:rPr>
  </w:style>
  <w:style w:type="character" w:customStyle="1" w:styleId="KommentarthemaZchn">
    <w:name w:val="Kommentarthema Zchn"/>
    <w:basedOn w:val="KommentartextZchn"/>
    <w:link w:val="Kommentarthema"/>
    <w:uiPriority w:val="99"/>
    <w:semiHidden/>
    <w:rsid w:val="00D47D17"/>
    <w:rPr>
      <w:b/>
      <w:bCs/>
      <w:sz w:val="20"/>
      <w:szCs w:val="20"/>
    </w:rPr>
  </w:style>
  <w:style w:type="paragraph" w:styleId="Funotentext">
    <w:name w:val="footnote text"/>
    <w:basedOn w:val="Standard"/>
    <w:link w:val="FunotentextZchn"/>
    <w:uiPriority w:val="99"/>
    <w:semiHidden/>
    <w:unhideWhenUsed/>
    <w:rsid w:val="007B08C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B08C0"/>
    <w:rPr>
      <w:sz w:val="20"/>
      <w:szCs w:val="20"/>
    </w:rPr>
  </w:style>
  <w:style w:type="character" w:styleId="Funotenzeichen">
    <w:name w:val="footnote reference"/>
    <w:basedOn w:val="Absatz-Standardschriftart"/>
    <w:uiPriority w:val="99"/>
    <w:semiHidden/>
    <w:unhideWhenUsed/>
    <w:rsid w:val="007B08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5612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69</cp:revision>
  <dcterms:created xsi:type="dcterms:W3CDTF">2023-03-23T06:40:00Z</dcterms:created>
  <dcterms:modified xsi:type="dcterms:W3CDTF">2024-04-04T11:28:00Z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