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72BF7" w:rsidRPr="0029144E" w:rsidRDefault="00E847CC" w:rsidP="00E847CC">
      <w:pPr>
        <w:pStyle w:val="Topline16Pt"/>
        <w:rPr>
          <w:lang w:val="de-DE"/>
        </w:rPr>
      </w:pPr>
      <w:r w:rsidRPr="0029144E">
        <w:rPr>
          <w:lang w:val="de-DE"/>
        </w:rPr>
        <w:t>Presseinformation</w:t>
      </w:r>
    </w:p>
    <w:p w14:paraId="2D95C493" w14:textId="222E448D" w:rsidR="00E847CC" w:rsidRPr="0029144E" w:rsidRDefault="00DC3AD8" w:rsidP="00E847CC">
      <w:pPr>
        <w:pStyle w:val="HeadlineH233Pt"/>
        <w:spacing w:line="240" w:lineRule="auto"/>
        <w:rPr>
          <w:rFonts w:cs="Arial"/>
        </w:rPr>
      </w:pPr>
      <w:r w:rsidRPr="0029144E">
        <w:rPr>
          <w:rFonts w:cs="Arial"/>
        </w:rPr>
        <w:t>Auf der Intermat</w:t>
      </w:r>
      <w:r w:rsidR="00957F4F">
        <w:rPr>
          <w:rFonts w:cs="Arial"/>
        </w:rPr>
        <w:t xml:space="preserve"> 2024 </w:t>
      </w:r>
      <w:r w:rsidRPr="0029144E">
        <w:rPr>
          <w:rFonts w:cs="Arial"/>
        </w:rPr>
        <w:t>zeigt Liebherr</w:t>
      </w:r>
      <w:r w:rsidR="00CC4F68" w:rsidRPr="0029144E">
        <w:rPr>
          <w:rFonts w:cs="Arial"/>
        </w:rPr>
        <w:t>,</w:t>
      </w:r>
      <w:r w:rsidRPr="0029144E">
        <w:rPr>
          <w:rFonts w:cs="Arial"/>
        </w:rPr>
        <w:t xml:space="preserve"> </w:t>
      </w:r>
      <w:r w:rsidR="00B7324C" w:rsidRPr="0029144E">
        <w:rPr>
          <w:rFonts w:cs="Arial"/>
        </w:rPr>
        <w:t xml:space="preserve">von </w:t>
      </w:r>
      <w:r w:rsidR="00025C86" w:rsidRPr="0029144E">
        <w:rPr>
          <w:rFonts w:cs="Arial"/>
        </w:rPr>
        <w:t xml:space="preserve">welchen </w:t>
      </w:r>
      <w:r w:rsidRPr="0029144E">
        <w:rPr>
          <w:rFonts w:cs="Arial"/>
        </w:rPr>
        <w:t xml:space="preserve">digitalen </w:t>
      </w:r>
      <w:r w:rsidR="00407176">
        <w:rPr>
          <w:rFonts w:cs="Arial"/>
        </w:rPr>
        <w:t>Lösungen</w:t>
      </w:r>
      <w:r w:rsidR="00407176" w:rsidRPr="0029144E">
        <w:rPr>
          <w:rFonts w:cs="Arial"/>
        </w:rPr>
        <w:t xml:space="preserve"> </w:t>
      </w:r>
      <w:r w:rsidR="00025C86" w:rsidRPr="0029144E">
        <w:rPr>
          <w:rFonts w:cs="Arial"/>
        </w:rPr>
        <w:t>Kunden</w:t>
      </w:r>
      <w:r w:rsidR="00957F4F">
        <w:rPr>
          <w:rFonts w:cs="Arial"/>
        </w:rPr>
        <w:t xml:space="preserve"> und Partner </w:t>
      </w:r>
      <w:r w:rsidRPr="0029144E">
        <w:rPr>
          <w:rFonts w:cs="Arial"/>
        </w:rPr>
        <w:t>profitieren</w:t>
      </w:r>
    </w:p>
    <w:p w14:paraId="65A307FA" w14:textId="77777777" w:rsidR="00B81ED6" w:rsidRPr="0029144E" w:rsidRDefault="00B81ED6" w:rsidP="00B81ED6">
      <w:pPr>
        <w:pStyle w:val="HeadlineH233Pt"/>
        <w:spacing w:before="240" w:after="240" w:line="140" w:lineRule="exact"/>
        <w:rPr>
          <w:rFonts w:ascii="Tahoma" w:hAnsi="Tahoma" w:cs="Tahoma"/>
        </w:rPr>
      </w:pPr>
      <w:r w:rsidRPr="0029144E">
        <w:rPr>
          <w:rFonts w:ascii="Tahoma" w:hAnsi="Tahoma" w:cs="Tahoma"/>
        </w:rPr>
        <w:t>⸺</w:t>
      </w:r>
    </w:p>
    <w:p w14:paraId="3A75F416" w14:textId="0D4A4047" w:rsidR="009A3D17" w:rsidRDefault="00DC3AD8" w:rsidP="009A3D17">
      <w:pPr>
        <w:pStyle w:val="Bulletpoints11Pt"/>
        <w:rPr>
          <w:lang w:val="de-DE"/>
        </w:rPr>
      </w:pPr>
      <w:r w:rsidRPr="0029144E">
        <w:rPr>
          <w:lang w:val="de-DE"/>
        </w:rPr>
        <w:t>Digitalisierung als zukunftsorientierte</w:t>
      </w:r>
      <w:r w:rsidR="00A009CA">
        <w:rPr>
          <w:lang w:val="de-DE"/>
        </w:rPr>
        <w:t>s</w:t>
      </w:r>
      <w:r w:rsidRPr="0029144E">
        <w:rPr>
          <w:lang w:val="de-DE"/>
        </w:rPr>
        <w:t>, weitsichtige</w:t>
      </w:r>
      <w:r w:rsidR="00A009CA">
        <w:rPr>
          <w:lang w:val="de-DE"/>
        </w:rPr>
        <w:t>s</w:t>
      </w:r>
      <w:r w:rsidRPr="0029144E">
        <w:rPr>
          <w:lang w:val="de-DE"/>
        </w:rPr>
        <w:t xml:space="preserve"> und strategische</w:t>
      </w:r>
      <w:r w:rsidR="00A009CA">
        <w:rPr>
          <w:lang w:val="de-DE"/>
        </w:rPr>
        <w:t>s</w:t>
      </w:r>
      <w:r w:rsidRPr="0029144E">
        <w:rPr>
          <w:lang w:val="de-DE"/>
        </w:rPr>
        <w:t xml:space="preserve"> </w:t>
      </w:r>
      <w:r w:rsidR="00A009CA">
        <w:rPr>
          <w:lang w:val="de-DE"/>
        </w:rPr>
        <w:t>Mindset</w:t>
      </w:r>
      <w:r w:rsidRPr="0029144E">
        <w:rPr>
          <w:lang w:val="de-DE"/>
        </w:rPr>
        <w:t>, d</w:t>
      </w:r>
      <w:r w:rsidR="00A009CA">
        <w:rPr>
          <w:lang w:val="de-DE"/>
        </w:rPr>
        <w:t>as</w:t>
      </w:r>
      <w:r w:rsidRPr="0029144E">
        <w:rPr>
          <w:lang w:val="de-DE"/>
        </w:rPr>
        <w:t xml:space="preserve"> </w:t>
      </w:r>
      <w:r w:rsidR="00CC4F68" w:rsidRPr="0029144E">
        <w:rPr>
          <w:lang w:val="de-DE"/>
        </w:rPr>
        <w:t xml:space="preserve">für Kunden und Partner </w:t>
      </w:r>
      <w:r w:rsidRPr="0029144E">
        <w:rPr>
          <w:lang w:val="de-DE"/>
        </w:rPr>
        <w:t xml:space="preserve">Effizienz </w:t>
      </w:r>
      <w:r w:rsidR="00CC4F68" w:rsidRPr="0029144E">
        <w:rPr>
          <w:lang w:val="de-DE"/>
        </w:rPr>
        <w:t xml:space="preserve">und </w:t>
      </w:r>
      <w:r w:rsidRPr="0029144E">
        <w:rPr>
          <w:lang w:val="de-DE"/>
        </w:rPr>
        <w:t xml:space="preserve">Vertrauen </w:t>
      </w:r>
      <w:r w:rsidR="00CC4F68" w:rsidRPr="0029144E">
        <w:rPr>
          <w:lang w:val="de-DE"/>
        </w:rPr>
        <w:t>schafft</w:t>
      </w:r>
    </w:p>
    <w:p w14:paraId="30D8E3BB" w14:textId="2E23688F" w:rsidR="000B6A77" w:rsidRPr="0029144E" w:rsidRDefault="00475BA4" w:rsidP="009A3D17">
      <w:pPr>
        <w:pStyle w:val="Bulletpoints11Pt"/>
        <w:rPr>
          <w:lang w:val="de-DE"/>
        </w:rPr>
      </w:pPr>
      <w:r>
        <w:rPr>
          <w:lang w:val="de-DE"/>
        </w:rPr>
        <w:t>Liebherr präsentiert im T</w:t>
      </w:r>
      <w:r w:rsidR="000B6A77">
        <w:rPr>
          <w:lang w:val="de-DE"/>
        </w:rPr>
        <w:t xml:space="preserve">hemenpavillon Digitalisierung </w:t>
      </w:r>
      <w:r>
        <w:rPr>
          <w:lang w:val="de-DE"/>
        </w:rPr>
        <w:t>die</w:t>
      </w:r>
      <w:r w:rsidR="000B6A77">
        <w:rPr>
          <w:lang w:val="de-DE"/>
        </w:rPr>
        <w:t xml:space="preserve"> Schwerpunkt</w:t>
      </w:r>
      <w:r>
        <w:rPr>
          <w:lang w:val="de-DE"/>
        </w:rPr>
        <w:t xml:space="preserve">themen </w:t>
      </w:r>
      <w:r w:rsidR="000B6A77">
        <w:rPr>
          <w:lang w:val="de-DE"/>
        </w:rPr>
        <w:t>Planning, Safety sowie Performance und Maintenance</w:t>
      </w:r>
    </w:p>
    <w:p w14:paraId="4849271B" w14:textId="172D97FE" w:rsidR="00555CA8" w:rsidRPr="0029144E" w:rsidRDefault="00555CA8" w:rsidP="00555CA8">
      <w:pPr>
        <w:pStyle w:val="Bulletpoints11Pt"/>
        <w:rPr>
          <w:lang w:val="de-DE"/>
        </w:rPr>
      </w:pPr>
      <w:r w:rsidRPr="0029144E">
        <w:rPr>
          <w:lang w:val="de-DE"/>
        </w:rPr>
        <w:t>MyLiebherr als digitales Portal für Planung, Produktivität, Sicherheit und Wartung der Maschinen</w:t>
      </w:r>
    </w:p>
    <w:p w14:paraId="5A21C9E8" w14:textId="0861EA79" w:rsidR="009A3D17" w:rsidRPr="0029144E" w:rsidRDefault="00DC3AD8" w:rsidP="009A3D17">
      <w:pPr>
        <w:pStyle w:val="Bulletpoints11Pt"/>
        <w:rPr>
          <w:lang w:val="de-DE"/>
        </w:rPr>
      </w:pPr>
      <w:r w:rsidRPr="0029144E">
        <w:rPr>
          <w:lang w:val="de-DE"/>
        </w:rPr>
        <w:t>Baustellen- und Maschinendaten verbessern</w:t>
      </w:r>
      <w:r w:rsidR="00BD6758" w:rsidRPr="0029144E">
        <w:rPr>
          <w:lang w:val="de-DE"/>
        </w:rPr>
        <w:t xml:space="preserve"> Einsatz-, </w:t>
      </w:r>
      <w:r w:rsidRPr="0029144E">
        <w:rPr>
          <w:lang w:val="de-DE"/>
        </w:rPr>
        <w:t>Leistungs- und Wartungsplanung</w:t>
      </w:r>
    </w:p>
    <w:p w14:paraId="17B8E471" w14:textId="651F6A6D" w:rsidR="008172B0" w:rsidRPr="0029144E" w:rsidRDefault="008172B0" w:rsidP="009A3D17">
      <w:pPr>
        <w:pStyle w:val="Bulletpoints11Pt"/>
        <w:rPr>
          <w:lang w:val="de-DE"/>
        </w:rPr>
      </w:pPr>
      <w:r w:rsidRPr="0029144E">
        <w:rPr>
          <w:lang w:val="de-DE"/>
        </w:rPr>
        <w:t>Assistenzsysteme sorgen für mehr Sicherheit, Leistung und Komfort</w:t>
      </w:r>
    </w:p>
    <w:p w14:paraId="5D4BA1EC" w14:textId="4CA1A9D8" w:rsidR="009A3D17" w:rsidRPr="0029144E" w:rsidRDefault="008172B0" w:rsidP="009A3D17">
      <w:pPr>
        <w:pStyle w:val="Bulletpoints11Pt"/>
        <w:rPr>
          <w:lang w:val="de-DE"/>
        </w:rPr>
      </w:pPr>
      <w:r w:rsidRPr="0029144E">
        <w:rPr>
          <w:rFonts w:eastAsia="Calibri"/>
          <w:lang w:val="de-DE"/>
        </w:rPr>
        <w:t xml:space="preserve">Maschinen- und Prozessdaten </w:t>
      </w:r>
      <w:r w:rsidR="00CC4F68" w:rsidRPr="0029144E">
        <w:rPr>
          <w:lang w:val="de-DE"/>
        </w:rPr>
        <w:t xml:space="preserve">jederzeit </w:t>
      </w:r>
      <w:r w:rsidRPr="0029144E">
        <w:rPr>
          <w:rFonts w:eastAsia="Calibri"/>
          <w:lang w:val="de-DE"/>
        </w:rPr>
        <w:t>im Blick: Mit MyJobsite Arbeitsabläufe optimieren und Prozesse planen</w:t>
      </w:r>
    </w:p>
    <w:p w14:paraId="097A4BE5" w14:textId="4E665300" w:rsidR="0038309B" w:rsidRPr="0029144E" w:rsidRDefault="00A53B4A" w:rsidP="009A3D17">
      <w:pPr>
        <w:pStyle w:val="Teaser11Pt"/>
        <w:rPr>
          <w:noProof w:val="0"/>
          <w:lang w:val="de-DE"/>
        </w:rPr>
      </w:pPr>
      <w:r w:rsidRPr="0029144E">
        <w:rPr>
          <w:noProof w:val="0"/>
          <w:lang w:val="de-DE"/>
        </w:rPr>
        <w:t xml:space="preserve">Seinen Auftritt auf der </w:t>
      </w:r>
      <w:r w:rsidR="00CC4F68" w:rsidRPr="0029144E">
        <w:rPr>
          <w:noProof w:val="0"/>
          <w:lang w:val="de-DE"/>
        </w:rPr>
        <w:t xml:space="preserve">Intermat </w:t>
      </w:r>
      <w:r w:rsidRPr="0029144E">
        <w:rPr>
          <w:noProof w:val="0"/>
          <w:lang w:val="de-DE"/>
        </w:rPr>
        <w:t xml:space="preserve">mit den rund 20 Exponaten </w:t>
      </w:r>
      <w:r w:rsidR="00CC4F68" w:rsidRPr="0029144E">
        <w:rPr>
          <w:noProof w:val="0"/>
          <w:lang w:val="de-DE"/>
        </w:rPr>
        <w:t xml:space="preserve">ergänzt Liebherr mit Themenpavillons. </w:t>
      </w:r>
      <w:r w:rsidR="0038309B" w:rsidRPr="0029144E">
        <w:rPr>
          <w:noProof w:val="0"/>
          <w:lang w:val="de-DE"/>
        </w:rPr>
        <w:t xml:space="preserve">Im Pavillon Digitalisierung zeigt die </w:t>
      </w:r>
      <w:r w:rsidR="0038309B" w:rsidRPr="00A009CA">
        <w:rPr>
          <w:noProof w:val="0"/>
          <w:lang w:val="de-DE"/>
        </w:rPr>
        <w:t>Firmengruppe</w:t>
      </w:r>
      <w:r w:rsidRPr="00A009CA">
        <w:rPr>
          <w:noProof w:val="0"/>
          <w:lang w:val="de-DE"/>
        </w:rPr>
        <w:t>,</w:t>
      </w:r>
      <w:r w:rsidR="0038309B" w:rsidRPr="00A009CA">
        <w:rPr>
          <w:noProof w:val="0"/>
          <w:lang w:val="de-DE"/>
        </w:rPr>
        <w:t xml:space="preserve"> mit welchen </w:t>
      </w:r>
      <w:r w:rsidRPr="00A009CA">
        <w:rPr>
          <w:noProof w:val="0"/>
          <w:lang w:val="de-DE"/>
        </w:rPr>
        <w:t>Technologien</w:t>
      </w:r>
      <w:r w:rsidR="0038309B" w:rsidRPr="00A009CA">
        <w:rPr>
          <w:noProof w:val="0"/>
          <w:lang w:val="de-DE"/>
        </w:rPr>
        <w:t xml:space="preserve"> </w:t>
      </w:r>
      <w:r w:rsidR="00A009CA" w:rsidRPr="00A009CA">
        <w:rPr>
          <w:noProof w:val="0"/>
          <w:lang w:val="de-DE"/>
        </w:rPr>
        <w:t xml:space="preserve">und Lösungen </w:t>
      </w:r>
      <w:r w:rsidR="0038309B" w:rsidRPr="00A009CA">
        <w:rPr>
          <w:noProof w:val="0"/>
          <w:lang w:val="de-DE"/>
        </w:rPr>
        <w:t xml:space="preserve">sie Kunden und Partner während der gesamten Customer Journey begleitet. Das Kundenportal MyLiebherr bringt </w:t>
      </w:r>
      <w:r w:rsidR="00A009CA" w:rsidRPr="00A009CA">
        <w:rPr>
          <w:noProof w:val="0"/>
          <w:lang w:val="de-DE"/>
        </w:rPr>
        <w:t xml:space="preserve">digitale </w:t>
      </w:r>
      <w:r w:rsidR="0038309B" w:rsidRPr="00A009CA">
        <w:rPr>
          <w:noProof w:val="0"/>
          <w:lang w:val="de-DE"/>
        </w:rPr>
        <w:t xml:space="preserve">Services und </w:t>
      </w:r>
      <w:r w:rsidR="00A009CA" w:rsidRPr="00A009CA">
        <w:rPr>
          <w:noProof w:val="0"/>
          <w:lang w:val="de-DE"/>
        </w:rPr>
        <w:t xml:space="preserve">Lösungen </w:t>
      </w:r>
      <w:r w:rsidR="0038309B" w:rsidRPr="00A009CA">
        <w:rPr>
          <w:noProof w:val="0"/>
          <w:lang w:val="de-DE"/>
        </w:rPr>
        <w:t xml:space="preserve">zusammen und </w:t>
      </w:r>
      <w:r w:rsidR="00C92F5A" w:rsidRPr="00A009CA">
        <w:rPr>
          <w:noProof w:val="0"/>
          <w:lang w:val="de-DE"/>
        </w:rPr>
        <w:t xml:space="preserve">erleichtert die Arbeit der Kunden. Es unterstützt </w:t>
      </w:r>
      <w:r w:rsidRPr="00A009CA">
        <w:rPr>
          <w:noProof w:val="0"/>
          <w:lang w:val="de-DE"/>
        </w:rPr>
        <w:t>bei der Planung, Produktivität, Sicherheit und Wartung</w:t>
      </w:r>
      <w:r w:rsidRPr="0029144E">
        <w:rPr>
          <w:noProof w:val="0"/>
          <w:lang w:val="de-DE"/>
        </w:rPr>
        <w:t xml:space="preserve"> von Maschinen und Prozessen.</w:t>
      </w:r>
      <w:r w:rsidR="000B6A77">
        <w:rPr>
          <w:noProof w:val="0"/>
          <w:lang w:val="de-DE"/>
        </w:rPr>
        <w:t xml:space="preserve"> Die in den Maschinen</w:t>
      </w:r>
      <w:r w:rsidRPr="0029144E">
        <w:rPr>
          <w:noProof w:val="0"/>
          <w:lang w:val="de-DE"/>
        </w:rPr>
        <w:t xml:space="preserve"> </w:t>
      </w:r>
      <w:r w:rsidR="000B6A77">
        <w:rPr>
          <w:noProof w:val="0"/>
          <w:lang w:val="de-DE"/>
        </w:rPr>
        <w:t>i</w:t>
      </w:r>
      <w:r w:rsidR="00CC5C13" w:rsidRPr="0029144E">
        <w:rPr>
          <w:noProof w:val="0"/>
          <w:lang w:val="de-DE"/>
        </w:rPr>
        <w:t xml:space="preserve">ntegrierte Assistenzsysteme erhöhen die </w:t>
      </w:r>
      <w:r w:rsidR="00F540DD">
        <w:rPr>
          <w:noProof w:val="0"/>
          <w:lang w:val="de-DE"/>
        </w:rPr>
        <w:t xml:space="preserve">Effizienz und </w:t>
      </w:r>
      <w:r w:rsidR="00CC5C13" w:rsidRPr="0029144E">
        <w:rPr>
          <w:noProof w:val="0"/>
          <w:lang w:val="de-DE"/>
        </w:rPr>
        <w:t xml:space="preserve">Produktivität und </w:t>
      </w:r>
      <w:r w:rsidR="00C92F5A" w:rsidRPr="0029144E">
        <w:rPr>
          <w:noProof w:val="0"/>
          <w:lang w:val="de-DE"/>
        </w:rPr>
        <w:t>trage</w:t>
      </w:r>
      <w:r w:rsidR="0029144E">
        <w:rPr>
          <w:noProof w:val="0"/>
          <w:lang w:val="de-DE"/>
        </w:rPr>
        <w:t>n</w:t>
      </w:r>
      <w:r w:rsidR="00C92F5A" w:rsidRPr="0029144E">
        <w:rPr>
          <w:noProof w:val="0"/>
          <w:lang w:val="de-DE"/>
        </w:rPr>
        <w:t xml:space="preserve"> wesentlich zur </w:t>
      </w:r>
      <w:r w:rsidR="005C1EFB">
        <w:rPr>
          <w:noProof w:val="0"/>
          <w:lang w:val="de-DE"/>
        </w:rPr>
        <w:t xml:space="preserve">Sicherheit und </w:t>
      </w:r>
      <w:r w:rsidR="00C92F5A" w:rsidRPr="0029144E">
        <w:rPr>
          <w:noProof w:val="0"/>
          <w:lang w:val="de-DE"/>
        </w:rPr>
        <w:t>Schonung wertvolle</w:t>
      </w:r>
      <w:r w:rsidR="005C1EFB">
        <w:rPr>
          <w:noProof w:val="0"/>
          <w:lang w:val="de-DE"/>
        </w:rPr>
        <w:t>r</w:t>
      </w:r>
      <w:r w:rsidR="00C92F5A" w:rsidRPr="0029144E">
        <w:rPr>
          <w:noProof w:val="0"/>
          <w:lang w:val="de-DE"/>
        </w:rPr>
        <w:t xml:space="preserve"> Ressourcen bei.</w:t>
      </w:r>
    </w:p>
    <w:p w14:paraId="0CF966AC" w14:textId="2D066DEF" w:rsidR="000E3254" w:rsidRPr="0029144E" w:rsidRDefault="0092484D" w:rsidP="000E3254">
      <w:pPr>
        <w:pStyle w:val="Copytext11Pt"/>
        <w:rPr>
          <w:lang w:val="de-DE"/>
        </w:rPr>
      </w:pPr>
      <w:r w:rsidRPr="0029144E">
        <w:rPr>
          <w:lang w:val="de-DE"/>
        </w:rPr>
        <w:t xml:space="preserve">Paris </w:t>
      </w:r>
      <w:r w:rsidR="009A3D17" w:rsidRPr="0029144E">
        <w:rPr>
          <w:lang w:val="de-DE"/>
        </w:rPr>
        <w:t>(</w:t>
      </w:r>
      <w:r w:rsidRPr="0029144E">
        <w:rPr>
          <w:lang w:val="de-DE"/>
        </w:rPr>
        <w:t>Frankreich</w:t>
      </w:r>
      <w:r w:rsidR="009A3D17" w:rsidRPr="0029144E">
        <w:rPr>
          <w:lang w:val="de-DE"/>
        </w:rPr>
        <w:t xml:space="preserve">), </w:t>
      </w:r>
      <w:r w:rsidR="00F30898" w:rsidRPr="0029144E">
        <w:rPr>
          <w:lang w:val="de-DE"/>
        </w:rPr>
        <w:t>24</w:t>
      </w:r>
      <w:r w:rsidR="009A3D17" w:rsidRPr="0029144E">
        <w:rPr>
          <w:lang w:val="de-DE"/>
        </w:rPr>
        <w:t xml:space="preserve">. </w:t>
      </w:r>
      <w:r w:rsidR="00F30898" w:rsidRPr="0029144E">
        <w:rPr>
          <w:lang w:val="de-DE"/>
        </w:rPr>
        <w:t>April 2024</w:t>
      </w:r>
      <w:r w:rsidR="009A3D17" w:rsidRPr="0029144E">
        <w:rPr>
          <w:lang w:val="de-DE"/>
        </w:rPr>
        <w:t xml:space="preserve"> – </w:t>
      </w:r>
      <w:r w:rsidR="00CC4F68" w:rsidRPr="0029144E">
        <w:rPr>
          <w:lang w:val="de-DE"/>
        </w:rPr>
        <w:t xml:space="preserve">Liebherr präsentiert sich auf der Intermat </w:t>
      </w:r>
      <w:r w:rsidR="006A0186" w:rsidRPr="0029144E">
        <w:rPr>
          <w:lang w:val="de-DE"/>
        </w:rPr>
        <w:t>mit einem themenfoku</w:t>
      </w:r>
      <w:r w:rsidR="00CC4F68" w:rsidRPr="0029144E">
        <w:rPr>
          <w:lang w:val="de-DE"/>
        </w:rPr>
        <w:t>s</w:t>
      </w:r>
      <w:r w:rsidR="006A0186" w:rsidRPr="0029144E">
        <w:rPr>
          <w:lang w:val="de-DE"/>
        </w:rPr>
        <w:t xml:space="preserve">sierten Auftritt. </w:t>
      </w:r>
      <w:r w:rsidR="00C270D8" w:rsidRPr="0029144E">
        <w:rPr>
          <w:lang w:val="de-DE"/>
        </w:rPr>
        <w:t>Themenp</w:t>
      </w:r>
      <w:r w:rsidR="006A0186" w:rsidRPr="0029144E">
        <w:rPr>
          <w:lang w:val="de-DE"/>
        </w:rPr>
        <w:t xml:space="preserve">avillons zu Digitalisierung, </w:t>
      </w:r>
      <w:r w:rsidR="00323355" w:rsidRPr="0029144E">
        <w:rPr>
          <w:lang w:val="de-DE"/>
        </w:rPr>
        <w:t>Antriebstechnologien</w:t>
      </w:r>
      <w:r w:rsidR="006A0186" w:rsidRPr="0029144E">
        <w:rPr>
          <w:lang w:val="de-DE"/>
        </w:rPr>
        <w:t xml:space="preserve"> und Service</w:t>
      </w:r>
      <w:r w:rsidR="00323355" w:rsidRPr="0029144E">
        <w:rPr>
          <w:lang w:val="de-DE"/>
        </w:rPr>
        <w:t>s</w:t>
      </w:r>
      <w:r w:rsidR="006A0186" w:rsidRPr="0029144E">
        <w:rPr>
          <w:lang w:val="de-DE"/>
        </w:rPr>
        <w:t xml:space="preserve"> ergänzen die Produktschau</w:t>
      </w:r>
      <w:r w:rsidR="007D1C6E" w:rsidRPr="0029144E">
        <w:rPr>
          <w:lang w:val="de-DE"/>
        </w:rPr>
        <w:t xml:space="preserve"> mit </w:t>
      </w:r>
      <w:r w:rsidR="00C270D8" w:rsidRPr="0029144E">
        <w:rPr>
          <w:lang w:val="de-DE"/>
        </w:rPr>
        <w:t xml:space="preserve">den </w:t>
      </w:r>
      <w:r w:rsidR="007D1C6E" w:rsidRPr="0029144E">
        <w:rPr>
          <w:lang w:val="de-DE"/>
        </w:rPr>
        <w:t>rund 20 Exponaten</w:t>
      </w:r>
      <w:r w:rsidR="006A0186" w:rsidRPr="0029144E">
        <w:rPr>
          <w:lang w:val="de-DE"/>
        </w:rPr>
        <w:t xml:space="preserve">. </w:t>
      </w:r>
      <w:r w:rsidR="0032608B" w:rsidRPr="0029144E">
        <w:rPr>
          <w:lang w:val="de-DE"/>
        </w:rPr>
        <w:t>Das Motto „On your site“</w:t>
      </w:r>
      <w:r w:rsidR="00666FAA" w:rsidRPr="0029144E">
        <w:rPr>
          <w:lang w:val="de-DE"/>
        </w:rPr>
        <w:t xml:space="preserve"> </w:t>
      </w:r>
      <w:r w:rsidR="00C679F4" w:rsidRPr="0029144E">
        <w:rPr>
          <w:lang w:val="de-DE"/>
        </w:rPr>
        <w:t xml:space="preserve">verdeutlicht, </w:t>
      </w:r>
      <w:r w:rsidR="00666FAA" w:rsidRPr="0029144E">
        <w:rPr>
          <w:lang w:val="de-DE"/>
        </w:rPr>
        <w:t xml:space="preserve">dass </w:t>
      </w:r>
      <w:r w:rsidR="00323355" w:rsidRPr="0029144E">
        <w:rPr>
          <w:lang w:val="de-DE"/>
        </w:rPr>
        <w:t>die Kundschaft und Partner mit ihren individuellen Bedürfnissen beim Thema Digitalisierung jederzeit und überall an erster Stelle stehen</w:t>
      </w:r>
      <w:r w:rsidR="0045081A" w:rsidRPr="0029144E">
        <w:rPr>
          <w:lang w:val="de-DE"/>
        </w:rPr>
        <w:t xml:space="preserve">. </w:t>
      </w:r>
      <w:r w:rsidR="00C679F4" w:rsidRPr="0029144E">
        <w:rPr>
          <w:lang w:val="de-DE"/>
        </w:rPr>
        <w:t xml:space="preserve">Liebherr versteht die </w:t>
      </w:r>
      <w:r w:rsidR="006E55F4" w:rsidRPr="0029144E">
        <w:rPr>
          <w:lang w:val="de-DE"/>
        </w:rPr>
        <w:t xml:space="preserve">Digitalisierung </w:t>
      </w:r>
      <w:r w:rsidR="00E55D03" w:rsidRPr="0029144E">
        <w:rPr>
          <w:lang w:val="de-DE"/>
        </w:rPr>
        <w:t xml:space="preserve">als einen zukunftsorientierten, weitsichtigen und strategischen Ansatz, der durch transparentes und faires Handeln größtmögliche Effizienz sowie Vertrauenswürdigkeit garantiert. Kunden und Partner werden während der gesamten Customer Journey bei ihren Anwendungen und spezifischen Herausforderungen begleitet und unterstützt. </w:t>
      </w:r>
      <w:r w:rsidR="00C679F4" w:rsidRPr="0029144E">
        <w:rPr>
          <w:lang w:val="de-DE"/>
        </w:rPr>
        <w:t xml:space="preserve">Die Digitalisierung ist zudem </w:t>
      </w:r>
      <w:r w:rsidR="000E3254" w:rsidRPr="0029144E">
        <w:rPr>
          <w:lang w:val="de-DE"/>
        </w:rPr>
        <w:t xml:space="preserve">ein wichtiger Treiber </w:t>
      </w:r>
      <w:r w:rsidR="00263FBC" w:rsidRPr="0029144E">
        <w:rPr>
          <w:lang w:val="de-DE"/>
        </w:rPr>
        <w:t>für Innovationen</w:t>
      </w:r>
      <w:r w:rsidR="00263FBC">
        <w:rPr>
          <w:lang w:val="de-DE"/>
        </w:rPr>
        <w:t xml:space="preserve">, </w:t>
      </w:r>
      <w:r w:rsidR="00A009CA">
        <w:rPr>
          <w:lang w:val="de-DE"/>
        </w:rPr>
        <w:t xml:space="preserve">das Nutzbarmachen </w:t>
      </w:r>
      <w:r w:rsidR="00263FBC">
        <w:rPr>
          <w:lang w:val="de-DE"/>
        </w:rPr>
        <w:t>von neuen</w:t>
      </w:r>
      <w:r w:rsidR="00A009CA">
        <w:rPr>
          <w:lang w:val="de-DE"/>
        </w:rPr>
        <w:t xml:space="preserve"> Technologien, die Optimierung von Prozessen </w:t>
      </w:r>
      <w:r w:rsidR="000E3254" w:rsidRPr="0029144E">
        <w:rPr>
          <w:lang w:val="de-DE"/>
        </w:rPr>
        <w:t>und trägt zur Schonung wertvoller Ressourcen bei.</w:t>
      </w:r>
    </w:p>
    <w:p w14:paraId="244CE7E8" w14:textId="0B1F2D7F" w:rsidR="009B5BCC" w:rsidRPr="0029144E" w:rsidRDefault="00323355" w:rsidP="009B5BCC">
      <w:pPr>
        <w:pStyle w:val="Copytext11Pt"/>
        <w:rPr>
          <w:lang w:val="de-DE"/>
        </w:rPr>
      </w:pPr>
      <w:r w:rsidRPr="0029144E">
        <w:rPr>
          <w:lang w:val="de-DE"/>
        </w:rPr>
        <w:lastRenderedPageBreak/>
        <w:t xml:space="preserve">Im </w:t>
      </w:r>
      <w:r w:rsidR="00C679F4" w:rsidRPr="0029144E">
        <w:rPr>
          <w:lang w:val="de-DE"/>
        </w:rPr>
        <w:t>Themenpa</w:t>
      </w:r>
      <w:r w:rsidRPr="0029144E">
        <w:rPr>
          <w:lang w:val="de-DE"/>
        </w:rPr>
        <w:t>villon Digitalisierung erfahren die Besuchenden</w:t>
      </w:r>
      <w:r w:rsidR="006E55F4" w:rsidRPr="0029144E">
        <w:rPr>
          <w:lang w:val="de-DE"/>
        </w:rPr>
        <w:t>,</w:t>
      </w:r>
      <w:r w:rsidRPr="0029144E">
        <w:rPr>
          <w:lang w:val="de-DE"/>
        </w:rPr>
        <w:t xml:space="preserve"> welche </w:t>
      </w:r>
      <w:r w:rsidR="00A05928" w:rsidRPr="0029144E">
        <w:rPr>
          <w:lang w:val="de-DE"/>
        </w:rPr>
        <w:t xml:space="preserve">ganzheitliche Lösungen </w:t>
      </w:r>
      <w:r w:rsidRPr="0029144E">
        <w:rPr>
          <w:lang w:val="de-DE"/>
        </w:rPr>
        <w:t xml:space="preserve">die Firmengruppe anbietet und </w:t>
      </w:r>
      <w:r w:rsidR="006E55F4" w:rsidRPr="0029144E">
        <w:rPr>
          <w:lang w:val="de-DE"/>
        </w:rPr>
        <w:t xml:space="preserve">wie sie auf die Anforderungen und individuellen Bedürfnisse </w:t>
      </w:r>
      <w:r w:rsidR="00B01370" w:rsidRPr="0029144E">
        <w:rPr>
          <w:lang w:val="de-DE"/>
        </w:rPr>
        <w:t xml:space="preserve">seiner Kundinnen und Kunden sowie </w:t>
      </w:r>
      <w:r w:rsidR="00A05928" w:rsidRPr="0029144E">
        <w:rPr>
          <w:lang w:val="de-DE"/>
        </w:rPr>
        <w:t>Partner</w:t>
      </w:r>
      <w:r w:rsidR="00B01370" w:rsidRPr="0029144E">
        <w:rPr>
          <w:lang w:val="de-DE"/>
        </w:rPr>
        <w:t>n</w:t>
      </w:r>
      <w:r w:rsidR="006E55F4" w:rsidRPr="0029144E">
        <w:rPr>
          <w:lang w:val="de-DE"/>
        </w:rPr>
        <w:t xml:space="preserve"> eingehen. </w:t>
      </w:r>
      <w:r w:rsidR="00024137">
        <w:rPr>
          <w:lang w:val="de-DE"/>
        </w:rPr>
        <w:t>Vor diesem Hintergrund ist d</w:t>
      </w:r>
      <w:r w:rsidR="00972F4F">
        <w:rPr>
          <w:lang w:val="de-DE"/>
        </w:rPr>
        <w:t>er Pavillon</w:t>
      </w:r>
      <w:r w:rsidR="00024137">
        <w:rPr>
          <w:lang w:val="de-DE"/>
        </w:rPr>
        <w:t xml:space="preserve"> </w:t>
      </w:r>
      <w:r w:rsidR="00972F4F">
        <w:rPr>
          <w:lang w:val="de-DE"/>
        </w:rPr>
        <w:t xml:space="preserve">aufgeteilt in die </w:t>
      </w:r>
      <w:r w:rsidR="001E6474">
        <w:rPr>
          <w:lang w:val="de-DE"/>
        </w:rPr>
        <w:t xml:space="preserve">Kategorien Planning, Safety sowie Performance und Maintenance. </w:t>
      </w:r>
      <w:r w:rsidR="006E55F4" w:rsidRPr="0029144E">
        <w:rPr>
          <w:lang w:val="de-DE"/>
        </w:rPr>
        <w:t>Die</w:t>
      </w:r>
      <w:r w:rsidR="00A009CA">
        <w:rPr>
          <w:lang w:val="de-DE"/>
        </w:rPr>
        <w:t xml:space="preserve">se digitalen Lösungen </w:t>
      </w:r>
      <w:r w:rsidR="006E55F4" w:rsidRPr="0029144E">
        <w:rPr>
          <w:lang w:val="de-DE"/>
        </w:rPr>
        <w:t>ermöglich</w:t>
      </w:r>
      <w:r w:rsidR="00A009CA">
        <w:rPr>
          <w:lang w:val="de-DE"/>
        </w:rPr>
        <w:t>en</w:t>
      </w:r>
      <w:r w:rsidR="006E55F4" w:rsidRPr="0029144E">
        <w:rPr>
          <w:lang w:val="de-DE"/>
        </w:rPr>
        <w:t xml:space="preserve"> das Erfassen von relevanten Baustellen- und Maschinendaten sowie die anschließende Analyse und Auswertung zur besseren und zuverlässigeren Planung des Maschineneinsatzes</w:t>
      </w:r>
      <w:r w:rsidR="00024137">
        <w:rPr>
          <w:lang w:val="de-DE"/>
        </w:rPr>
        <w:t xml:space="preserve"> </w:t>
      </w:r>
      <w:r w:rsidR="00263FBC">
        <w:rPr>
          <w:lang w:val="de-DE"/>
        </w:rPr>
        <w:t xml:space="preserve">− </w:t>
      </w:r>
      <w:r w:rsidR="00096938">
        <w:rPr>
          <w:lang w:val="de-DE"/>
        </w:rPr>
        <w:t>Planning</w:t>
      </w:r>
      <w:r w:rsidR="006E55F4" w:rsidRPr="0029144E">
        <w:rPr>
          <w:lang w:val="de-DE"/>
        </w:rPr>
        <w:t xml:space="preserve">. Auf dieser Basis kann eine vorausschauende und zuverlässige Leistungs- und Wartungsplanung der Maschinen erfolgen. </w:t>
      </w:r>
      <w:r w:rsidR="000E3254" w:rsidRPr="0029144E">
        <w:rPr>
          <w:lang w:val="de-DE"/>
        </w:rPr>
        <w:t xml:space="preserve">Die digitalen </w:t>
      </w:r>
      <w:r w:rsidR="00A009CA">
        <w:rPr>
          <w:lang w:val="de-DE"/>
        </w:rPr>
        <w:t xml:space="preserve">Lösungen </w:t>
      </w:r>
      <w:r w:rsidR="000E3254" w:rsidRPr="0029144E">
        <w:rPr>
          <w:lang w:val="de-DE"/>
        </w:rPr>
        <w:t xml:space="preserve">verbessern </w:t>
      </w:r>
      <w:r w:rsidR="00C679F4" w:rsidRPr="0029144E">
        <w:rPr>
          <w:lang w:val="de-DE"/>
        </w:rPr>
        <w:t xml:space="preserve">somit </w:t>
      </w:r>
      <w:r w:rsidR="000E3254" w:rsidRPr="0029144E">
        <w:rPr>
          <w:lang w:val="de-DE"/>
        </w:rPr>
        <w:t xml:space="preserve">die Effizienz der Maschinen und Prozesse und schaffen Zeit- </w:t>
      </w:r>
      <w:r w:rsidR="00B01370" w:rsidRPr="0029144E">
        <w:rPr>
          <w:lang w:val="de-DE"/>
        </w:rPr>
        <w:t xml:space="preserve">sowie </w:t>
      </w:r>
      <w:r w:rsidR="000E3254" w:rsidRPr="0029144E">
        <w:rPr>
          <w:lang w:val="de-DE"/>
        </w:rPr>
        <w:t>Kostenvorteile für die Kundschaft</w:t>
      </w:r>
      <w:r w:rsidR="00972F4F">
        <w:rPr>
          <w:lang w:val="de-DE"/>
        </w:rPr>
        <w:t xml:space="preserve"> </w:t>
      </w:r>
      <w:r w:rsidR="00263FBC">
        <w:rPr>
          <w:lang w:val="de-DE"/>
        </w:rPr>
        <w:t xml:space="preserve">− </w:t>
      </w:r>
      <w:r w:rsidR="00972F4F">
        <w:rPr>
          <w:lang w:val="de-DE"/>
        </w:rPr>
        <w:t>Performance und Maintenance</w:t>
      </w:r>
      <w:r w:rsidR="000E3254" w:rsidRPr="0029144E">
        <w:rPr>
          <w:lang w:val="de-DE"/>
        </w:rPr>
        <w:t xml:space="preserve">. </w:t>
      </w:r>
      <w:r w:rsidR="006E55F4" w:rsidRPr="0029144E">
        <w:rPr>
          <w:lang w:val="de-DE"/>
        </w:rPr>
        <w:t>Moderne Assistenzsysteme und teilautonome Funktionen leisten einen wesentlichen Beitrag zu einem sichereren Arbeiten auf der Baustelle</w:t>
      </w:r>
      <w:r w:rsidR="00263FBC">
        <w:rPr>
          <w:lang w:val="de-DE"/>
        </w:rPr>
        <w:t xml:space="preserve"> − </w:t>
      </w:r>
      <w:r w:rsidR="00972F4F">
        <w:rPr>
          <w:lang w:val="de-DE"/>
        </w:rPr>
        <w:t>Safety</w:t>
      </w:r>
      <w:r w:rsidR="006E55F4" w:rsidRPr="0029144E">
        <w:rPr>
          <w:lang w:val="de-DE"/>
        </w:rPr>
        <w:t>. Sie entlasten Maschinen</w:t>
      </w:r>
      <w:r w:rsidR="00A009CA">
        <w:rPr>
          <w:lang w:val="de-DE"/>
        </w:rPr>
        <w:t>bedienende</w:t>
      </w:r>
      <w:r w:rsidR="006B0A01" w:rsidRPr="0029144E">
        <w:rPr>
          <w:lang w:val="de-DE"/>
        </w:rPr>
        <w:t xml:space="preserve">, bietet </w:t>
      </w:r>
      <w:r w:rsidR="006E55F4" w:rsidRPr="0029144E">
        <w:rPr>
          <w:lang w:val="de-DE"/>
        </w:rPr>
        <w:t xml:space="preserve">mehr Komfort und </w:t>
      </w:r>
      <w:r w:rsidR="00C679F4" w:rsidRPr="0029144E">
        <w:rPr>
          <w:lang w:val="de-DE"/>
        </w:rPr>
        <w:t xml:space="preserve">gewährleisten </w:t>
      </w:r>
      <w:r w:rsidR="00A05928" w:rsidRPr="0029144E">
        <w:rPr>
          <w:lang w:val="de-DE"/>
        </w:rPr>
        <w:t xml:space="preserve">ein </w:t>
      </w:r>
      <w:r w:rsidR="006E55F4" w:rsidRPr="0029144E">
        <w:rPr>
          <w:lang w:val="de-DE"/>
        </w:rPr>
        <w:t>sorgenfrei</w:t>
      </w:r>
      <w:r w:rsidR="00A05928" w:rsidRPr="0029144E">
        <w:rPr>
          <w:lang w:val="de-DE"/>
        </w:rPr>
        <w:t xml:space="preserve">eres </w:t>
      </w:r>
      <w:r w:rsidR="006E55F4" w:rsidRPr="0029144E">
        <w:rPr>
          <w:lang w:val="de-DE"/>
        </w:rPr>
        <w:t>Arbeiten.</w:t>
      </w:r>
    </w:p>
    <w:p w14:paraId="7E7E28B0" w14:textId="4A66AAB5" w:rsidR="000E3254" w:rsidRPr="0029144E" w:rsidRDefault="000E3254" w:rsidP="000E3254">
      <w:pPr>
        <w:pStyle w:val="Copytext11Pt"/>
        <w:rPr>
          <w:lang w:val="de-DE"/>
        </w:rPr>
      </w:pPr>
      <w:r w:rsidRPr="0029144E">
        <w:rPr>
          <w:lang w:val="de-DE"/>
        </w:rPr>
        <w:t xml:space="preserve">Das digitale Portal MyLiebherr bündelt </w:t>
      </w:r>
      <w:r w:rsidR="00A009CA">
        <w:rPr>
          <w:lang w:val="de-DE"/>
        </w:rPr>
        <w:t xml:space="preserve">digitale Lösungen und </w:t>
      </w:r>
      <w:r w:rsidRPr="0029144E">
        <w:rPr>
          <w:lang w:val="de-DE"/>
        </w:rPr>
        <w:t xml:space="preserve">Services leicht verständlich für die </w:t>
      </w:r>
      <w:r w:rsidRPr="001371B6">
        <w:rPr>
          <w:lang w:val="de-DE"/>
        </w:rPr>
        <w:t xml:space="preserve">Anwender. MyLiebherr spielt für </w:t>
      </w:r>
      <w:r w:rsidR="00A009CA" w:rsidRPr="001371B6">
        <w:rPr>
          <w:lang w:val="de-DE"/>
        </w:rPr>
        <w:t xml:space="preserve">die </w:t>
      </w:r>
      <w:r w:rsidRPr="001371B6">
        <w:rPr>
          <w:lang w:val="de-DE"/>
        </w:rPr>
        <w:t>Produktsparten der Firmengruppe eine wichtige Rolle</w:t>
      </w:r>
      <w:r w:rsidR="00DB1241" w:rsidRPr="001371B6">
        <w:rPr>
          <w:lang w:val="de-DE"/>
        </w:rPr>
        <w:t xml:space="preserve"> und </w:t>
      </w:r>
      <w:r w:rsidR="005C1EFB" w:rsidRPr="001371B6">
        <w:rPr>
          <w:lang w:val="de-DE"/>
        </w:rPr>
        <w:t xml:space="preserve">zieht sich im </w:t>
      </w:r>
      <w:r w:rsidR="00DB1241" w:rsidRPr="001371B6">
        <w:rPr>
          <w:lang w:val="de-DE"/>
        </w:rPr>
        <w:t>Themenpavillon Digitalisierung</w:t>
      </w:r>
      <w:r w:rsidR="005C1EFB" w:rsidRPr="001371B6">
        <w:rPr>
          <w:lang w:val="de-DE"/>
        </w:rPr>
        <w:t xml:space="preserve"> durch</w:t>
      </w:r>
      <w:r w:rsidR="00DB1241" w:rsidRPr="001371B6">
        <w:rPr>
          <w:lang w:val="de-DE"/>
        </w:rPr>
        <w:t xml:space="preserve"> </w:t>
      </w:r>
      <w:r w:rsidR="005C1EFB" w:rsidRPr="001371B6">
        <w:rPr>
          <w:lang w:val="de-DE"/>
        </w:rPr>
        <w:t xml:space="preserve">als </w:t>
      </w:r>
      <w:r w:rsidR="00DB1241" w:rsidRPr="001371B6">
        <w:rPr>
          <w:lang w:val="de-DE"/>
        </w:rPr>
        <w:t>rote</w:t>
      </w:r>
      <w:r w:rsidR="005C1EFB" w:rsidRPr="001371B6">
        <w:rPr>
          <w:lang w:val="de-DE"/>
        </w:rPr>
        <w:t>r</w:t>
      </w:r>
      <w:r w:rsidR="00DB1241" w:rsidRPr="001371B6">
        <w:rPr>
          <w:lang w:val="de-DE"/>
        </w:rPr>
        <w:t xml:space="preserve"> Faden. </w:t>
      </w:r>
      <w:r w:rsidR="001371B6" w:rsidRPr="001371B6">
        <w:rPr>
          <w:lang w:val="de-DE"/>
        </w:rPr>
        <w:t xml:space="preserve">Sie umfasst beispielsweise </w:t>
      </w:r>
      <w:r w:rsidRPr="001371B6">
        <w:rPr>
          <w:lang w:val="de-DE"/>
        </w:rPr>
        <w:t>Planungs</w:t>
      </w:r>
      <w:r w:rsidR="00A009CA" w:rsidRPr="001371B6">
        <w:rPr>
          <w:lang w:val="de-DE"/>
        </w:rPr>
        <w:t xml:space="preserve">lösungen </w:t>
      </w:r>
      <w:r w:rsidRPr="001371B6">
        <w:rPr>
          <w:lang w:val="de-DE"/>
        </w:rPr>
        <w:t xml:space="preserve">wie </w:t>
      </w:r>
      <w:r w:rsidR="00B01370" w:rsidRPr="001371B6">
        <w:rPr>
          <w:lang w:val="de-DE"/>
        </w:rPr>
        <w:t xml:space="preserve">die Anwendung </w:t>
      </w:r>
      <w:r w:rsidRPr="001371B6">
        <w:rPr>
          <w:lang w:val="de-DE"/>
        </w:rPr>
        <w:t>Crane Planer</w:t>
      </w:r>
      <w:r w:rsidR="001371B6" w:rsidRPr="001371B6">
        <w:rPr>
          <w:lang w:val="de-DE"/>
        </w:rPr>
        <w:t xml:space="preserve">. Oder es können in </w:t>
      </w:r>
      <w:r w:rsidRPr="001371B6">
        <w:rPr>
          <w:lang w:val="de-DE"/>
        </w:rPr>
        <w:t xml:space="preserve">MyLiebherr </w:t>
      </w:r>
      <w:r w:rsidR="001371B6" w:rsidRPr="001371B6">
        <w:rPr>
          <w:lang w:val="de-DE"/>
        </w:rPr>
        <w:t xml:space="preserve">Lizenzen für </w:t>
      </w:r>
      <w:r w:rsidRPr="001371B6">
        <w:rPr>
          <w:lang w:val="de-DE"/>
        </w:rPr>
        <w:t xml:space="preserve">Assistenzsystemen </w:t>
      </w:r>
      <w:r w:rsidR="001371B6">
        <w:rPr>
          <w:lang w:val="de-DE"/>
        </w:rPr>
        <w:t xml:space="preserve">erworben </w:t>
      </w:r>
      <w:r w:rsidR="001371B6" w:rsidRPr="001371B6">
        <w:rPr>
          <w:lang w:val="de-DE"/>
        </w:rPr>
        <w:t xml:space="preserve">werden. </w:t>
      </w:r>
      <w:r w:rsidR="009B5BCC" w:rsidRPr="001371B6">
        <w:rPr>
          <w:lang w:val="de-DE"/>
        </w:rPr>
        <w:t>MyJobsite</w:t>
      </w:r>
      <w:r w:rsidR="009B5BCC" w:rsidRPr="0029144E">
        <w:rPr>
          <w:lang w:val="de-DE"/>
        </w:rPr>
        <w:t xml:space="preserve"> ist eine digitale Lösung für den Spezialtiefbau</w:t>
      </w:r>
      <w:r w:rsidR="00B01370" w:rsidRPr="0029144E">
        <w:rPr>
          <w:lang w:val="de-DE"/>
        </w:rPr>
        <w:t xml:space="preserve">. Sie </w:t>
      </w:r>
      <w:r w:rsidR="009B5BCC" w:rsidRPr="0029144E">
        <w:rPr>
          <w:lang w:val="de-DE"/>
        </w:rPr>
        <w:t>ermöglicht, relevante Prozess-, Maschinen-, Baustellen- und Positionsdaten zu erfassen, darzustellen, zu analysieren, zu verwalten und auszuwerten. Über einen Webbrowser sind die gesammelten Daten kontinuierlich abrufbar</w:t>
      </w:r>
      <w:r w:rsidR="0075700C" w:rsidRPr="0029144E">
        <w:rPr>
          <w:lang w:val="de-DE"/>
        </w:rPr>
        <w:t xml:space="preserve">, der Kunde hat seine relevanten Baustellenkennzahlen stets im Blick. </w:t>
      </w:r>
      <w:r w:rsidR="009B5BCC" w:rsidRPr="0029144E">
        <w:rPr>
          <w:lang w:val="de-DE"/>
        </w:rPr>
        <w:t>Die konsolidierten und aufbereiteten Daten können auf einer Spezialtiefbaustelle in unterschiedlichsten Teilprozessen und für verschiedene Stakeholder zielgerichtet eingesetzt werden.</w:t>
      </w:r>
    </w:p>
    <w:p w14:paraId="5F0F0523" w14:textId="0E1F5049" w:rsidR="00910E7B" w:rsidRPr="0029144E" w:rsidRDefault="007271FC" w:rsidP="00AE7303">
      <w:pPr>
        <w:pStyle w:val="Copytext11Pt"/>
        <w:rPr>
          <w:b/>
          <w:bCs/>
          <w:lang w:val="de-DE"/>
        </w:rPr>
      </w:pPr>
      <w:r w:rsidRPr="0029144E">
        <w:rPr>
          <w:b/>
          <w:bCs/>
          <w:lang w:val="de-DE"/>
        </w:rPr>
        <w:t xml:space="preserve">MyLiebherr: </w:t>
      </w:r>
      <w:r w:rsidR="000E3254" w:rsidRPr="0029144E">
        <w:rPr>
          <w:b/>
          <w:bCs/>
          <w:lang w:val="de-DE"/>
        </w:rPr>
        <w:t xml:space="preserve">digitale Services und </w:t>
      </w:r>
      <w:r w:rsidRPr="0029144E">
        <w:rPr>
          <w:b/>
          <w:bCs/>
          <w:lang w:val="de-DE"/>
        </w:rPr>
        <w:t xml:space="preserve">zahlreiche </w:t>
      </w:r>
      <w:r w:rsidR="00AF759C" w:rsidRPr="0029144E">
        <w:rPr>
          <w:b/>
          <w:bCs/>
          <w:lang w:val="de-DE"/>
        </w:rPr>
        <w:t>Leistungen,</w:t>
      </w:r>
      <w:r w:rsidRPr="0029144E">
        <w:rPr>
          <w:b/>
          <w:bCs/>
          <w:lang w:val="de-DE"/>
        </w:rPr>
        <w:t xml:space="preserve"> die den Alltag erleichtern</w:t>
      </w:r>
    </w:p>
    <w:p w14:paraId="5ACE201B" w14:textId="19D0C8A1" w:rsidR="00360586" w:rsidRPr="0029144E" w:rsidRDefault="009E23AA" w:rsidP="00AE7303">
      <w:pPr>
        <w:pStyle w:val="Copytext11Pt"/>
        <w:rPr>
          <w:lang w:val="de-DE"/>
        </w:rPr>
      </w:pPr>
      <w:r w:rsidRPr="0029144E">
        <w:rPr>
          <w:lang w:val="de-DE"/>
        </w:rPr>
        <w:t xml:space="preserve">Damit Liebherr mit digitalen Lösungen die Arbeitsabläufe seiner Kunden und Partnern unterstützen und vereinfachen kann, entwickelt das Unternehmen </w:t>
      </w:r>
      <w:r w:rsidR="00C36B73" w:rsidRPr="0029144E">
        <w:rPr>
          <w:lang w:val="de-DE"/>
        </w:rPr>
        <w:t xml:space="preserve">seine </w:t>
      </w:r>
      <w:r w:rsidRPr="0029144E">
        <w:rPr>
          <w:lang w:val="de-DE"/>
        </w:rPr>
        <w:t>Produkte gemeinsam mit ihnen. Diesen Kunden und Partner zentrierten Digitalisierungsansatz verfolgt die Firmengruppe konsequent auf mehreren Ebenen. Die vernetzten Plattformen erlauben eine herstellerübergreifende Integration in die Systeme der Kunden und in die Business-Prozesse der Partner.</w:t>
      </w:r>
    </w:p>
    <w:p w14:paraId="522C790D" w14:textId="0A2523A3" w:rsidR="00906A2D" w:rsidRPr="0029144E" w:rsidRDefault="009E23AA" w:rsidP="00793F47">
      <w:pPr>
        <w:pStyle w:val="Copytext11Pt"/>
        <w:rPr>
          <w:lang w:val="de-DE"/>
        </w:rPr>
      </w:pPr>
      <w:r w:rsidRPr="0029144E">
        <w:rPr>
          <w:lang w:val="de-DE"/>
        </w:rPr>
        <w:t xml:space="preserve">Das Kundenportal MyLiebherr macht </w:t>
      </w:r>
      <w:r w:rsidR="00746E57">
        <w:rPr>
          <w:lang w:val="de-DE"/>
        </w:rPr>
        <w:t>d</w:t>
      </w:r>
      <w:r w:rsidR="0075700C" w:rsidRPr="0029144E">
        <w:rPr>
          <w:lang w:val="de-DE"/>
        </w:rPr>
        <w:t xml:space="preserve">igitale Services und </w:t>
      </w:r>
      <w:r w:rsidR="00746E57">
        <w:rPr>
          <w:lang w:val="de-DE"/>
        </w:rPr>
        <w:t xml:space="preserve">Lösungen </w:t>
      </w:r>
      <w:r w:rsidR="0075700C" w:rsidRPr="0029144E">
        <w:rPr>
          <w:lang w:val="de-DE"/>
        </w:rPr>
        <w:t xml:space="preserve">für die Nutzer einfach zugänglich. Es umfasst </w:t>
      </w:r>
      <w:r w:rsidR="00704899" w:rsidRPr="0029144E">
        <w:rPr>
          <w:lang w:val="de-DE"/>
        </w:rPr>
        <w:t xml:space="preserve">diverse </w:t>
      </w:r>
      <w:r w:rsidR="0075700C" w:rsidRPr="0029144E">
        <w:rPr>
          <w:lang w:val="de-DE"/>
        </w:rPr>
        <w:t>Anwendungen</w:t>
      </w:r>
      <w:r w:rsidR="00704899" w:rsidRPr="0029144E">
        <w:rPr>
          <w:lang w:val="de-DE"/>
        </w:rPr>
        <w:t xml:space="preserve"> zur Planung, </w:t>
      </w:r>
      <w:r w:rsidR="00906A2D" w:rsidRPr="0029144E">
        <w:rPr>
          <w:lang w:val="de-DE"/>
        </w:rPr>
        <w:t xml:space="preserve">Produktivität, </w:t>
      </w:r>
      <w:r w:rsidR="00704899" w:rsidRPr="0029144E">
        <w:rPr>
          <w:lang w:val="de-DE"/>
        </w:rPr>
        <w:t xml:space="preserve">Sicherheit und Wartung von Maschinen und Prozessen. </w:t>
      </w:r>
      <w:r w:rsidR="00906A2D" w:rsidRPr="0029144E">
        <w:rPr>
          <w:lang w:val="de-DE"/>
        </w:rPr>
        <w:t xml:space="preserve">Darüber hinaus bietet das Portal </w:t>
      </w:r>
      <w:r w:rsidR="0075700C" w:rsidRPr="0029144E">
        <w:rPr>
          <w:lang w:val="de-DE"/>
        </w:rPr>
        <w:t>Trainings für Fachkräfte</w:t>
      </w:r>
      <w:r w:rsidR="00906A2D" w:rsidRPr="0029144E">
        <w:rPr>
          <w:lang w:val="de-DE"/>
        </w:rPr>
        <w:t xml:space="preserve">, </w:t>
      </w:r>
      <w:r w:rsidR="0075700C" w:rsidRPr="0029144E">
        <w:rPr>
          <w:lang w:val="de-DE"/>
        </w:rPr>
        <w:t>Telematik-Lösungen, Site-Monitorings sowie integrierte Funktionalitäten für aktuelle Maschineninformationen.</w:t>
      </w:r>
      <w:r w:rsidR="00A422D7">
        <w:rPr>
          <w:lang w:val="de-DE"/>
        </w:rPr>
        <w:t xml:space="preserve"> Zum Beispiel </w:t>
      </w:r>
      <w:r w:rsidR="00A422D7" w:rsidRPr="0029144E">
        <w:rPr>
          <w:lang w:val="de-DE"/>
        </w:rPr>
        <w:t xml:space="preserve">stellt Liebherr </w:t>
      </w:r>
      <w:r w:rsidR="00A422D7">
        <w:rPr>
          <w:lang w:val="de-DE"/>
        </w:rPr>
        <w:t xml:space="preserve">mit dem in MyLiebherr enthaltenen </w:t>
      </w:r>
      <w:r w:rsidR="00906A2D" w:rsidRPr="0029144E">
        <w:rPr>
          <w:lang w:val="de-DE"/>
        </w:rPr>
        <w:t>Planun</w:t>
      </w:r>
      <w:r w:rsidR="0029144E" w:rsidRPr="0029144E">
        <w:rPr>
          <w:lang w:val="de-DE"/>
        </w:rPr>
        <w:t>g</w:t>
      </w:r>
      <w:r w:rsidR="00906A2D" w:rsidRPr="0029144E">
        <w:rPr>
          <w:lang w:val="de-DE"/>
        </w:rPr>
        <w:t>stool</w:t>
      </w:r>
      <w:r w:rsidR="00926730" w:rsidRPr="0029144E">
        <w:rPr>
          <w:lang w:val="de-DE"/>
        </w:rPr>
        <w:t xml:space="preserve"> Crane Planner 2.0 für Mobil- und Raupenkrane </w:t>
      </w:r>
      <w:r w:rsidR="00A549F7" w:rsidRPr="0029144E">
        <w:rPr>
          <w:lang w:val="de-DE"/>
        </w:rPr>
        <w:t>eine moderne Hubplanungssoftware zur Verfügung</w:t>
      </w:r>
      <w:r w:rsidR="00BD6758" w:rsidRPr="0029144E">
        <w:rPr>
          <w:lang w:val="de-DE"/>
        </w:rPr>
        <w:t xml:space="preserve">. Damit lassen sich </w:t>
      </w:r>
      <w:r w:rsidR="000E43C2" w:rsidRPr="0029144E">
        <w:rPr>
          <w:lang w:val="de-DE"/>
        </w:rPr>
        <w:t xml:space="preserve">beispielsweise Kraneinsätze </w:t>
      </w:r>
      <w:r w:rsidR="00A549F7" w:rsidRPr="0029144E">
        <w:rPr>
          <w:lang w:val="de-DE"/>
        </w:rPr>
        <w:t>planen</w:t>
      </w:r>
      <w:r w:rsidR="00C36B73" w:rsidRPr="0029144E">
        <w:rPr>
          <w:lang w:val="de-DE"/>
        </w:rPr>
        <w:t xml:space="preserve"> und </w:t>
      </w:r>
      <w:r w:rsidR="00A549F7" w:rsidRPr="0029144E">
        <w:rPr>
          <w:lang w:val="de-DE"/>
        </w:rPr>
        <w:t xml:space="preserve">Visualisierungen von </w:t>
      </w:r>
      <w:r w:rsidR="00BD6758" w:rsidRPr="0029144E">
        <w:rPr>
          <w:lang w:val="de-DE"/>
        </w:rPr>
        <w:t>Bemaßungen</w:t>
      </w:r>
      <w:r w:rsidR="00A549F7" w:rsidRPr="0029144E">
        <w:rPr>
          <w:lang w:val="de-DE"/>
        </w:rPr>
        <w:t xml:space="preserve"> und Traglasten erstellen, die </w:t>
      </w:r>
      <w:r w:rsidR="00716D17" w:rsidRPr="0029144E">
        <w:rPr>
          <w:lang w:val="de-DE"/>
        </w:rPr>
        <w:t xml:space="preserve">über Google Maps </w:t>
      </w:r>
      <w:r w:rsidR="00B909D0" w:rsidRPr="0029144E">
        <w:rPr>
          <w:lang w:val="de-DE"/>
        </w:rPr>
        <w:t xml:space="preserve">in die </w:t>
      </w:r>
      <w:r w:rsidR="000E43C2" w:rsidRPr="0029144E">
        <w:rPr>
          <w:lang w:val="de-DE"/>
        </w:rPr>
        <w:t>Realumgebung ein</w:t>
      </w:r>
      <w:r w:rsidR="00A549F7" w:rsidRPr="0029144E">
        <w:rPr>
          <w:lang w:val="de-DE"/>
        </w:rPr>
        <w:t xml:space="preserve">gebunden werden können. Exakte Traglasten, Stützkräfte und Schwerpunktberechnungen werden </w:t>
      </w:r>
      <w:r w:rsidR="0099458E" w:rsidRPr="0029144E">
        <w:rPr>
          <w:lang w:val="de-DE"/>
        </w:rPr>
        <w:t>in Echtzeit</w:t>
      </w:r>
      <w:r w:rsidR="00A549F7" w:rsidRPr="0029144E">
        <w:rPr>
          <w:lang w:val="de-DE"/>
        </w:rPr>
        <w:t xml:space="preserve"> angezeigt. Ändert sich die Teleskopauslegerlänge, werden die Planungsdaten mit der neuen Traglast neu berechnet. </w:t>
      </w:r>
      <w:r w:rsidR="0029144E" w:rsidRPr="0029144E">
        <w:rPr>
          <w:lang w:val="de-DE"/>
        </w:rPr>
        <w:t xml:space="preserve">Mit der Software lassen sich auch </w:t>
      </w:r>
      <w:r w:rsidR="00A549F7" w:rsidRPr="0029144E">
        <w:rPr>
          <w:lang w:val="de-DE"/>
        </w:rPr>
        <w:t xml:space="preserve">Visualisierungen in </w:t>
      </w:r>
      <w:r w:rsidR="000E43C2" w:rsidRPr="0029144E">
        <w:rPr>
          <w:lang w:val="de-DE"/>
        </w:rPr>
        <w:t>3D-Darstellungen generieren.</w:t>
      </w:r>
      <w:r w:rsidR="00A549F7" w:rsidRPr="0029144E">
        <w:rPr>
          <w:lang w:val="de-DE"/>
        </w:rPr>
        <w:t xml:space="preserve"> Ein weitere</w:t>
      </w:r>
      <w:r w:rsidR="0099458E" w:rsidRPr="0029144E">
        <w:rPr>
          <w:lang w:val="de-DE"/>
        </w:rPr>
        <w:t>r</w:t>
      </w:r>
      <w:r w:rsidR="00C36B73" w:rsidRPr="0029144E">
        <w:rPr>
          <w:lang w:val="de-DE"/>
        </w:rPr>
        <w:t xml:space="preserve"> Vorteil</w:t>
      </w:r>
      <w:r w:rsidR="0099458E" w:rsidRPr="0029144E">
        <w:rPr>
          <w:lang w:val="de-DE"/>
        </w:rPr>
        <w:t>: D</w:t>
      </w:r>
      <w:r w:rsidR="00A549F7" w:rsidRPr="0029144E">
        <w:rPr>
          <w:lang w:val="de-DE"/>
        </w:rPr>
        <w:t xml:space="preserve">ie </w:t>
      </w:r>
      <w:r w:rsidR="00B909D0" w:rsidRPr="0029144E">
        <w:rPr>
          <w:lang w:val="de-DE"/>
        </w:rPr>
        <w:t>Planungsbericht</w:t>
      </w:r>
      <w:r w:rsidR="00BD6758" w:rsidRPr="0029144E">
        <w:rPr>
          <w:lang w:val="de-DE"/>
        </w:rPr>
        <w:t>e</w:t>
      </w:r>
      <w:r w:rsidR="0099458E" w:rsidRPr="0029144E">
        <w:rPr>
          <w:lang w:val="de-DE"/>
        </w:rPr>
        <w:t xml:space="preserve"> können </w:t>
      </w:r>
      <w:r w:rsidR="001C2ACF" w:rsidRPr="0029144E">
        <w:rPr>
          <w:rFonts w:eastAsia="Calibri"/>
          <w:lang w:val="de-DE"/>
        </w:rPr>
        <w:t>dem Endkunden gezeigt werden</w:t>
      </w:r>
      <w:r w:rsidR="00A549F7" w:rsidRPr="0029144E">
        <w:rPr>
          <w:rFonts w:eastAsia="Calibri"/>
          <w:lang w:val="de-DE"/>
        </w:rPr>
        <w:t xml:space="preserve">, </w:t>
      </w:r>
      <w:r w:rsidR="001C2ACF" w:rsidRPr="0029144E">
        <w:rPr>
          <w:rFonts w:eastAsia="Calibri"/>
          <w:lang w:val="de-DE"/>
        </w:rPr>
        <w:t>ohne CAD-Kenntnisse</w:t>
      </w:r>
      <w:r w:rsidR="00AD2225" w:rsidRPr="0029144E">
        <w:rPr>
          <w:rFonts w:eastAsia="Calibri"/>
          <w:lang w:val="de-DE"/>
        </w:rPr>
        <w:t xml:space="preserve"> zu haben</w:t>
      </w:r>
      <w:r w:rsidR="001C2ACF" w:rsidRPr="0029144E">
        <w:rPr>
          <w:rFonts w:eastAsia="Calibri"/>
          <w:lang w:val="de-DE"/>
        </w:rPr>
        <w:t>.</w:t>
      </w:r>
      <w:r w:rsidR="00360586" w:rsidRPr="0029144E">
        <w:rPr>
          <w:rFonts w:eastAsia="Calibri"/>
          <w:lang w:val="de-DE"/>
        </w:rPr>
        <w:t xml:space="preserve"> </w:t>
      </w:r>
    </w:p>
    <w:p w14:paraId="2C6DD8CA" w14:textId="003BBBE0" w:rsidR="00793F47" w:rsidRPr="0029144E" w:rsidRDefault="00B01370" w:rsidP="00793F47">
      <w:pPr>
        <w:pStyle w:val="Copytext11Pt"/>
        <w:rPr>
          <w:lang w:val="de-DE"/>
        </w:rPr>
      </w:pPr>
      <w:r w:rsidRPr="0029144E">
        <w:rPr>
          <w:rFonts w:eastAsia="Calibri"/>
          <w:lang w:val="de-DE"/>
        </w:rPr>
        <w:lastRenderedPageBreak/>
        <w:t>Wird b</w:t>
      </w:r>
      <w:r w:rsidR="00360586" w:rsidRPr="0029144E">
        <w:rPr>
          <w:lang w:val="de-DE"/>
        </w:rPr>
        <w:t xml:space="preserve">ei einem Mobilkran-Einsatz eine beengte Baustelle, Störkanten oder strenge Sicherheitsvorschriften zur </w:t>
      </w:r>
      <w:r w:rsidR="00360586" w:rsidRPr="000131AF">
        <w:rPr>
          <w:lang w:val="de-DE"/>
        </w:rPr>
        <w:t xml:space="preserve">Herausforderung, unterstützt </w:t>
      </w:r>
      <w:r w:rsidR="000131AF" w:rsidRPr="000131AF">
        <w:rPr>
          <w:lang w:val="de-DE"/>
        </w:rPr>
        <w:t>die Qualifikat</w:t>
      </w:r>
      <w:r w:rsidR="000131AF">
        <w:rPr>
          <w:lang w:val="de-DE"/>
        </w:rPr>
        <w:t>i</w:t>
      </w:r>
      <w:r w:rsidR="000131AF" w:rsidRPr="000131AF">
        <w:rPr>
          <w:lang w:val="de-DE"/>
        </w:rPr>
        <w:t>on</w:t>
      </w:r>
      <w:r w:rsidR="000131AF">
        <w:rPr>
          <w:lang w:val="de-DE"/>
        </w:rPr>
        <w:t>sm</w:t>
      </w:r>
      <w:r w:rsidR="000131AF" w:rsidRPr="000131AF">
        <w:rPr>
          <w:lang w:val="de-DE"/>
        </w:rPr>
        <w:t xml:space="preserve">aßnahme zum </w:t>
      </w:r>
      <w:r w:rsidR="00360586" w:rsidRPr="000131AF">
        <w:rPr>
          <w:lang w:val="de-DE"/>
        </w:rPr>
        <w:t>digitale</w:t>
      </w:r>
      <w:r w:rsidR="000131AF" w:rsidRPr="000131AF">
        <w:rPr>
          <w:lang w:val="de-DE"/>
        </w:rPr>
        <w:t>n</w:t>
      </w:r>
      <w:r w:rsidR="00360586" w:rsidRPr="000131AF">
        <w:rPr>
          <w:lang w:val="de-DE"/>
        </w:rPr>
        <w:t xml:space="preserve"> Mobile Crane Operator den Mobilkranführer. </w:t>
      </w:r>
      <w:r w:rsidR="00793F47" w:rsidRPr="000131AF">
        <w:rPr>
          <w:lang w:val="de-DE"/>
        </w:rPr>
        <w:t xml:space="preserve">Die Lösung </w:t>
      </w:r>
      <w:r w:rsidR="00360586" w:rsidRPr="000131AF">
        <w:rPr>
          <w:lang w:val="de-DE"/>
        </w:rPr>
        <w:t xml:space="preserve">ist ein </w:t>
      </w:r>
      <w:r w:rsidR="00793F47" w:rsidRPr="000131AF">
        <w:rPr>
          <w:lang w:val="de-DE"/>
        </w:rPr>
        <w:t>perfekte</w:t>
      </w:r>
      <w:r w:rsidR="00360586" w:rsidRPr="000131AF">
        <w:rPr>
          <w:lang w:val="de-DE"/>
        </w:rPr>
        <w:t>s</w:t>
      </w:r>
      <w:r w:rsidR="00793F47" w:rsidRPr="000131AF">
        <w:rPr>
          <w:lang w:val="de-DE"/>
        </w:rPr>
        <w:t xml:space="preserve"> Zusammen</w:t>
      </w:r>
      <w:r w:rsidR="00793F47" w:rsidRPr="0029144E">
        <w:rPr>
          <w:lang w:val="de-DE"/>
        </w:rPr>
        <w:t xml:space="preserve">spiel zwischen gutem Kran und gutem Kranfahrer. </w:t>
      </w:r>
      <w:r w:rsidR="0099458E" w:rsidRPr="0029144E">
        <w:rPr>
          <w:lang w:val="de-DE"/>
        </w:rPr>
        <w:t xml:space="preserve">Die Grundlagen zum Umgang mit Mobilkranen können zeitlich flexibel und selbständig in einem </w:t>
      </w:r>
      <w:r w:rsidR="00BD6758" w:rsidRPr="0029144E">
        <w:rPr>
          <w:lang w:val="de-DE"/>
        </w:rPr>
        <w:t>E-Learning</w:t>
      </w:r>
      <w:r w:rsidR="0099458E" w:rsidRPr="0029144E">
        <w:rPr>
          <w:lang w:val="de-DE"/>
        </w:rPr>
        <w:t xml:space="preserve"> absolviert werden. </w:t>
      </w:r>
      <w:r w:rsidR="0098118F">
        <w:rPr>
          <w:lang w:val="de-DE"/>
        </w:rPr>
        <w:t xml:space="preserve">Diese werden in </w:t>
      </w:r>
      <w:r w:rsidR="00793F47" w:rsidRPr="0029144E">
        <w:rPr>
          <w:lang w:val="de-DE"/>
        </w:rPr>
        <w:t xml:space="preserve">18 Einheiten mit jeweils rund </w:t>
      </w:r>
      <w:r w:rsidR="00BD6758" w:rsidRPr="0029144E">
        <w:rPr>
          <w:lang w:val="de-DE"/>
        </w:rPr>
        <w:t>60 Minuten</w:t>
      </w:r>
      <w:r w:rsidR="00793F47" w:rsidRPr="0029144E">
        <w:rPr>
          <w:lang w:val="de-DE"/>
        </w:rPr>
        <w:t xml:space="preserve"> vermittelt.</w:t>
      </w:r>
    </w:p>
    <w:p w14:paraId="1E1A4ABD" w14:textId="4B0F544D" w:rsidR="00125A96" w:rsidRPr="0029144E" w:rsidRDefault="00C36B73" w:rsidP="00125A96">
      <w:pPr>
        <w:pStyle w:val="Copyhead11Pt"/>
        <w:rPr>
          <w:lang w:val="de-DE"/>
        </w:rPr>
      </w:pPr>
      <w:r w:rsidRPr="0029144E">
        <w:rPr>
          <w:lang w:val="de-DE"/>
        </w:rPr>
        <w:t>Assistenzsysteme</w:t>
      </w:r>
      <w:r w:rsidR="00095C17" w:rsidRPr="0029144E">
        <w:rPr>
          <w:lang w:val="de-DE"/>
        </w:rPr>
        <w:t xml:space="preserve"> </w:t>
      </w:r>
      <w:r w:rsidR="006B0A01" w:rsidRPr="0029144E">
        <w:rPr>
          <w:lang w:val="de-DE"/>
        </w:rPr>
        <w:t xml:space="preserve">für eine </w:t>
      </w:r>
      <w:r w:rsidR="00095C17" w:rsidRPr="0029144E">
        <w:rPr>
          <w:lang w:val="de-DE"/>
        </w:rPr>
        <w:t xml:space="preserve">sichere Anwendung und höhere </w:t>
      </w:r>
      <w:r w:rsidR="00D74FF9" w:rsidRPr="0029144E">
        <w:rPr>
          <w:lang w:val="de-DE"/>
        </w:rPr>
        <w:t>Produktivität</w:t>
      </w:r>
    </w:p>
    <w:p w14:paraId="38A529AF" w14:textId="6F1EEEFE" w:rsidR="008C11EC" w:rsidRPr="0029144E" w:rsidRDefault="006B0A01" w:rsidP="0022345E">
      <w:pPr>
        <w:pStyle w:val="Copytext11Pt"/>
        <w:rPr>
          <w:lang w:val="de-DE"/>
        </w:rPr>
      </w:pPr>
      <w:r w:rsidRPr="0029144E">
        <w:rPr>
          <w:lang w:val="de-DE"/>
        </w:rPr>
        <w:t xml:space="preserve">Assistenzsysteme, wie beispielsweise das Kamerasystem Skyview 360°, sorgen auf der </w:t>
      </w:r>
      <w:r w:rsidR="00104E79" w:rsidRPr="0029144E">
        <w:rPr>
          <w:lang w:val="de-DE"/>
        </w:rPr>
        <w:t>Baustelle f</w:t>
      </w:r>
      <w:r w:rsidR="00C36B73" w:rsidRPr="0029144E">
        <w:rPr>
          <w:lang w:val="de-DE"/>
        </w:rPr>
        <w:t>ür einen sicheren Umgang mit Baumaschinen</w:t>
      </w:r>
      <w:r w:rsidR="00E166EF" w:rsidRPr="0029144E">
        <w:rPr>
          <w:lang w:val="de-DE"/>
        </w:rPr>
        <w:t xml:space="preserve">. Das System </w:t>
      </w:r>
      <w:r w:rsidR="00D74FF9" w:rsidRPr="0029144E">
        <w:rPr>
          <w:lang w:val="de-DE"/>
        </w:rPr>
        <w:t>mit mehreren Kameras</w:t>
      </w:r>
      <w:r w:rsidR="00E166EF" w:rsidRPr="0029144E">
        <w:rPr>
          <w:lang w:val="de-DE"/>
        </w:rPr>
        <w:t xml:space="preserve"> gibt </w:t>
      </w:r>
      <w:r w:rsidR="0022345E" w:rsidRPr="0029144E">
        <w:rPr>
          <w:lang w:val="de-DE"/>
        </w:rPr>
        <w:t xml:space="preserve">eine </w:t>
      </w:r>
      <w:r w:rsidR="00095C17" w:rsidRPr="0029144E">
        <w:rPr>
          <w:lang w:val="de-DE"/>
        </w:rPr>
        <w:t xml:space="preserve">Übersicht </w:t>
      </w:r>
      <w:r w:rsidR="0022345E" w:rsidRPr="0029144E">
        <w:rPr>
          <w:lang w:val="de-DE"/>
        </w:rPr>
        <w:t>über das Einsatzumfeld der Maschine</w:t>
      </w:r>
      <w:r w:rsidR="00D74FF9" w:rsidRPr="0029144E">
        <w:rPr>
          <w:lang w:val="de-DE"/>
        </w:rPr>
        <w:t>. E</w:t>
      </w:r>
      <w:r w:rsidR="00890B0D" w:rsidRPr="0029144E">
        <w:rPr>
          <w:lang w:val="de-DE"/>
        </w:rPr>
        <w:t xml:space="preserve">s </w:t>
      </w:r>
      <w:r w:rsidR="0022345E" w:rsidRPr="0029144E">
        <w:rPr>
          <w:lang w:val="de-DE"/>
        </w:rPr>
        <w:t>erkennt frühzeitig Gefahrenquellen</w:t>
      </w:r>
      <w:r w:rsidR="00890B0D" w:rsidRPr="0029144E">
        <w:rPr>
          <w:lang w:val="de-DE"/>
        </w:rPr>
        <w:t xml:space="preserve"> und reduziert </w:t>
      </w:r>
      <w:r w:rsidR="00D74FF9" w:rsidRPr="0029144E">
        <w:rPr>
          <w:lang w:val="de-DE"/>
        </w:rPr>
        <w:t xml:space="preserve">so die </w:t>
      </w:r>
      <w:r w:rsidR="00746E57">
        <w:rPr>
          <w:lang w:val="de-DE"/>
        </w:rPr>
        <w:t>potenziellen Unfälle</w:t>
      </w:r>
      <w:r w:rsidR="00890B0D" w:rsidRPr="0029144E">
        <w:rPr>
          <w:lang w:val="de-DE"/>
        </w:rPr>
        <w:t>.</w:t>
      </w:r>
      <w:r w:rsidR="0022345E" w:rsidRPr="0029144E">
        <w:rPr>
          <w:lang w:val="de-DE"/>
        </w:rPr>
        <w:t xml:space="preserve"> </w:t>
      </w:r>
      <w:r w:rsidR="00890B0D" w:rsidRPr="0029144E">
        <w:rPr>
          <w:lang w:val="de-DE"/>
        </w:rPr>
        <w:t xml:space="preserve">Dadurch können </w:t>
      </w:r>
      <w:r w:rsidR="0022345E" w:rsidRPr="0029144E">
        <w:rPr>
          <w:lang w:val="de-DE"/>
        </w:rPr>
        <w:t xml:space="preserve">Arbeitszyklen schneller, effektiver und sicherer durchgeführt werden, was Zeit und Kosten spart. </w:t>
      </w:r>
      <w:r w:rsidR="00095C17" w:rsidRPr="0029144E">
        <w:rPr>
          <w:lang w:val="de-DE"/>
        </w:rPr>
        <w:t>Besuchende können a</w:t>
      </w:r>
      <w:r w:rsidR="008C11EC" w:rsidRPr="0029144E">
        <w:rPr>
          <w:lang w:val="de-DE"/>
        </w:rPr>
        <w:t>uf de</w:t>
      </w:r>
      <w:r w:rsidR="003A29AE" w:rsidRPr="0029144E">
        <w:rPr>
          <w:lang w:val="de-DE"/>
        </w:rPr>
        <w:t xml:space="preserve">m Messestand </w:t>
      </w:r>
      <w:r w:rsidR="00890B0D" w:rsidRPr="0029144E">
        <w:rPr>
          <w:lang w:val="de-DE"/>
        </w:rPr>
        <w:t>d</w:t>
      </w:r>
      <w:r w:rsidR="008C11EC" w:rsidRPr="0029144E">
        <w:rPr>
          <w:lang w:val="de-DE"/>
        </w:rPr>
        <w:t xml:space="preserve">as </w:t>
      </w:r>
      <w:r w:rsidR="0022345E" w:rsidRPr="0029144E">
        <w:rPr>
          <w:lang w:val="de-DE"/>
        </w:rPr>
        <w:t xml:space="preserve">Assistenzsystem </w:t>
      </w:r>
      <w:r w:rsidR="003A29AE" w:rsidRPr="0029144E">
        <w:rPr>
          <w:lang w:val="de-DE"/>
        </w:rPr>
        <w:t xml:space="preserve">Skyview 360° </w:t>
      </w:r>
      <w:r w:rsidR="0022345E" w:rsidRPr="0029144E">
        <w:rPr>
          <w:lang w:val="de-DE"/>
        </w:rPr>
        <w:t>sowohl beim Radlader L</w:t>
      </w:r>
      <w:r w:rsidR="00963FE2" w:rsidRPr="0029144E">
        <w:rPr>
          <w:lang w:val="de-DE"/>
        </w:rPr>
        <w:t> </w:t>
      </w:r>
      <w:r w:rsidR="00890B0D" w:rsidRPr="0029144E">
        <w:rPr>
          <w:lang w:val="de-DE"/>
        </w:rPr>
        <w:t xml:space="preserve">546 </w:t>
      </w:r>
      <w:r w:rsidR="0022345E" w:rsidRPr="0029144E">
        <w:rPr>
          <w:lang w:val="de-DE"/>
        </w:rPr>
        <w:t>als auch</w:t>
      </w:r>
      <w:r w:rsidR="009413C2" w:rsidRPr="0029144E">
        <w:rPr>
          <w:lang w:val="de-DE"/>
        </w:rPr>
        <w:t xml:space="preserve"> </w:t>
      </w:r>
      <w:r w:rsidR="0022345E" w:rsidRPr="0029144E">
        <w:rPr>
          <w:lang w:val="de-DE"/>
        </w:rPr>
        <w:t>beim Raupenbagger R 924 der Generation 8</w:t>
      </w:r>
      <w:r w:rsidR="003A29AE" w:rsidRPr="0029144E">
        <w:rPr>
          <w:lang w:val="de-DE"/>
        </w:rPr>
        <w:t xml:space="preserve"> genauer unter die Lupe nehmen</w:t>
      </w:r>
      <w:r w:rsidR="0022345E" w:rsidRPr="0029144E">
        <w:rPr>
          <w:lang w:val="de-DE"/>
        </w:rPr>
        <w:t xml:space="preserve">. </w:t>
      </w:r>
      <w:r w:rsidR="00E166EF" w:rsidRPr="0029144E">
        <w:rPr>
          <w:lang w:val="de-DE"/>
        </w:rPr>
        <w:t xml:space="preserve">Den </w:t>
      </w:r>
      <w:r w:rsidR="008C11EC" w:rsidRPr="0029144E">
        <w:rPr>
          <w:lang w:val="de-DE"/>
        </w:rPr>
        <w:t>R</w:t>
      </w:r>
      <w:r w:rsidR="003A29AE" w:rsidRPr="0029144E">
        <w:rPr>
          <w:lang w:val="de-DE"/>
        </w:rPr>
        <w:t> </w:t>
      </w:r>
      <w:r w:rsidR="008C11EC" w:rsidRPr="0029144E">
        <w:rPr>
          <w:lang w:val="de-DE"/>
        </w:rPr>
        <w:t>924</w:t>
      </w:r>
      <w:r w:rsidR="003A29AE" w:rsidRPr="0029144E">
        <w:rPr>
          <w:lang w:val="de-DE"/>
        </w:rPr>
        <w:t xml:space="preserve"> </w:t>
      </w:r>
      <w:r w:rsidR="00E166EF" w:rsidRPr="0029144E">
        <w:rPr>
          <w:lang w:val="de-DE"/>
        </w:rPr>
        <w:t xml:space="preserve">zeigt Liebherr </w:t>
      </w:r>
      <w:r w:rsidR="009E76E5" w:rsidRPr="0029144E">
        <w:rPr>
          <w:lang w:val="de-DE"/>
        </w:rPr>
        <w:t>m</w:t>
      </w:r>
      <w:r w:rsidR="003A29AE" w:rsidRPr="0029144E">
        <w:rPr>
          <w:lang w:val="de-DE"/>
        </w:rPr>
        <w:t xml:space="preserve">it dem </w:t>
      </w:r>
      <w:r w:rsidR="008C11EC" w:rsidRPr="0029144E">
        <w:rPr>
          <w:lang w:val="de-DE"/>
        </w:rPr>
        <w:t>halbautomatische</w:t>
      </w:r>
      <w:r w:rsidR="003A29AE" w:rsidRPr="0029144E">
        <w:rPr>
          <w:lang w:val="de-DE"/>
        </w:rPr>
        <w:t>n</w:t>
      </w:r>
      <w:r w:rsidR="008C11EC" w:rsidRPr="0029144E">
        <w:rPr>
          <w:lang w:val="de-DE"/>
        </w:rPr>
        <w:t xml:space="preserve"> </w:t>
      </w:r>
      <w:r w:rsidR="003A29AE" w:rsidRPr="0029144E">
        <w:rPr>
          <w:lang w:val="de-DE"/>
        </w:rPr>
        <w:t>Maschinensteuerungs</w:t>
      </w:r>
      <w:r w:rsidR="0029144E" w:rsidRPr="0029144E">
        <w:rPr>
          <w:lang w:val="de-DE"/>
        </w:rPr>
        <w:t>-S</w:t>
      </w:r>
      <w:r w:rsidR="003A29AE" w:rsidRPr="0029144E">
        <w:rPr>
          <w:lang w:val="de-DE"/>
        </w:rPr>
        <w:t>ystem</w:t>
      </w:r>
      <w:r w:rsidR="008C11EC" w:rsidRPr="0029144E">
        <w:rPr>
          <w:lang w:val="de-DE"/>
        </w:rPr>
        <w:t xml:space="preserve"> von Leica Geosystems</w:t>
      </w:r>
      <w:r w:rsidR="003A29AE" w:rsidRPr="0029144E">
        <w:rPr>
          <w:lang w:val="de-DE"/>
        </w:rPr>
        <w:t xml:space="preserve">, </w:t>
      </w:r>
      <w:r w:rsidRPr="0029144E">
        <w:rPr>
          <w:lang w:val="de-DE"/>
        </w:rPr>
        <w:t xml:space="preserve">ein weiteres </w:t>
      </w:r>
      <w:r w:rsidR="00CA4056" w:rsidRPr="0029144E">
        <w:rPr>
          <w:lang w:val="de-DE"/>
        </w:rPr>
        <w:t>Assistenzsystem,</w:t>
      </w:r>
      <w:r w:rsidRPr="0029144E">
        <w:rPr>
          <w:lang w:val="de-DE"/>
        </w:rPr>
        <w:t xml:space="preserve"> </w:t>
      </w:r>
      <w:r w:rsidR="003A29AE" w:rsidRPr="0029144E">
        <w:rPr>
          <w:lang w:val="de-DE"/>
        </w:rPr>
        <w:t xml:space="preserve">das </w:t>
      </w:r>
      <w:r w:rsidRPr="0029144E">
        <w:rPr>
          <w:lang w:val="de-DE"/>
        </w:rPr>
        <w:t xml:space="preserve">die </w:t>
      </w:r>
      <w:r w:rsidR="00963FE2" w:rsidRPr="0029144E">
        <w:rPr>
          <w:lang w:val="de-DE"/>
        </w:rPr>
        <w:t xml:space="preserve">Sicherheit bei der Anwendung </w:t>
      </w:r>
      <w:r w:rsidRPr="0029144E">
        <w:rPr>
          <w:lang w:val="de-DE"/>
        </w:rPr>
        <w:t>erhöht</w:t>
      </w:r>
      <w:r w:rsidR="008C11EC" w:rsidRPr="0029144E">
        <w:rPr>
          <w:lang w:val="de-DE"/>
        </w:rPr>
        <w:t xml:space="preserve">. </w:t>
      </w:r>
    </w:p>
    <w:p w14:paraId="51282182" w14:textId="0F220901" w:rsidR="00104E79" w:rsidRPr="0029144E" w:rsidRDefault="00EE6EC9" w:rsidP="00963FE2">
      <w:pPr>
        <w:pStyle w:val="Copytext11Pt"/>
        <w:rPr>
          <w:lang w:val="de-DE"/>
        </w:rPr>
      </w:pPr>
      <w:bookmarkStart w:id="0" w:name="_Hlk163563560"/>
      <w:r w:rsidRPr="0029144E">
        <w:rPr>
          <w:lang w:val="de-DE"/>
        </w:rPr>
        <w:t xml:space="preserve">Mehr Leistungsfähigkeit stellt die automatisch arbeitende Wiegeeinrichtung </w:t>
      </w:r>
      <w:bookmarkEnd w:id="0"/>
      <w:r w:rsidRPr="0029144E">
        <w:rPr>
          <w:lang w:val="de-DE"/>
        </w:rPr>
        <w:t xml:space="preserve">beim Muldenkipper </w:t>
      </w:r>
      <w:r w:rsidR="00BD6758" w:rsidRPr="0029144E">
        <w:rPr>
          <w:lang w:val="de-DE"/>
        </w:rPr>
        <w:t>TA 230</w:t>
      </w:r>
      <w:r w:rsidRPr="0029144E">
        <w:rPr>
          <w:lang w:val="de-DE"/>
        </w:rPr>
        <w:t xml:space="preserve"> Litronic bereit. Die serienmäßig verbaute Einrichtung erfasst beispielsweise das geladene Gewicht in Echtzeit. Beim Beladeprozess wird die aktuelle Nutzlast sowohl numerisch als auch als einfaches, erkennbares Symbol auf dem Display angezeigt. Das liefert dem Fahrer wertvolle Informationen zum Ladevorgang. </w:t>
      </w:r>
      <w:r w:rsidR="006B0A01" w:rsidRPr="0029144E">
        <w:rPr>
          <w:lang w:val="de-DE"/>
        </w:rPr>
        <w:t xml:space="preserve">Auf der Intermat </w:t>
      </w:r>
      <w:r w:rsidR="00E166EF" w:rsidRPr="0029144E">
        <w:rPr>
          <w:lang w:val="de-DE"/>
        </w:rPr>
        <w:t xml:space="preserve">präsentiert </w:t>
      </w:r>
      <w:r w:rsidR="006B0A01" w:rsidRPr="0029144E">
        <w:rPr>
          <w:lang w:val="de-DE"/>
        </w:rPr>
        <w:t xml:space="preserve">Liebherr </w:t>
      </w:r>
      <w:r w:rsidR="009E76E5" w:rsidRPr="0029144E">
        <w:rPr>
          <w:lang w:val="de-DE"/>
        </w:rPr>
        <w:t>d</w:t>
      </w:r>
      <w:r w:rsidRPr="0029144E">
        <w:rPr>
          <w:lang w:val="de-DE"/>
        </w:rPr>
        <w:t xml:space="preserve">ieses Kontrollwaage-Assistenzsystem </w:t>
      </w:r>
      <w:r w:rsidR="00104E79" w:rsidRPr="0029144E">
        <w:rPr>
          <w:lang w:val="de-DE"/>
        </w:rPr>
        <w:t xml:space="preserve">bei seinem </w:t>
      </w:r>
      <w:r w:rsidRPr="0029144E">
        <w:rPr>
          <w:lang w:val="de-DE"/>
        </w:rPr>
        <w:t>Muldenkipper TA</w:t>
      </w:r>
      <w:r w:rsidR="009E76E5" w:rsidRPr="0029144E">
        <w:rPr>
          <w:lang w:val="de-DE"/>
        </w:rPr>
        <w:t> </w:t>
      </w:r>
      <w:r w:rsidRPr="0029144E">
        <w:rPr>
          <w:lang w:val="de-DE"/>
        </w:rPr>
        <w:t xml:space="preserve">230 </w:t>
      </w:r>
      <w:r w:rsidR="00104E79" w:rsidRPr="0029144E">
        <w:rPr>
          <w:lang w:val="de-DE"/>
        </w:rPr>
        <w:t xml:space="preserve">und </w:t>
      </w:r>
      <w:r w:rsidRPr="0029144E">
        <w:rPr>
          <w:lang w:val="de-DE"/>
        </w:rPr>
        <w:t>Radlader</w:t>
      </w:r>
      <w:r w:rsidR="009E76E5" w:rsidRPr="0029144E">
        <w:rPr>
          <w:lang w:val="de-DE"/>
        </w:rPr>
        <w:t xml:space="preserve"> L</w:t>
      </w:r>
      <w:r w:rsidR="00104E79" w:rsidRPr="0029144E">
        <w:rPr>
          <w:lang w:val="de-DE"/>
        </w:rPr>
        <w:t> </w:t>
      </w:r>
      <w:r w:rsidR="009E76E5" w:rsidRPr="0029144E">
        <w:rPr>
          <w:lang w:val="de-DE"/>
        </w:rPr>
        <w:t>546</w:t>
      </w:r>
      <w:r w:rsidRPr="0029144E">
        <w:rPr>
          <w:lang w:val="de-DE"/>
        </w:rPr>
        <w:t xml:space="preserve">. </w:t>
      </w:r>
      <w:r w:rsidR="00104E79" w:rsidRPr="0029144E">
        <w:rPr>
          <w:lang w:val="de-DE"/>
        </w:rPr>
        <w:t xml:space="preserve">Ebenfalls können die </w:t>
      </w:r>
      <w:r w:rsidR="009E76E5" w:rsidRPr="0029144E">
        <w:rPr>
          <w:lang w:val="de-DE"/>
        </w:rPr>
        <w:t xml:space="preserve">Besuchenden </w:t>
      </w:r>
      <w:r w:rsidR="00F4138B" w:rsidRPr="0029144E">
        <w:rPr>
          <w:lang w:val="de-DE"/>
        </w:rPr>
        <w:t xml:space="preserve">erfahren, welche Vorteile die </w:t>
      </w:r>
      <w:r w:rsidR="006F75BD">
        <w:rPr>
          <w:lang w:val="de-DE"/>
        </w:rPr>
        <w:t xml:space="preserve">automatische </w:t>
      </w:r>
      <w:r w:rsidR="009E76E5" w:rsidRPr="0029144E">
        <w:rPr>
          <w:lang w:val="de-DE"/>
        </w:rPr>
        <w:t>Druckmessung der Reifen</w:t>
      </w:r>
      <w:r w:rsidR="00E166EF" w:rsidRPr="0029144E">
        <w:rPr>
          <w:lang w:val="de-DE"/>
        </w:rPr>
        <w:t>, d</w:t>
      </w:r>
      <w:r w:rsidR="00104E79" w:rsidRPr="0029144E">
        <w:rPr>
          <w:lang w:val="de-DE"/>
        </w:rPr>
        <w:t xml:space="preserve">ie für beide </w:t>
      </w:r>
      <w:r w:rsidR="009E76E5" w:rsidRPr="0029144E">
        <w:rPr>
          <w:lang w:val="de-DE"/>
        </w:rPr>
        <w:t>Exponate</w:t>
      </w:r>
      <w:r w:rsidR="00104E79" w:rsidRPr="0029144E">
        <w:rPr>
          <w:lang w:val="de-DE"/>
        </w:rPr>
        <w:t xml:space="preserve"> anwendbar ist,</w:t>
      </w:r>
      <w:r w:rsidR="00F4138B" w:rsidRPr="0029144E">
        <w:rPr>
          <w:lang w:val="de-DE"/>
        </w:rPr>
        <w:t xml:space="preserve"> verschaffen.</w:t>
      </w:r>
    </w:p>
    <w:p w14:paraId="7BADB903" w14:textId="4E14F7ED" w:rsidR="009E76E5" w:rsidRPr="0029144E" w:rsidRDefault="00104E79" w:rsidP="00963FE2">
      <w:pPr>
        <w:pStyle w:val="Copytext11Pt"/>
        <w:rPr>
          <w:lang w:val="de-DE"/>
        </w:rPr>
      </w:pPr>
      <w:r w:rsidRPr="0029144E">
        <w:rPr>
          <w:lang w:val="de-DE"/>
        </w:rPr>
        <w:t xml:space="preserve">Beim </w:t>
      </w:r>
      <w:r w:rsidR="00E166EF" w:rsidRPr="0029144E">
        <w:rPr>
          <w:lang w:val="de-DE"/>
        </w:rPr>
        <w:t>ausgestellte</w:t>
      </w:r>
      <w:r w:rsidR="00BD6758" w:rsidRPr="0029144E">
        <w:rPr>
          <w:lang w:val="de-DE"/>
        </w:rPr>
        <w:t>n</w:t>
      </w:r>
      <w:r w:rsidR="00E166EF" w:rsidRPr="0029144E">
        <w:rPr>
          <w:lang w:val="de-DE"/>
        </w:rPr>
        <w:t xml:space="preserve"> </w:t>
      </w:r>
      <w:r w:rsidR="009E76E5" w:rsidRPr="0029144E">
        <w:rPr>
          <w:lang w:val="de-DE"/>
        </w:rPr>
        <w:t xml:space="preserve">Raupenbagger R 972 sorgt </w:t>
      </w:r>
      <w:r w:rsidRPr="0029144E">
        <w:rPr>
          <w:lang w:val="de-DE"/>
        </w:rPr>
        <w:t xml:space="preserve">die </w:t>
      </w:r>
      <w:r w:rsidR="009E76E5" w:rsidRPr="0029144E">
        <w:rPr>
          <w:lang w:val="de-DE"/>
        </w:rPr>
        <w:t xml:space="preserve">Funktion Bucket Fill Assist für eine </w:t>
      </w:r>
      <w:r w:rsidR="00963FE2" w:rsidRPr="0029144E">
        <w:rPr>
          <w:lang w:val="de-DE"/>
        </w:rPr>
        <w:t>höhere Produktivität und</w:t>
      </w:r>
      <w:r w:rsidR="00F4138B" w:rsidRPr="0029144E">
        <w:rPr>
          <w:lang w:val="de-DE"/>
        </w:rPr>
        <w:t xml:space="preserve"> für</w:t>
      </w:r>
      <w:r w:rsidR="00963FE2" w:rsidRPr="0029144E">
        <w:rPr>
          <w:lang w:val="de-DE"/>
        </w:rPr>
        <w:t xml:space="preserve"> mehr Komfort</w:t>
      </w:r>
      <w:r w:rsidR="009E76E5" w:rsidRPr="0029144E">
        <w:rPr>
          <w:lang w:val="de-DE"/>
        </w:rPr>
        <w:t>. Der „Anti-Stalling“-Modus verhindert</w:t>
      </w:r>
      <w:r w:rsidR="00E166EF" w:rsidRPr="0029144E">
        <w:rPr>
          <w:lang w:val="de-DE"/>
        </w:rPr>
        <w:t>,</w:t>
      </w:r>
      <w:r w:rsidR="009E76E5" w:rsidRPr="0029144E">
        <w:rPr>
          <w:lang w:val="de-DE"/>
        </w:rPr>
        <w:t xml:space="preserve"> dass de</w:t>
      </w:r>
      <w:r w:rsidR="00963FE2" w:rsidRPr="0029144E">
        <w:rPr>
          <w:lang w:val="de-DE"/>
        </w:rPr>
        <w:t xml:space="preserve">r Löffel während der Eindringphase in das Grabgut nicht blockiert wird. </w:t>
      </w:r>
      <w:r w:rsidR="00F4138B" w:rsidRPr="0029144E">
        <w:rPr>
          <w:lang w:val="de-DE"/>
        </w:rPr>
        <w:t xml:space="preserve">Daneben ermöglicht die </w:t>
      </w:r>
      <w:r w:rsidR="00963FE2" w:rsidRPr="0029144E">
        <w:rPr>
          <w:lang w:val="de-DE"/>
        </w:rPr>
        <w:t>Assistenzfunktion die halbautomatische Befüllung des Löffels und bietet so einen automatisierten und schnelleren Zyklus durch einfachere Löffelbefüllung</w:t>
      </w:r>
      <w:r w:rsidR="009E76E5" w:rsidRPr="0029144E">
        <w:rPr>
          <w:lang w:val="de-DE"/>
        </w:rPr>
        <w:t xml:space="preserve"> </w:t>
      </w:r>
      <w:r w:rsidR="00BD6758" w:rsidRPr="0029144E">
        <w:rPr>
          <w:lang w:val="de-DE"/>
        </w:rPr>
        <w:t xml:space="preserve">sowie </w:t>
      </w:r>
      <w:r w:rsidR="009E76E5" w:rsidRPr="0029144E">
        <w:rPr>
          <w:lang w:val="de-DE"/>
        </w:rPr>
        <w:t>ein besseres Eindringverhalten in das Grabgut.</w:t>
      </w:r>
    </w:p>
    <w:p w14:paraId="33861758" w14:textId="21366625" w:rsidR="00EE6EC9" w:rsidRPr="0029144E" w:rsidRDefault="00A94110" w:rsidP="00EE6EC9">
      <w:pPr>
        <w:pStyle w:val="Copytext11Pt"/>
        <w:rPr>
          <w:b/>
          <w:bCs/>
          <w:lang w:val="de-DE"/>
        </w:rPr>
      </w:pPr>
      <w:r w:rsidRPr="0029144E">
        <w:rPr>
          <w:b/>
          <w:bCs/>
          <w:lang w:val="de-DE"/>
        </w:rPr>
        <w:t>MyJobsite</w:t>
      </w:r>
      <w:r w:rsidR="00962380" w:rsidRPr="0029144E">
        <w:rPr>
          <w:b/>
          <w:bCs/>
          <w:lang w:val="de-DE"/>
        </w:rPr>
        <w:t xml:space="preserve"> − digitale Branchenlösung für den Spezialtiefbau</w:t>
      </w:r>
    </w:p>
    <w:p w14:paraId="5B993069" w14:textId="767CBC22" w:rsidR="00454F1E" w:rsidRDefault="001371B6" w:rsidP="002D2DE1">
      <w:pPr>
        <w:pStyle w:val="Copytext11Pt"/>
        <w:rPr>
          <w:rFonts w:eastAsia="Calibri"/>
          <w:lang w:val="de-DE"/>
        </w:rPr>
      </w:pPr>
      <w:r>
        <w:rPr>
          <w:rFonts w:eastAsia="Calibri"/>
          <w:lang w:val="de-DE"/>
        </w:rPr>
        <w:t>D</w:t>
      </w:r>
      <w:r w:rsidRPr="0029144E">
        <w:rPr>
          <w:rFonts w:eastAsia="Calibri"/>
          <w:lang w:val="de-DE"/>
        </w:rPr>
        <w:t>as digitale Tool MyJobsite vereinfacht</w:t>
      </w:r>
      <w:r>
        <w:rPr>
          <w:rFonts w:eastAsia="Calibri"/>
          <w:lang w:val="de-DE"/>
        </w:rPr>
        <w:t xml:space="preserve"> </w:t>
      </w:r>
      <w:r w:rsidRPr="0029144E">
        <w:rPr>
          <w:rFonts w:eastAsia="Calibri"/>
          <w:lang w:val="de-DE"/>
        </w:rPr>
        <w:t>die Dokumentation von Daten aus unterschiedlichsten Quellen sowie deren Verarbeitung, Auswertung und Übersetzung in relevante Informationen wie Leistungsparameter, Baufortschritt oder Maschinenauslastung</w:t>
      </w:r>
      <w:r>
        <w:rPr>
          <w:rFonts w:eastAsia="Calibri"/>
          <w:lang w:val="de-DE"/>
        </w:rPr>
        <w:t xml:space="preserve">. </w:t>
      </w:r>
      <w:r w:rsidRPr="0029144E">
        <w:rPr>
          <w:rFonts w:eastAsia="Calibri"/>
          <w:lang w:val="de-DE"/>
        </w:rPr>
        <w:t>Darauf basierend</w:t>
      </w:r>
      <w:r w:rsidR="00454F1E">
        <w:rPr>
          <w:rFonts w:eastAsia="Calibri"/>
          <w:lang w:val="de-DE"/>
        </w:rPr>
        <w:t>,</w:t>
      </w:r>
      <w:r w:rsidRPr="0029144E">
        <w:rPr>
          <w:rFonts w:eastAsia="Calibri"/>
          <w:lang w:val="de-DE"/>
        </w:rPr>
        <w:t xml:space="preserve"> kann eine Qualitätskontrolle bestimmter Vorgänge auf der Baustelle stattfinden. So wird die Grundlage für die Optimierung von Arbeitsprozessen und letztlich für Zeit- und Kostenersparnisse geschaffen. Eine Liste aller Arbeitsprozesse lässt sich mit Hilfe von Planungsdaten in MyJobsite hinterlegen. Auf diese Weise können </w:t>
      </w:r>
      <w:r w:rsidR="00454F1E" w:rsidRPr="0029144E">
        <w:rPr>
          <w:rFonts w:eastAsia="Calibri"/>
          <w:lang w:val="de-DE"/>
        </w:rPr>
        <w:t xml:space="preserve">Arbeitsschritte </w:t>
      </w:r>
      <w:r w:rsidR="00454F1E">
        <w:rPr>
          <w:rFonts w:eastAsia="Calibri"/>
          <w:lang w:val="de-DE"/>
        </w:rPr>
        <w:t xml:space="preserve">zum Beispiel die von </w:t>
      </w:r>
      <w:r w:rsidR="00454F1E" w:rsidRPr="0029144E">
        <w:rPr>
          <w:rFonts w:eastAsia="Calibri"/>
          <w:lang w:val="de-DE"/>
        </w:rPr>
        <w:t xml:space="preserve">Spezialtiefbaumaschinen </w:t>
      </w:r>
      <w:r w:rsidRPr="0029144E">
        <w:rPr>
          <w:rFonts w:eastAsia="Calibri"/>
          <w:lang w:val="de-DE"/>
        </w:rPr>
        <w:t>systematisch abgearbeitet werden.</w:t>
      </w:r>
      <w:r w:rsidRPr="001371B6">
        <w:rPr>
          <w:rFonts w:eastAsia="Calibri"/>
          <w:lang w:val="de-DE"/>
        </w:rPr>
        <w:t xml:space="preserve"> </w:t>
      </w:r>
      <w:r w:rsidRPr="0029144E">
        <w:rPr>
          <w:rFonts w:eastAsia="Calibri"/>
          <w:lang w:val="de-DE"/>
        </w:rPr>
        <w:t xml:space="preserve">Maschinen- und Prozessdaten lassen sich live abrufen und werden laufend aktualisiert. Der Nutzer hat so stets den Überblick über geplante, aktive und abgeschlossene Prozesse und somit über </w:t>
      </w:r>
      <w:r w:rsidRPr="0029144E">
        <w:rPr>
          <w:rFonts w:eastAsia="Calibri"/>
          <w:lang w:val="de-DE"/>
        </w:rPr>
        <w:lastRenderedPageBreak/>
        <w:t>den aktuellen Fortschritt der Baustelle.</w:t>
      </w:r>
      <w:r>
        <w:rPr>
          <w:rFonts w:eastAsia="Calibri"/>
          <w:lang w:val="de-DE"/>
        </w:rPr>
        <w:t xml:space="preserve"> Diese </w:t>
      </w:r>
      <w:r w:rsidR="00A422D7">
        <w:rPr>
          <w:rFonts w:eastAsia="Calibri"/>
          <w:lang w:val="de-DE"/>
        </w:rPr>
        <w:t xml:space="preserve">digitale </w:t>
      </w:r>
      <w:r>
        <w:rPr>
          <w:rFonts w:eastAsia="Calibri"/>
          <w:lang w:val="de-DE"/>
        </w:rPr>
        <w:t xml:space="preserve">Lösung hat sich insbesondere im Spezialtiefbau </w:t>
      </w:r>
      <w:r w:rsidR="00454F1E">
        <w:rPr>
          <w:rFonts w:eastAsia="Calibri"/>
          <w:lang w:val="de-DE"/>
        </w:rPr>
        <w:t xml:space="preserve">im Umgang mit dem </w:t>
      </w:r>
      <w:r w:rsidR="00E166EF" w:rsidRPr="0029144E">
        <w:rPr>
          <w:rStyle w:val="Hervorhebung"/>
          <w:rFonts w:cs="Arial"/>
          <w:i w:val="0"/>
          <w:iCs w:val="0"/>
          <w:color w:val="000000"/>
          <w:shd w:val="clear" w:color="auto" w:fill="FFFFFF"/>
          <w:lang w:val="de-DE"/>
        </w:rPr>
        <w:t xml:space="preserve">Ramm- und Bohrgerät </w:t>
      </w:r>
      <w:r w:rsidR="00910E7B" w:rsidRPr="0029144E">
        <w:rPr>
          <w:rFonts w:eastAsia="Calibri"/>
          <w:lang w:val="de-DE"/>
        </w:rPr>
        <w:t>LRB</w:t>
      </w:r>
      <w:r w:rsidR="00E166EF" w:rsidRPr="0029144E">
        <w:rPr>
          <w:rFonts w:eastAsia="Calibri"/>
          <w:lang w:val="de-DE"/>
        </w:rPr>
        <w:t> </w:t>
      </w:r>
      <w:r w:rsidR="00910E7B" w:rsidRPr="0029144E">
        <w:rPr>
          <w:rFonts w:eastAsia="Calibri"/>
          <w:lang w:val="de-DE"/>
        </w:rPr>
        <w:t xml:space="preserve">23 </w:t>
      </w:r>
      <w:r w:rsidR="00454F1E">
        <w:rPr>
          <w:rFonts w:eastAsia="Calibri"/>
          <w:lang w:val="de-DE"/>
        </w:rPr>
        <w:t>bewährt.</w:t>
      </w:r>
    </w:p>
    <w:p w14:paraId="4B824C9A" w14:textId="1322595B" w:rsidR="00CA4056" w:rsidRPr="00454F1E" w:rsidRDefault="00CC5C13" w:rsidP="002D2DE1">
      <w:pPr>
        <w:pStyle w:val="Copytext11Pt"/>
        <w:rPr>
          <w:rFonts w:eastAsia="Calibri"/>
          <w:b/>
          <w:bCs/>
          <w:lang w:val="de-DE"/>
        </w:rPr>
      </w:pPr>
      <w:r w:rsidRPr="00454F1E">
        <w:rPr>
          <w:rFonts w:eastAsia="Calibri"/>
          <w:b/>
          <w:bCs/>
          <w:lang w:val="de-DE"/>
        </w:rPr>
        <w:t xml:space="preserve">Verantwortungsvoller </w:t>
      </w:r>
      <w:r w:rsidR="00CA4056" w:rsidRPr="00454F1E">
        <w:rPr>
          <w:rFonts w:eastAsia="Calibri"/>
          <w:b/>
          <w:bCs/>
          <w:lang w:val="de-DE"/>
        </w:rPr>
        <w:t>Umgang mit Daten</w:t>
      </w:r>
      <w:r w:rsidRPr="00454F1E">
        <w:rPr>
          <w:rFonts w:eastAsia="Calibri"/>
          <w:b/>
          <w:bCs/>
          <w:lang w:val="de-DE"/>
        </w:rPr>
        <w:t xml:space="preserve"> gewährleistet</w:t>
      </w:r>
    </w:p>
    <w:p w14:paraId="27D2F223" w14:textId="1D48E670" w:rsidR="00C36B73" w:rsidRPr="0029144E" w:rsidRDefault="0033024B" w:rsidP="00C36B73">
      <w:pPr>
        <w:pStyle w:val="Copytext11Pt"/>
        <w:rPr>
          <w:lang w:val="de-DE"/>
        </w:rPr>
      </w:pPr>
      <w:r w:rsidRPr="00454F1E">
        <w:rPr>
          <w:lang w:val="de-DE"/>
        </w:rPr>
        <w:t xml:space="preserve">Seiner hohen Verantwortung bei der </w:t>
      </w:r>
      <w:r w:rsidR="00C36B73" w:rsidRPr="00454F1E">
        <w:rPr>
          <w:lang w:val="de-DE"/>
        </w:rPr>
        <w:t xml:space="preserve">Entwicklung digitaler Lösungen </w:t>
      </w:r>
      <w:r w:rsidRPr="00454F1E">
        <w:rPr>
          <w:lang w:val="de-DE"/>
        </w:rPr>
        <w:t xml:space="preserve">ist sich Liebherr </w:t>
      </w:r>
      <w:r w:rsidR="00C36B73" w:rsidRPr="00454F1E">
        <w:rPr>
          <w:lang w:val="de-DE"/>
        </w:rPr>
        <w:t>bewusst. In Ergänzung zu den jeweils gültigen lokalen rechtlichen Standards verpflichtet sich die Firmengruppe daher in einer Datenschutzverordnung zum verantwortungsvollen Umgang mit gesammelten Daten. Das umschließt beispielsweise die Authentifizierung oder Autorisierung zur Verwendung bestimmter Services, aber auch Themen in den Bereichen Kundensupport oder Produktweiterentwicklung.</w:t>
      </w:r>
    </w:p>
    <w:p w14:paraId="59C2E476" w14:textId="77777777" w:rsidR="00C36B73" w:rsidRPr="0029144E" w:rsidRDefault="00C36B73" w:rsidP="002D2DE1">
      <w:pPr>
        <w:pStyle w:val="Copytext11Pt"/>
        <w:rPr>
          <w:rFonts w:eastAsia="Calibri"/>
          <w:lang w:val="de-DE"/>
        </w:rPr>
      </w:pPr>
    </w:p>
    <w:p w14:paraId="40574E06" w14:textId="543C4810" w:rsidR="0033024B" w:rsidRPr="0029144E" w:rsidRDefault="0033024B" w:rsidP="0033024B">
      <w:pPr>
        <w:pStyle w:val="BoilerplateCopyhead9Pt"/>
        <w:rPr>
          <w:lang w:val="de-DE"/>
        </w:rPr>
      </w:pPr>
      <w:r w:rsidRPr="0029144E">
        <w:rPr>
          <w:lang w:val="de-DE"/>
        </w:rPr>
        <w:t xml:space="preserve">Über die Firmengruppe Liebherr – 75 years of moving forward </w:t>
      </w:r>
    </w:p>
    <w:p w14:paraId="705915F1" w14:textId="34CD9982" w:rsidR="0033024B" w:rsidRPr="0029144E" w:rsidRDefault="0033024B" w:rsidP="0033024B">
      <w:pPr>
        <w:pStyle w:val="BoilerplateCopytext9Pt"/>
        <w:rPr>
          <w:lang w:val="de-DE"/>
        </w:rPr>
      </w:pPr>
      <w:r w:rsidRPr="0029144E">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w:t>
      </w:r>
    </w:p>
    <w:p w14:paraId="45327F1A" w14:textId="77777777" w:rsidR="0033024B" w:rsidRPr="0029144E" w:rsidRDefault="0033024B" w:rsidP="0033024B">
      <w:pPr>
        <w:pStyle w:val="Copytext11Pt"/>
        <w:rPr>
          <w:rFonts w:eastAsia="Calibri"/>
          <w:lang w:val="de-DE"/>
        </w:rPr>
      </w:pPr>
    </w:p>
    <w:p w14:paraId="62450F59" w14:textId="2025AF0A" w:rsidR="009A3D17" w:rsidRPr="0029144E" w:rsidRDefault="00B7324C" w:rsidP="009A3D17">
      <w:pPr>
        <w:pStyle w:val="Copyhead11Pt"/>
        <w:rPr>
          <w:lang w:val="de-DE"/>
        </w:rPr>
      </w:pPr>
      <w:r w:rsidRPr="0029144E">
        <w:rPr>
          <w:noProof/>
          <w:lang w:val="de-DE"/>
        </w:rPr>
        <w:drawing>
          <wp:anchor distT="0" distB="0" distL="114300" distR="114300" simplePos="0" relativeHeight="251661312" behindDoc="0" locked="0" layoutInCell="1" allowOverlap="1" wp14:anchorId="02DB4DA3" wp14:editId="284775B1">
            <wp:simplePos x="0" y="0"/>
            <wp:positionH relativeFrom="column">
              <wp:posOffset>6985</wp:posOffset>
            </wp:positionH>
            <wp:positionV relativeFrom="paragraph">
              <wp:posOffset>364651</wp:posOffset>
            </wp:positionV>
            <wp:extent cx="2550795" cy="1698625"/>
            <wp:effectExtent l="0" t="0" r="190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29144E">
        <w:rPr>
          <w:lang w:val="de-DE"/>
        </w:rPr>
        <w:t>Bilder</w:t>
      </w:r>
    </w:p>
    <w:p w14:paraId="0E6AAA4B" w14:textId="53F604DF" w:rsidR="009A3D17" w:rsidRPr="0029144E" w:rsidRDefault="009A3D17" w:rsidP="009A3D17"/>
    <w:p w14:paraId="331F2EEA" w14:textId="77777777" w:rsidR="00B7324C" w:rsidRPr="0029144E" w:rsidRDefault="00B7324C" w:rsidP="009A3D17"/>
    <w:p w14:paraId="1EFCCC8F" w14:textId="77777777" w:rsidR="00B7324C" w:rsidRPr="0029144E" w:rsidRDefault="00B7324C" w:rsidP="009A3D17"/>
    <w:p w14:paraId="58E7CA5C" w14:textId="561FCC99" w:rsidR="00B7324C" w:rsidRPr="0029144E" w:rsidRDefault="00B7324C" w:rsidP="009A3D17"/>
    <w:p w14:paraId="2D13B45F" w14:textId="18A74857" w:rsidR="009A3D17" w:rsidRPr="0029144E" w:rsidRDefault="009A3D17" w:rsidP="009A3D17"/>
    <w:p w14:paraId="67FB7208" w14:textId="36B434B0" w:rsidR="009A3D17" w:rsidRPr="0029144E" w:rsidRDefault="009A3D17" w:rsidP="009A3D17"/>
    <w:p w14:paraId="34528EB9" w14:textId="24AFA379" w:rsidR="009A3D17" w:rsidRPr="0029144E" w:rsidRDefault="00B7324C" w:rsidP="009A3D17">
      <w:pPr>
        <w:rPr>
          <w:rFonts w:ascii="Arial" w:eastAsiaTheme="minorHAnsi" w:hAnsi="Arial" w:cs="Arial"/>
          <w:sz w:val="18"/>
          <w:szCs w:val="18"/>
          <w:lang w:eastAsia="en-US"/>
        </w:rPr>
      </w:pPr>
      <w:r w:rsidRPr="0029144E">
        <w:rPr>
          <w:rFonts w:ascii="Arial" w:eastAsiaTheme="minorHAnsi" w:hAnsi="Arial" w:cs="Arial"/>
          <w:sz w:val="18"/>
          <w:szCs w:val="18"/>
          <w:lang w:eastAsia="en-US"/>
        </w:rPr>
        <w:t>liebherr-myliebherr.jpg</w:t>
      </w:r>
      <w:r w:rsidRPr="0029144E">
        <w:rPr>
          <w:rFonts w:ascii="Arial" w:eastAsiaTheme="minorHAnsi" w:hAnsi="Arial" w:cs="Arial"/>
          <w:sz w:val="18"/>
          <w:szCs w:val="18"/>
          <w:lang w:eastAsia="en-US"/>
        </w:rPr>
        <w:br/>
        <w:t>Vereint alle Anwendungen der Produktsparten und bündelt die Produkte und Services: Kundenportal MyLiebherr.</w:t>
      </w:r>
    </w:p>
    <w:p w14:paraId="58F363A5" w14:textId="77777777" w:rsidR="00024137" w:rsidRDefault="00024137">
      <w:r>
        <w:br w:type="page"/>
      </w:r>
    </w:p>
    <w:p w14:paraId="5E3A25AC" w14:textId="4EFCF297" w:rsidR="009A3D17" w:rsidRPr="0029144E" w:rsidRDefault="00B7324C" w:rsidP="009A3D17">
      <w:r w:rsidRPr="0029144E">
        <w:rPr>
          <w:noProof/>
        </w:rPr>
        <w:lastRenderedPageBreak/>
        <w:drawing>
          <wp:anchor distT="0" distB="0" distL="114300" distR="114300" simplePos="0" relativeHeight="251662336" behindDoc="0" locked="0" layoutInCell="1" allowOverlap="1" wp14:anchorId="26581EAC" wp14:editId="1A6B7A81">
            <wp:simplePos x="0" y="0"/>
            <wp:positionH relativeFrom="column">
              <wp:posOffset>10795</wp:posOffset>
            </wp:positionH>
            <wp:positionV relativeFrom="paragraph">
              <wp:posOffset>185894</wp:posOffset>
            </wp:positionV>
            <wp:extent cx="2479444" cy="1651379"/>
            <wp:effectExtent l="0" t="0" r="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9444" cy="1651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62F9A" w14:textId="77777777" w:rsidR="00B7324C" w:rsidRPr="0029144E" w:rsidRDefault="00B7324C" w:rsidP="009A3D17"/>
    <w:p w14:paraId="02EE3DFC" w14:textId="77777777" w:rsidR="00B7324C" w:rsidRPr="0029144E" w:rsidRDefault="00B7324C" w:rsidP="009A3D17"/>
    <w:p w14:paraId="5FAC5E4C" w14:textId="77777777" w:rsidR="00B7324C" w:rsidRPr="0029144E" w:rsidRDefault="00B7324C" w:rsidP="009A3D17"/>
    <w:p w14:paraId="3E5A3961" w14:textId="16EDCE86" w:rsidR="00B7324C" w:rsidRPr="0029144E" w:rsidRDefault="00B7324C" w:rsidP="00B7324C">
      <w:pPr>
        <w:pStyle w:val="StandardWeb"/>
      </w:pPr>
    </w:p>
    <w:p w14:paraId="247AF45E" w14:textId="77777777" w:rsidR="00B7324C" w:rsidRPr="0029144E" w:rsidRDefault="00B7324C" w:rsidP="009A3D17"/>
    <w:p w14:paraId="78C8016A" w14:textId="51319746" w:rsidR="00B7324C" w:rsidRPr="0029144E" w:rsidRDefault="00B7324C" w:rsidP="009A3D17">
      <w:pPr>
        <w:rPr>
          <w:rFonts w:ascii="Arial" w:hAnsi="Arial" w:cs="Arial"/>
          <w:sz w:val="18"/>
          <w:szCs w:val="18"/>
        </w:rPr>
      </w:pPr>
      <w:r w:rsidRPr="0029144E">
        <w:rPr>
          <w:rFonts w:ascii="Arial" w:hAnsi="Arial" w:cs="Arial"/>
          <w:sz w:val="18"/>
          <w:szCs w:val="18"/>
        </w:rPr>
        <w:t>liebherr-myliebherr-performance.jpg</w:t>
      </w:r>
      <w:r w:rsidRPr="0029144E">
        <w:rPr>
          <w:rFonts w:ascii="Arial" w:hAnsi="Arial" w:cs="Arial"/>
          <w:sz w:val="18"/>
          <w:szCs w:val="18"/>
        </w:rPr>
        <w:br/>
        <w:t>Mit dem digitalen Kundenportal MyLiebherr haben Kunden alles im Griff: Hier am Beispiel der Produktivität bei einem Radlader</w:t>
      </w:r>
      <w:r w:rsidR="0029144E">
        <w:rPr>
          <w:rFonts w:ascii="Arial" w:hAnsi="Arial" w:cs="Arial"/>
          <w:sz w:val="18"/>
          <w:szCs w:val="18"/>
        </w:rPr>
        <w:t xml:space="preserve">-Einsatz. </w:t>
      </w:r>
    </w:p>
    <w:p w14:paraId="59498136" w14:textId="77777777" w:rsidR="00644A07" w:rsidRPr="0029144E" w:rsidRDefault="00644A07" w:rsidP="009A3D17"/>
    <w:p w14:paraId="596166DC" w14:textId="5B0B8811" w:rsidR="00B7324C" w:rsidRPr="0029144E" w:rsidRDefault="00644A07" w:rsidP="009A3D17">
      <w:r w:rsidRPr="0029144E">
        <w:rPr>
          <w:noProof/>
        </w:rPr>
        <w:drawing>
          <wp:anchor distT="0" distB="0" distL="114300" distR="114300" simplePos="0" relativeHeight="251663360" behindDoc="0" locked="0" layoutInCell="1" allowOverlap="1" wp14:anchorId="38310625" wp14:editId="3181AAAD">
            <wp:simplePos x="0" y="0"/>
            <wp:positionH relativeFrom="column">
              <wp:posOffset>3866</wp:posOffset>
            </wp:positionH>
            <wp:positionV relativeFrom="paragraph">
              <wp:posOffset>-7477</wp:posOffset>
            </wp:positionV>
            <wp:extent cx="2531659" cy="1686156"/>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1659" cy="1686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E5CA5" w14:textId="10B71774" w:rsidR="00B7324C" w:rsidRPr="0029144E" w:rsidRDefault="00B7324C" w:rsidP="009A3D17"/>
    <w:p w14:paraId="6B8B284A" w14:textId="0AD363C0" w:rsidR="00B7324C" w:rsidRPr="0029144E" w:rsidRDefault="00B7324C" w:rsidP="009A3D17"/>
    <w:p w14:paraId="33CA5ACB" w14:textId="77777777" w:rsidR="00B7324C" w:rsidRPr="0029144E" w:rsidRDefault="00B7324C" w:rsidP="009A3D17"/>
    <w:p w14:paraId="4CDC61FD" w14:textId="75B99253" w:rsidR="00B7324C" w:rsidRPr="0029144E" w:rsidRDefault="00B7324C" w:rsidP="009A3D17"/>
    <w:p w14:paraId="00D5C967" w14:textId="77777777" w:rsidR="00B7324C" w:rsidRPr="0029144E" w:rsidRDefault="00B7324C" w:rsidP="009A3D17"/>
    <w:p w14:paraId="77C428D9" w14:textId="6421C6DC" w:rsidR="009A3D17" w:rsidRPr="0029144E" w:rsidRDefault="00B7324C" w:rsidP="009A3D17">
      <w:pPr>
        <w:rPr>
          <w:rFonts w:ascii="Arial" w:hAnsi="Arial" w:cs="Arial"/>
          <w:sz w:val="18"/>
          <w:szCs w:val="18"/>
        </w:rPr>
      </w:pPr>
      <w:r w:rsidRPr="0029144E">
        <w:rPr>
          <w:rFonts w:ascii="Arial" w:hAnsi="Arial" w:cs="Arial"/>
          <w:sz w:val="18"/>
          <w:szCs w:val="18"/>
        </w:rPr>
        <w:t>liebherr-crane planner.jpg</w:t>
      </w:r>
      <w:r w:rsidRPr="0029144E">
        <w:rPr>
          <w:rFonts w:ascii="Arial" w:hAnsi="Arial" w:cs="Arial"/>
          <w:sz w:val="18"/>
          <w:szCs w:val="18"/>
        </w:rPr>
        <w:br/>
      </w:r>
      <w:r w:rsidR="00404FD0" w:rsidRPr="0029144E">
        <w:rPr>
          <w:rFonts w:ascii="Arial" w:hAnsi="Arial" w:cs="Arial"/>
          <w:sz w:val="18"/>
          <w:szCs w:val="18"/>
        </w:rPr>
        <w:t xml:space="preserve">Die Hubplanungssoftware Crane Planer für Mobil- und Raupenkrane in </w:t>
      </w:r>
      <w:r w:rsidRPr="0029144E">
        <w:rPr>
          <w:rFonts w:ascii="Arial" w:hAnsi="Arial" w:cs="Arial"/>
          <w:sz w:val="18"/>
          <w:szCs w:val="18"/>
        </w:rPr>
        <w:t>MyLiebherr</w:t>
      </w:r>
      <w:r w:rsidR="00404FD0" w:rsidRPr="0029144E">
        <w:rPr>
          <w:rFonts w:ascii="Arial" w:hAnsi="Arial" w:cs="Arial"/>
          <w:sz w:val="18"/>
          <w:szCs w:val="18"/>
        </w:rPr>
        <w:t xml:space="preserve"> zeigt Traglasten, Stützkräfte und Schwerpunktberechnungen in Echtzeit.</w:t>
      </w:r>
    </w:p>
    <w:p w14:paraId="0C44492B" w14:textId="3E459284" w:rsidR="00B7324C" w:rsidRPr="0029144E" w:rsidRDefault="00E835F0" w:rsidP="009A3D17">
      <w:r w:rsidRPr="0029144E">
        <w:rPr>
          <w:noProof/>
        </w:rPr>
        <w:drawing>
          <wp:anchor distT="0" distB="0" distL="114300" distR="114300" simplePos="0" relativeHeight="251664384" behindDoc="0" locked="0" layoutInCell="1" allowOverlap="1" wp14:anchorId="6053B8A7" wp14:editId="445543FA">
            <wp:simplePos x="0" y="0"/>
            <wp:positionH relativeFrom="column">
              <wp:posOffset>2852</wp:posOffset>
            </wp:positionH>
            <wp:positionV relativeFrom="paragraph">
              <wp:posOffset>165148</wp:posOffset>
            </wp:positionV>
            <wp:extent cx="2540917" cy="1692322"/>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917" cy="1692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F4BA6" w14:textId="09ED5506" w:rsidR="00B7324C" w:rsidRPr="0029144E" w:rsidRDefault="00B7324C" w:rsidP="009A3D17"/>
    <w:p w14:paraId="76FA97D2" w14:textId="5FAA5169" w:rsidR="00B7324C" w:rsidRPr="0029144E" w:rsidRDefault="00B7324C" w:rsidP="009A3D17"/>
    <w:p w14:paraId="2523FC96" w14:textId="77777777" w:rsidR="00B7324C" w:rsidRPr="0029144E" w:rsidRDefault="00B7324C" w:rsidP="009A3D17"/>
    <w:p w14:paraId="70B4BA15" w14:textId="16D6F17F" w:rsidR="00E835F0" w:rsidRPr="0029144E" w:rsidRDefault="00E835F0" w:rsidP="00E835F0">
      <w:pPr>
        <w:pStyle w:val="StandardWeb"/>
      </w:pPr>
    </w:p>
    <w:p w14:paraId="18BDF1E2" w14:textId="77777777" w:rsidR="00B7324C" w:rsidRPr="0029144E" w:rsidRDefault="00B7324C" w:rsidP="009A3D17"/>
    <w:p w14:paraId="784E9D83" w14:textId="27A67BEC" w:rsidR="00B7324C" w:rsidRPr="0029144E" w:rsidRDefault="00E835F0" w:rsidP="009A3D17">
      <w:pPr>
        <w:rPr>
          <w:rFonts w:ascii="Arial" w:hAnsi="Arial" w:cs="Arial"/>
          <w:sz w:val="18"/>
          <w:szCs w:val="18"/>
        </w:rPr>
      </w:pPr>
      <w:r w:rsidRPr="0029144E">
        <w:rPr>
          <w:rFonts w:ascii="Arial" w:hAnsi="Arial" w:cs="Arial"/>
          <w:sz w:val="18"/>
          <w:szCs w:val="18"/>
        </w:rPr>
        <w:t>liebherr-wiegeeinrichtung.jpg</w:t>
      </w:r>
      <w:r w:rsidRPr="0029144E">
        <w:rPr>
          <w:rFonts w:ascii="Arial" w:hAnsi="Arial" w:cs="Arial"/>
          <w:sz w:val="18"/>
          <w:szCs w:val="18"/>
        </w:rPr>
        <w:br/>
        <w:t>Auf dem Display zeigt die automatisch arbeitende Wiegeeinrichtung die aktuelle Nutzlast numerisch und als erkennbares Symbol</w:t>
      </w:r>
      <w:r w:rsidR="00BD6758" w:rsidRPr="0029144E">
        <w:rPr>
          <w:rFonts w:ascii="Arial" w:hAnsi="Arial" w:cs="Arial"/>
          <w:sz w:val="18"/>
          <w:szCs w:val="18"/>
        </w:rPr>
        <w:t xml:space="preserve">, was für mehr Leistung sorgt. </w:t>
      </w:r>
    </w:p>
    <w:p w14:paraId="6A694F2A" w14:textId="77777777" w:rsidR="00024137" w:rsidRDefault="00024137">
      <w:r>
        <w:br w:type="page"/>
      </w:r>
    </w:p>
    <w:p w14:paraId="6FEB20DD" w14:textId="50C681AB" w:rsidR="00B7324C" w:rsidRPr="0029144E" w:rsidRDefault="00325179" w:rsidP="009A3D17">
      <w:r w:rsidRPr="0029144E">
        <w:rPr>
          <w:noProof/>
        </w:rPr>
        <w:lastRenderedPageBreak/>
        <w:drawing>
          <wp:anchor distT="0" distB="0" distL="114300" distR="114300" simplePos="0" relativeHeight="251665408" behindDoc="0" locked="0" layoutInCell="1" allowOverlap="1" wp14:anchorId="445BAC34" wp14:editId="2CDEF51C">
            <wp:simplePos x="0" y="0"/>
            <wp:positionH relativeFrom="column">
              <wp:posOffset>0</wp:posOffset>
            </wp:positionH>
            <wp:positionV relativeFrom="paragraph">
              <wp:posOffset>-8255</wp:posOffset>
            </wp:positionV>
            <wp:extent cx="2547458" cy="1696679"/>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7458" cy="1696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2A222" w14:textId="47A66F4E" w:rsidR="00325179" w:rsidRPr="0029144E" w:rsidRDefault="00325179" w:rsidP="009A3D17"/>
    <w:p w14:paraId="0B73CAEB" w14:textId="599BDB64" w:rsidR="00325179" w:rsidRPr="0029144E" w:rsidRDefault="00325179" w:rsidP="009A3D17"/>
    <w:p w14:paraId="79E21550" w14:textId="77777777" w:rsidR="00325179" w:rsidRPr="0029144E" w:rsidRDefault="00325179" w:rsidP="009A3D17"/>
    <w:p w14:paraId="59148FA2" w14:textId="305E76A2" w:rsidR="00325179" w:rsidRPr="0029144E" w:rsidRDefault="00325179" w:rsidP="009A3D17"/>
    <w:p w14:paraId="625A9EA5" w14:textId="77777777" w:rsidR="00325179" w:rsidRPr="0029144E" w:rsidRDefault="00325179" w:rsidP="009A3D17"/>
    <w:p w14:paraId="67AC4578" w14:textId="793047CB" w:rsidR="00325179" w:rsidRPr="0029144E" w:rsidRDefault="00644A07" w:rsidP="009A3D17">
      <w:pPr>
        <w:rPr>
          <w:sz w:val="18"/>
          <w:szCs w:val="18"/>
        </w:rPr>
      </w:pPr>
      <w:r w:rsidRPr="0029144E">
        <w:rPr>
          <w:rFonts w:ascii="Arial" w:hAnsi="Arial"/>
          <w:sz w:val="18"/>
          <w:szCs w:val="18"/>
        </w:rPr>
        <w:t>liebherr-r924 mit geosystem.jpg</w:t>
      </w:r>
      <w:r w:rsidRPr="0029144E">
        <w:rPr>
          <w:rFonts w:ascii="Arial" w:hAnsi="Arial"/>
        </w:rPr>
        <w:br/>
      </w:r>
      <w:r w:rsidRPr="0029144E">
        <w:rPr>
          <w:rFonts w:ascii="Arial" w:hAnsi="Arial"/>
          <w:sz w:val="18"/>
          <w:szCs w:val="18"/>
        </w:rPr>
        <w:t>Liebherr präsentiert das halbautomatische Maschinensteuerungssystem für präzises und effizientes Arbeiten am Beispiel seines Raupenbaggers R 924.</w:t>
      </w:r>
    </w:p>
    <w:p w14:paraId="2C986082" w14:textId="146FE91F" w:rsidR="00325179" w:rsidRPr="0029144E" w:rsidRDefault="00024137" w:rsidP="009A3D17">
      <w:r w:rsidRPr="0029144E">
        <w:rPr>
          <w:noProof/>
        </w:rPr>
        <w:drawing>
          <wp:anchor distT="0" distB="0" distL="114300" distR="114300" simplePos="0" relativeHeight="251666432" behindDoc="0" locked="0" layoutInCell="1" allowOverlap="1" wp14:anchorId="65A69E27" wp14:editId="43172E57">
            <wp:simplePos x="0" y="0"/>
            <wp:positionH relativeFrom="column">
              <wp:posOffset>15661</wp:posOffset>
            </wp:positionH>
            <wp:positionV relativeFrom="paragraph">
              <wp:posOffset>280670</wp:posOffset>
            </wp:positionV>
            <wp:extent cx="2531110" cy="1688111"/>
            <wp:effectExtent l="0" t="0" r="254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1110" cy="1688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BF88A" w14:textId="5A5018B4" w:rsidR="00325179" w:rsidRPr="0029144E" w:rsidRDefault="00325179" w:rsidP="009A3D17"/>
    <w:p w14:paraId="59343304" w14:textId="408540F1" w:rsidR="00325179" w:rsidRPr="0029144E" w:rsidRDefault="00325179" w:rsidP="009A3D17"/>
    <w:p w14:paraId="59E57842" w14:textId="77777777" w:rsidR="00644A07" w:rsidRPr="0029144E" w:rsidRDefault="00644A07" w:rsidP="009A3D17"/>
    <w:p w14:paraId="005B86FA" w14:textId="7727226B" w:rsidR="00644A07" w:rsidRPr="0029144E" w:rsidRDefault="00644A07" w:rsidP="009A3D17"/>
    <w:p w14:paraId="556447D2" w14:textId="47FEC8F3" w:rsidR="00644A07" w:rsidRPr="0029144E" w:rsidRDefault="00644A07" w:rsidP="009A3D17"/>
    <w:p w14:paraId="6AB787D7" w14:textId="77777777" w:rsidR="00644A07" w:rsidRPr="0029144E" w:rsidRDefault="00644A07" w:rsidP="009A3D17"/>
    <w:p w14:paraId="3B600637" w14:textId="4C461735" w:rsidR="009A3D17" w:rsidRPr="0029144E" w:rsidRDefault="00644A07" w:rsidP="009A3D17">
      <w:pPr>
        <w:pStyle w:val="Caption9Pt"/>
      </w:pPr>
      <w:r w:rsidRPr="0029144E">
        <w:t>liebherr-dashboard-myjobsite.jpg</w:t>
      </w:r>
      <w:r w:rsidR="009A3D17" w:rsidRPr="0029144E">
        <w:br/>
      </w:r>
      <w:r w:rsidRPr="0029144E">
        <w:t xml:space="preserve">Durch das Abrufen von </w:t>
      </w:r>
      <w:r w:rsidRPr="0029144E">
        <w:rPr>
          <w:rFonts w:eastAsia="Calibri"/>
        </w:rPr>
        <w:t xml:space="preserve">Maschinen- und Prozessdaten </w:t>
      </w:r>
      <w:r w:rsidR="00796370" w:rsidRPr="0029144E">
        <w:rPr>
          <w:rFonts w:eastAsia="Calibri"/>
        </w:rPr>
        <w:t>auf MyJobsite kennt der Nutzer den aktuellen Fortschritt der Baustelle und kann eine Qualitätskontrolle durchführen.</w:t>
      </w:r>
    </w:p>
    <w:p w14:paraId="369EE4D1" w14:textId="71CC0191" w:rsidR="009A3D17" w:rsidRPr="0029144E" w:rsidRDefault="009A3D17" w:rsidP="009A3D17">
      <w:pPr>
        <w:pStyle w:val="Caption9Pt"/>
        <w:rPr>
          <w:sz w:val="22"/>
          <w:szCs w:val="22"/>
        </w:rPr>
      </w:pPr>
    </w:p>
    <w:p w14:paraId="08BCF461" w14:textId="77777777" w:rsidR="009A3D17" w:rsidRPr="000B6A77" w:rsidRDefault="00D63B50" w:rsidP="009A3D17">
      <w:pPr>
        <w:pStyle w:val="Copyhead11Pt"/>
      </w:pPr>
      <w:r w:rsidRPr="000B6A77">
        <w:t>Kontakt</w:t>
      </w:r>
    </w:p>
    <w:p w14:paraId="29242657" w14:textId="77777777" w:rsidR="002E1F35" w:rsidRPr="000B6A77" w:rsidRDefault="002E1F35" w:rsidP="002E1F35">
      <w:pPr>
        <w:pStyle w:val="Copytext11Pt"/>
        <w:spacing w:after="0"/>
      </w:pPr>
      <w:r w:rsidRPr="000B6A77">
        <w:t>Larissa Lunitz</w:t>
      </w:r>
      <w:r w:rsidRPr="000B6A77">
        <w:br/>
        <w:t>Head of Public Relations</w:t>
      </w:r>
    </w:p>
    <w:p w14:paraId="6ADF9FD6" w14:textId="77777777" w:rsidR="002E1F35" w:rsidRPr="000B6A77" w:rsidRDefault="002E1F35" w:rsidP="002E1F35">
      <w:pPr>
        <w:pStyle w:val="Copytext11Pt"/>
        <w:spacing w:after="0"/>
        <w:rPr>
          <w:lang w:val="pt-PT"/>
        </w:rPr>
      </w:pPr>
      <w:r w:rsidRPr="000B6A77">
        <w:rPr>
          <w:lang w:val="pt-PT"/>
        </w:rPr>
        <w:t xml:space="preserve">Tel: </w:t>
      </w:r>
      <w:r w:rsidRPr="000B6A77">
        <w:rPr>
          <w:rFonts w:eastAsiaTheme="minorEastAsia"/>
          <w:lang w:val="pt-PT"/>
        </w:rPr>
        <w:t xml:space="preserve">+ 41 79 645 70 67 </w:t>
      </w:r>
    </w:p>
    <w:p w14:paraId="2003B27B" w14:textId="77777777" w:rsidR="002E1F35" w:rsidRPr="000B6A77" w:rsidRDefault="002E1F35" w:rsidP="002E1F35">
      <w:pPr>
        <w:pStyle w:val="Copytext11Pt"/>
        <w:rPr>
          <w:lang w:val="pt-PT"/>
        </w:rPr>
      </w:pPr>
      <w:r w:rsidRPr="000B6A77">
        <w:rPr>
          <w:lang w:val="pt-PT"/>
        </w:rPr>
        <w:t>E-Mail: larissa.lunitz@liebherr.com</w:t>
      </w:r>
    </w:p>
    <w:p w14:paraId="48E2D527" w14:textId="77777777" w:rsidR="002E1F35" w:rsidRPr="0029144E" w:rsidRDefault="002E1F35" w:rsidP="002E1F35">
      <w:pPr>
        <w:pStyle w:val="Copyhead11Pt"/>
        <w:rPr>
          <w:lang w:val="de-DE"/>
        </w:rPr>
      </w:pPr>
      <w:r w:rsidRPr="0029144E">
        <w:rPr>
          <w:lang w:val="de-DE"/>
        </w:rPr>
        <w:t>Veröffentlicht von</w:t>
      </w:r>
    </w:p>
    <w:p w14:paraId="4118030C" w14:textId="77777777" w:rsidR="002E1F35" w:rsidRPr="0029144E" w:rsidRDefault="002E1F35" w:rsidP="002E1F35">
      <w:pPr>
        <w:pStyle w:val="Copytext11Pt"/>
        <w:spacing w:after="0"/>
        <w:rPr>
          <w:rFonts w:eastAsiaTheme="minorEastAsia"/>
          <w:lang w:val="de-DE"/>
        </w:rPr>
      </w:pPr>
      <w:r w:rsidRPr="0029144E">
        <w:rPr>
          <w:rFonts w:eastAsiaTheme="minorEastAsia"/>
          <w:lang w:val="de-DE"/>
        </w:rPr>
        <w:t xml:space="preserve">Liebherr-International AG </w:t>
      </w:r>
    </w:p>
    <w:p w14:paraId="5139C0F2" w14:textId="77777777" w:rsidR="002E1F35" w:rsidRPr="0029144E" w:rsidRDefault="002E1F35" w:rsidP="002E1F35">
      <w:pPr>
        <w:pStyle w:val="Copytext11Pt"/>
        <w:spacing w:after="0"/>
        <w:rPr>
          <w:rFonts w:eastAsiaTheme="minorEastAsia"/>
          <w:lang w:val="de-DE"/>
        </w:rPr>
      </w:pPr>
      <w:r w:rsidRPr="0029144E">
        <w:rPr>
          <w:rFonts w:eastAsiaTheme="minorEastAsia"/>
          <w:lang w:val="de-DE"/>
        </w:rPr>
        <w:t>General-Guisan-Strasse 6</w:t>
      </w:r>
    </w:p>
    <w:p w14:paraId="2FABD8BC" w14:textId="59766D8E" w:rsidR="002E1F35" w:rsidRPr="0029144E" w:rsidRDefault="002E1F35" w:rsidP="002E1F35">
      <w:pPr>
        <w:pStyle w:val="Copytext11Pt"/>
        <w:spacing w:after="0"/>
        <w:rPr>
          <w:rFonts w:eastAsiaTheme="minorEastAsia"/>
          <w:lang w:val="de-DE"/>
        </w:rPr>
      </w:pPr>
      <w:r w:rsidRPr="0029144E">
        <w:rPr>
          <w:rFonts w:eastAsiaTheme="minorEastAsia"/>
          <w:lang w:val="de-DE"/>
        </w:rPr>
        <w:t xml:space="preserve">5415 Nussbaumen, </w:t>
      </w:r>
      <w:r w:rsidR="00971FD8" w:rsidRPr="0029144E">
        <w:rPr>
          <w:rFonts w:eastAsiaTheme="minorEastAsia"/>
          <w:lang w:val="de-DE"/>
        </w:rPr>
        <w:t>Schweiz</w:t>
      </w:r>
    </w:p>
    <w:p w14:paraId="6EA66F73" w14:textId="77777777" w:rsidR="002E1F35" w:rsidRPr="0029144E" w:rsidRDefault="002E1F35" w:rsidP="002E1F35">
      <w:pPr>
        <w:pStyle w:val="Copytext11Pt"/>
        <w:rPr>
          <w:rFonts w:eastAsiaTheme="minorEastAsia"/>
          <w:lang w:val="de-DE"/>
        </w:rPr>
      </w:pPr>
      <w:r w:rsidRPr="0029144E">
        <w:rPr>
          <w:lang w:val="de-DE"/>
        </w:rPr>
        <w:t>www.liebherr.com</w:t>
      </w:r>
    </w:p>
    <w:p w14:paraId="32EBBB9C" w14:textId="073220E2" w:rsidR="00B81ED6" w:rsidRPr="0029144E" w:rsidRDefault="00B81ED6" w:rsidP="002E1F35">
      <w:pPr>
        <w:pStyle w:val="Copytext11Pt"/>
        <w:rPr>
          <w:lang w:val="de-DE"/>
        </w:rPr>
      </w:pPr>
    </w:p>
    <w:sectPr w:rsidR="00B81ED6" w:rsidRPr="0029144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DD51F5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0323">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F0323">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0323">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 </w:instrText>
    </w:r>
    <w:r w:rsidR="00DF0323">
      <w:rPr>
        <w:rFonts w:ascii="Arial" w:hAnsi="Arial" w:cs="Arial"/>
      </w:rPr>
      <w:fldChar w:fldCharType="separate"/>
    </w:r>
    <w:r w:rsidR="00DF0323">
      <w:rPr>
        <w:rFonts w:ascii="Arial" w:hAnsi="Arial" w:cs="Arial"/>
        <w:noProof/>
      </w:rPr>
      <w:t>6</w:t>
    </w:r>
    <w:r w:rsidR="00DF0323" w:rsidRPr="0093605C">
      <w:rPr>
        <w:rFonts w:ascii="Arial" w:hAnsi="Arial" w:cs="Arial"/>
        <w:noProof/>
      </w:rPr>
      <w:t>/</w:t>
    </w:r>
    <w:r w:rsidR="00DF0323">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0592299">
    <w:abstractNumId w:val="0"/>
  </w:num>
  <w:num w:numId="2" w16cid:durableId="212384024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3050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988"/>
    <w:rsid w:val="000131AF"/>
    <w:rsid w:val="00024137"/>
    <w:rsid w:val="00025C86"/>
    <w:rsid w:val="00026EA4"/>
    <w:rsid w:val="00033002"/>
    <w:rsid w:val="00033118"/>
    <w:rsid w:val="00066E54"/>
    <w:rsid w:val="00066FD9"/>
    <w:rsid w:val="00095C17"/>
    <w:rsid w:val="00096938"/>
    <w:rsid w:val="000B6A77"/>
    <w:rsid w:val="000D0888"/>
    <w:rsid w:val="000E3254"/>
    <w:rsid w:val="000E3C3F"/>
    <w:rsid w:val="000E43C2"/>
    <w:rsid w:val="00104E79"/>
    <w:rsid w:val="0010693A"/>
    <w:rsid w:val="00125A96"/>
    <w:rsid w:val="001371B6"/>
    <w:rsid w:val="001419B4"/>
    <w:rsid w:val="0014347D"/>
    <w:rsid w:val="00144F61"/>
    <w:rsid w:val="00145DB7"/>
    <w:rsid w:val="00146170"/>
    <w:rsid w:val="001559C3"/>
    <w:rsid w:val="001607A3"/>
    <w:rsid w:val="001A1AD7"/>
    <w:rsid w:val="001C2ACF"/>
    <w:rsid w:val="001D383E"/>
    <w:rsid w:val="001E6474"/>
    <w:rsid w:val="001F1AD3"/>
    <w:rsid w:val="0022345E"/>
    <w:rsid w:val="00254EF9"/>
    <w:rsid w:val="00263FBC"/>
    <w:rsid w:val="0029144E"/>
    <w:rsid w:val="0029647F"/>
    <w:rsid w:val="002B417F"/>
    <w:rsid w:val="002B73E1"/>
    <w:rsid w:val="002C3350"/>
    <w:rsid w:val="002D2DE1"/>
    <w:rsid w:val="002E1F35"/>
    <w:rsid w:val="002F0F4A"/>
    <w:rsid w:val="003025E7"/>
    <w:rsid w:val="00323355"/>
    <w:rsid w:val="00325179"/>
    <w:rsid w:val="0032608B"/>
    <w:rsid w:val="00327624"/>
    <w:rsid w:val="0033024B"/>
    <w:rsid w:val="00346113"/>
    <w:rsid w:val="003524D2"/>
    <w:rsid w:val="00360586"/>
    <w:rsid w:val="0038309B"/>
    <w:rsid w:val="003936A6"/>
    <w:rsid w:val="003A29AE"/>
    <w:rsid w:val="003B7F96"/>
    <w:rsid w:val="003C609C"/>
    <w:rsid w:val="003F6444"/>
    <w:rsid w:val="00404FD0"/>
    <w:rsid w:val="00407176"/>
    <w:rsid w:val="0045081A"/>
    <w:rsid w:val="00454F1E"/>
    <w:rsid w:val="00475BA4"/>
    <w:rsid w:val="00490541"/>
    <w:rsid w:val="004C2E49"/>
    <w:rsid w:val="004C669D"/>
    <w:rsid w:val="004E04C8"/>
    <w:rsid w:val="004F36C7"/>
    <w:rsid w:val="005170BB"/>
    <w:rsid w:val="00555CA8"/>
    <w:rsid w:val="00556698"/>
    <w:rsid w:val="005C1EFB"/>
    <w:rsid w:val="005C2746"/>
    <w:rsid w:val="005E14BE"/>
    <w:rsid w:val="005E270A"/>
    <w:rsid w:val="00632D5B"/>
    <w:rsid w:val="00644A07"/>
    <w:rsid w:val="00652E53"/>
    <w:rsid w:val="00665EB2"/>
    <w:rsid w:val="00666FAA"/>
    <w:rsid w:val="006818DD"/>
    <w:rsid w:val="006A0186"/>
    <w:rsid w:val="006B0A01"/>
    <w:rsid w:val="006E55F4"/>
    <w:rsid w:val="006F75BD"/>
    <w:rsid w:val="00704899"/>
    <w:rsid w:val="00716D17"/>
    <w:rsid w:val="007228BB"/>
    <w:rsid w:val="007271FC"/>
    <w:rsid w:val="00746E57"/>
    <w:rsid w:val="00747169"/>
    <w:rsid w:val="0075700C"/>
    <w:rsid w:val="00761197"/>
    <w:rsid w:val="00793F47"/>
    <w:rsid w:val="00796370"/>
    <w:rsid w:val="007C06BA"/>
    <w:rsid w:val="007C2DD9"/>
    <w:rsid w:val="007D1C6E"/>
    <w:rsid w:val="007E69E6"/>
    <w:rsid w:val="007F2586"/>
    <w:rsid w:val="00815ACF"/>
    <w:rsid w:val="008172B0"/>
    <w:rsid w:val="00824226"/>
    <w:rsid w:val="00864B12"/>
    <w:rsid w:val="00890B0D"/>
    <w:rsid w:val="008912EF"/>
    <w:rsid w:val="008A75E3"/>
    <w:rsid w:val="008C11EC"/>
    <w:rsid w:val="008E6BC8"/>
    <w:rsid w:val="008F1DE8"/>
    <w:rsid w:val="008F6472"/>
    <w:rsid w:val="00906A2D"/>
    <w:rsid w:val="00910E7B"/>
    <w:rsid w:val="009169F9"/>
    <w:rsid w:val="0092484D"/>
    <w:rsid w:val="00926730"/>
    <w:rsid w:val="0093605C"/>
    <w:rsid w:val="009413C2"/>
    <w:rsid w:val="009425A5"/>
    <w:rsid w:val="00957F4F"/>
    <w:rsid w:val="00962380"/>
    <w:rsid w:val="00963FE2"/>
    <w:rsid w:val="00965077"/>
    <w:rsid w:val="00971284"/>
    <w:rsid w:val="00971FD8"/>
    <w:rsid w:val="00972F4F"/>
    <w:rsid w:val="0098118F"/>
    <w:rsid w:val="0099458E"/>
    <w:rsid w:val="009A3D17"/>
    <w:rsid w:val="009B5BCC"/>
    <w:rsid w:val="009E23AA"/>
    <w:rsid w:val="009E76E5"/>
    <w:rsid w:val="00A009CA"/>
    <w:rsid w:val="00A05928"/>
    <w:rsid w:val="00A261BF"/>
    <w:rsid w:val="00A422D7"/>
    <w:rsid w:val="00A5046C"/>
    <w:rsid w:val="00A53B4A"/>
    <w:rsid w:val="00A549F7"/>
    <w:rsid w:val="00A64E48"/>
    <w:rsid w:val="00A92343"/>
    <w:rsid w:val="00A94110"/>
    <w:rsid w:val="00AC2129"/>
    <w:rsid w:val="00AD2225"/>
    <w:rsid w:val="00AE7303"/>
    <w:rsid w:val="00AF1F99"/>
    <w:rsid w:val="00AF759C"/>
    <w:rsid w:val="00B006B8"/>
    <w:rsid w:val="00B01370"/>
    <w:rsid w:val="00B27203"/>
    <w:rsid w:val="00B7324C"/>
    <w:rsid w:val="00B81ED6"/>
    <w:rsid w:val="00B909D0"/>
    <w:rsid w:val="00BA6A8F"/>
    <w:rsid w:val="00BA7715"/>
    <w:rsid w:val="00BB0BFF"/>
    <w:rsid w:val="00BB46F8"/>
    <w:rsid w:val="00BD6758"/>
    <w:rsid w:val="00BD7045"/>
    <w:rsid w:val="00BE340B"/>
    <w:rsid w:val="00C020FD"/>
    <w:rsid w:val="00C270D8"/>
    <w:rsid w:val="00C3501A"/>
    <w:rsid w:val="00C36B73"/>
    <w:rsid w:val="00C464EC"/>
    <w:rsid w:val="00C56B1E"/>
    <w:rsid w:val="00C573AD"/>
    <w:rsid w:val="00C63891"/>
    <w:rsid w:val="00C679F4"/>
    <w:rsid w:val="00C72BF7"/>
    <w:rsid w:val="00C77574"/>
    <w:rsid w:val="00C92F5A"/>
    <w:rsid w:val="00CA4056"/>
    <w:rsid w:val="00CC4F68"/>
    <w:rsid w:val="00CC5C13"/>
    <w:rsid w:val="00CD6B77"/>
    <w:rsid w:val="00D229CC"/>
    <w:rsid w:val="00D52C88"/>
    <w:rsid w:val="00D539E6"/>
    <w:rsid w:val="00D63B50"/>
    <w:rsid w:val="00D74FF9"/>
    <w:rsid w:val="00DB1241"/>
    <w:rsid w:val="00DC3AD8"/>
    <w:rsid w:val="00DF0323"/>
    <w:rsid w:val="00DF40C0"/>
    <w:rsid w:val="00E07E2D"/>
    <w:rsid w:val="00E166EF"/>
    <w:rsid w:val="00E260E6"/>
    <w:rsid w:val="00E32363"/>
    <w:rsid w:val="00E55D03"/>
    <w:rsid w:val="00E63FD3"/>
    <w:rsid w:val="00E66584"/>
    <w:rsid w:val="00E835F0"/>
    <w:rsid w:val="00E847CC"/>
    <w:rsid w:val="00EA26F3"/>
    <w:rsid w:val="00ED60FF"/>
    <w:rsid w:val="00EE489F"/>
    <w:rsid w:val="00EE6EC9"/>
    <w:rsid w:val="00F12A46"/>
    <w:rsid w:val="00F207AC"/>
    <w:rsid w:val="00F30898"/>
    <w:rsid w:val="00F4138B"/>
    <w:rsid w:val="00F540DD"/>
    <w:rsid w:val="00F669B5"/>
    <w:rsid w:val="00F73ECD"/>
    <w:rsid w:val="00F8735E"/>
    <w:rsid w:val="00FB07C2"/>
    <w:rsid w:val="00FB4328"/>
    <w:rsid w:val="00FB7514"/>
    <w:rsid w:val="00FC7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E166EF"/>
    <w:rPr>
      <w:i/>
      <w:iCs/>
    </w:rPr>
  </w:style>
  <w:style w:type="paragraph" w:styleId="StandardWeb">
    <w:name w:val="Normal (Web)"/>
    <w:basedOn w:val="Standard"/>
    <w:uiPriority w:val="99"/>
    <w:semiHidden/>
    <w:unhideWhenUsed/>
    <w:rsid w:val="00B7324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E63FD3"/>
    <w:pPr>
      <w:spacing w:after="0" w:line="240" w:lineRule="auto"/>
    </w:pPr>
  </w:style>
  <w:style w:type="character" w:styleId="Kommentarzeichen">
    <w:name w:val="annotation reference"/>
    <w:basedOn w:val="Absatz-Standardschriftart"/>
    <w:uiPriority w:val="99"/>
    <w:semiHidden/>
    <w:unhideWhenUsed/>
    <w:rsid w:val="00E63FD3"/>
    <w:rPr>
      <w:sz w:val="16"/>
      <w:szCs w:val="16"/>
    </w:rPr>
  </w:style>
  <w:style w:type="paragraph" w:styleId="Kommentartext">
    <w:name w:val="annotation text"/>
    <w:basedOn w:val="Standard"/>
    <w:link w:val="KommentartextZchn"/>
    <w:uiPriority w:val="99"/>
    <w:unhideWhenUsed/>
    <w:rsid w:val="00E63FD3"/>
    <w:pPr>
      <w:spacing w:line="240" w:lineRule="auto"/>
    </w:pPr>
    <w:rPr>
      <w:sz w:val="20"/>
      <w:szCs w:val="20"/>
    </w:rPr>
  </w:style>
  <w:style w:type="character" w:customStyle="1" w:styleId="KommentartextZchn">
    <w:name w:val="Kommentartext Zchn"/>
    <w:basedOn w:val="Absatz-Standardschriftart"/>
    <w:link w:val="Kommentartext"/>
    <w:uiPriority w:val="99"/>
    <w:rsid w:val="00E63FD3"/>
    <w:rPr>
      <w:sz w:val="20"/>
      <w:szCs w:val="20"/>
    </w:rPr>
  </w:style>
  <w:style w:type="paragraph" w:styleId="Kommentarthema">
    <w:name w:val="annotation subject"/>
    <w:basedOn w:val="Kommentartext"/>
    <w:next w:val="Kommentartext"/>
    <w:link w:val="KommentarthemaZchn"/>
    <w:uiPriority w:val="99"/>
    <w:semiHidden/>
    <w:unhideWhenUsed/>
    <w:rsid w:val="00E63FD3"/>
    <w:rPr>
      <w:b/>
      <w:bCs/>
    </w:rPr>
  </w:style>
  <w:style w:type="character" w:customStyle="1" w:styleId="KommentarthemaZchn">
    <w:name w:val="Kommentarthema Zchn"/>
    <w:basedOn w:val="KommentartextZchn"/>
    <w:link w:val="Kommentarthema"/>
    <w:uiPriority w:val="99"/>
    <w:semiHidden/>
    <w:rsid w:val="00E63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5797">
      <w:bodyDiv w:val="1"/>
      <w:marLeft w:val="0"/>
      <w:marRight w:val="0"/>
      <w:marTop w:val="0"/>
      <w:marBottom w:val="0"/>
      <w:divBdr>
        <w:top w:val="none" w:sz="0" w:space="0" w:color="auto"/>
        <w:left w:val="none" w:sz="0" w:space="0" w:color="auto"/>
        <w:bottom w:val="none" w:sz="0" w:space="0" w:color="auto"/>
        <w:right w:val="none" w:sz="0" w:space="0" w:color="auto"/>
      </w:divBdr>
    </w:div>
    <w:div w:id="299651326">
      <w:bodyDiv w:val="1"/>
      <w:marLeft w:val="0"/>
      <w:marRight w:val="0"/>
      <w:marTop w:val="0"/>
      <w:marBottom w:val="0"/>
      <w:divBdr>
        <w:top w:val="none" w:sz="0" w:space="0" w:color="auto"/>
        <w:left w:val="none" w:sz="0" w:space="0" w:color="auto"/>
        <w:bottom w:val="none" w:sz="0" w:space="0" w:color="auto"/>
        <w:right w:val="none" w:sz="0" w:space="0" w:color="auto"/>
      </w:divBdr>
    </w:div>
    <w:div w:id="4034519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86402463">
      <w:bodyDiv w:val="1"/>
      <w:marLeft w:val="0"/>
      <w:marRight w:val="0"/>
      <w:marTop w:val="0"/>
      <w:marBottom w:val="0"/>
      <w:divBdr>
        <w:top w:val="none" w:sz="0" w:space="0" w:color="auto"/>
        <w:left w:val="none" w:sz="0" w:space="0" w:color="auto"/>
        <w:bottom w:val="none" w:sz="0" w:space="0" w:color="auto"/>
        <w:right w:val="none" w:sz="0" w:space="0" w:color="auto"/>
      </w:divBdr>
    </w:div>
    <w:div w:id="1071268581">
      <w:bodyDiv w:val="1"/>
      <w:marLeft w:val="0"/>
      <w:marRight w:val="0"/>
      <w:marTop w:val="0"/>
      <w:marBottom w:val="0"/>
      <w:divBdr>
        <w:top w:val="none" w:sz="0" w:space="0" w:color="auto"/>
        <w:left w:val="none" w:sz="0" w:space="0" w:color="auto"/>
        <w:bottom w:val="none" w:sz="0" w:space="0" w:color="auto"/>
        <w:right w:val="none" w:sz="0" w:space="0" w:color="auto"/>
      </w:divBdr>
    </w:div>
    <w:div w:id="1292252535">
      <w:bodyDiv w:val="1"/>
      <w:marLeft w:val="0"/>
      <w:marRight w:val="0"/>
      <w:marTop w:val="0"/>
      <w:marBottom w:val="0"/>
      <w:divBdr>
        <w:top w:val="none" w:sz="0" w:space="0" w:color="auto"/>
        <w:left w:val="none" w:sz="0" w:space="0" w:color="auto"/>
        <w:bottom w:val="none" w:sz="0" w:space="0" w:color="auto"/>
        <w:right w:val="none" w:sz="0" w:space="0" w:color="auto"/>
      </w:divBdr>
    </w:div>
    <w:div w:id="1306855473">
      <w:bodyDiv w:val="1"/>
      <w:marLeft w:val="0"/>
      <w:marRight w:val="0"/>
      <w:marTop w:val="0"/>
      <w:marBottom w:val="0"/>
      <w:divBdr>
        <w:top w:val="none" w:sz="0" w:space="0" w:color="auto"/>
        <w:left w:val="none" w:sz="0" w:space="0" w:color="auto"/>
        <w:bottom w:val="none" w:sz="0" w:space="0" w:color="auto"/>
        <w:right w:val="none" w:sz="0" w:space="0" w:color="auto"/>
      </w:divBdr>
    </w:div>
    <w:div w:id="1598053838">
      <w:bodyDiv w:val="1"/>
      <w:marLeft w:val="0"/>
      <w:marRight w:val="0"/>
      <w:marTop w:val="0"/>
      <w:marBottom w:val="0"/>
      <w:divBdr>
        <w:top w:val="none" w:sz="0" w:space="0" w:color="auto"/>
        <w:left w:val="none" w:sz="0" w:space="0" w:color="auto"/>
        <w:bottom w:val="none" w:sz="0" w:space="0" w:color="auto"/>
        <w:right w:val="none" w:sz="0" w:space="0" w:color="auto"/>
      </w:divBdr>
    </w:div>
    <w:div w:id="16452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10766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2024-04-18T15:11:00Z</dcterms:created>
  <dcterms:modified xsi:type="dcterms:W3CDTF">2024-04-18T15:11:00Z</dcterms:modified>
  <cp:category>Presseinformation</cp:category>
</cp:coreProperties>
</file>