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1FC32" w14:textId="77777777" w:rsidR="008D70BE" w:rsidRPr="00F179D4" w:rsidRDefault="008D70BE" w:rsidP="008D70BE">
      <w:pPr>
        <w:pStyle w:val="Topline16Pt"/>
        <w:spacing w:before="240"/>
        <w:rPr>
          <w:lang w:val="de-DE"/>
        </w:rPr>
      </w:pPr>
      <w:r>
        <w:rPr>
          <w:lang w:val="de-DE"/>
        </w:rPr>
        <w:t>Pressemitteilung</w:t>
      </w:r>
    </w:p>
    <w:p w14:paraId="72E4D337" w14:textId="1E0B6565" w:rsidR="00F654C7" w:rsidRPr="00095709" w:rsidRDefault="00095709" w:rsidP="006E0276">
      <w:pPr>
        <w:pStyle w:val="HeadlineH233Pt"/>
        <w:spacing w:line="240" w:lineRule="auto"/>
      </w:pPr>
      <w:r>
        <w:rPr>
          <w:rFonts w:cs="Arial"/>
          <w:bCs/>
        </w:rPr>
        <w:t xml:space="preserve">Liebherr steigt in den Luftfrachtmarkt ein </w:t>
      </w:r>
    </w:p>
    <w:p w14:paraId="4F87E901" w14:textId="2B0151DA" w:rsidR="00B81ED6" w:rsidRPr="00095709" w:rsidRDefault="00B81ED6" w:rsidP="00B81ED6">
      <w:pPr>
        <w:pStyle w:val="HeadlineH233Pt"/>
        <w:spacing w:before="240" w:after="240" w:line="140" w:lineRule="exact"/>
        <w:rPr>
          <w:rFonts w:ascii="Tahoma" w:hAnsi="Tahoma" w:cs="Tahoma"/>
        </w:rPr>
      </w:pPr>
      <w:r>
        <w:rPr>
          <w:rFonts w:ascii="Tahoma" w:hAnsi="Tahoma" w:cs="Tahoma"/>
          <w:bCs/>
        </w:rPr>
        <w:t>⸺</w:t>
      </w:r>
    </w:p>
    <w:p w14:paraId="2C02A74D" w14:textId="0E0CD516" w:rsidR="009A3D17" w:rsidRPr="00F179D4" w:rsidRDefault="00095709" w:rsidP="006E0276">
      <w:pPr>
        <w:pStyle w:val="Bulletpoints11Pt"/>
        <w:numPr>
          <w:ilvl w:val="0"/>
          <w:numId w:val="0"/>
        </w:numPr>
        <w:rPr>
          <w:lang w:val="de-DE"/>
        </w:rPr>
      </w:pPr>
      <w:r>
        <w:rPr>
          <w:bCs/>
          <w:lang w:val="de-DE"/>
        </w:rPr>
        <w:t xml:space="preserve">Liebherr-Aerospace Saline und LHColus </w:t>
      </w:r>
      <w:r w:rsidR="00CF382A">
        <w:rPr>
          <w:bCs/>
          <w:lang w:val="de-DE"/>
        </w:rPr>
        <w:t>haben eine</w:t>
      </w:r>
      <w:r>
        <w:rPr>
          <w:bCs/>
          <w:lang w:val="de-DE"/>
        </w:rPr>
        <w:t xml:space="preserve"> </w:t>
      </w:r>
      <w:r w:rsidR="00F179D4">
        <w:rPr>
          <w:bCs/>
          <w:lang w:val="de-DE"/>
        </w:rPr>
        <w:t>Vertriebsvereinbarung</w:t>
      </w:r>
      <w:r>
        <w:rPr>
          <w:bCs/>
          <w:lang w:val="de-DE"/>
        </w:rPr>
        <w:t xml:space="preserve"> für </w:t>
      </w:r>
      <w:r w:rsidR="00D75104">
        <w:rPr>
          <w:bCs/>
          <w:lang w:val="de-DE"/>
        </w:rPr>
        <w:t xml:space="preserve">eine </w:t>
      </w:r>
      <w:r>
        <w:rPr>
          <w:bCs/>
          <w:lang w:val="de-DE"/>
        </w:rPr>
        <w:t>Umrüst</w:t>
      </w:r>
      <w:r w:rsidR="006306EA">
        <w:rPr>
          <w:bCs/>
          <w:lang w:val="de-DE"/>
        </w:rPr>
        <w:t>ungs</w:t>
      </w:r>
      <w:r>
        <w:rPr>
          <w:bCs/>
          <w:lang w:val="de-DE"/>
        </w:rPr>
        <w:t>lösung</w:t>
      </w:r>
      <w:r w:rsidR="006306EA">
        <w:rPr>
          <w:bCs/>
          <w:lang w:val="de-DE"/>
        </w:rPr>
        <w:t xml:space="preserve"> von</w:t>
      </w:r>
      <w:r>
        <w:rPr>
          <w:bCs/>
          <w:lang w:val="de-DE"/>
        </w:rPr>
        <w:t xml:space="preserve"> Passagier- </w:t>
      </w:r>
      <w:r w:rsidR="006306EA">
        <w:rPr>
          <w:bCs/>
          <w:lang w:val="de-DE"/>
        </w:rPr>
        <w:t xml:space="preserve">in </w:t>
      </w:r>
      <w:r>
        <w:rPr>
          <w:bCs/>
          <w:lang w:val="de-DE"/>
        </w:rPr>
        <w:t xml:space="preserve">Frachtflugzeuge </w:t>
      </w:r>
      <w:r w:rsidR="00CF382A">
        <w:rPr>
          <w:bCs/>
          <w:lang w:val="de-DE"/>
        </w:rPr>
        <w:t>unterzeichnet</w:t>
      </w:r>
      <w:r>
        <w:rPr>
          <w:bCs/>
          <w:lang w:val="de-DE"/>
        </w:rPr>
        <w:t>. Mit diesem Vertrag wird Liebherr-Aerospace Saline, Inc., das Servicezentrum von Liebherr-Aeros</w:t>
      </w:r>
      <w:r w:rsidR="00CF382A">
        <w:rPr>
          <w:bCs/>
          <w:lang w:val="de-DE"/>
        </w:rPr>
        <w:t>pa</w:t>
      </w:r>
      <w:r>
        <w:rPr>
          <w:bCs/>
          <w:lang w:val="de-DE"/>
        </w:rPr>
        <w:t xml:space="preserve">ce in Amerika, </w:t>
      </w:r>
      <w:r w:rsidR="00CF382A">
        <w:rPr>
          <w:bCs/>
          <w:lang w:val="de-DE"/>
        </w:rPr>
        <w:t xml:space="preserve">auf internationaler Ebene der </w:t>
      </w:r>
      <w:r>
        <w:rPr>
          <w:bCs/>
          <w:lang w:val="de-DE"/>
        </w:rPr>
        <w:t xml:space="preserve">exklusive Vertriebspartner des </w:t>
      </w:r>
      <w:r w:rsidR="00CF382A">
        <w:rPr>
          <w:bCs/>
          <w:lang w:val="de-DE"/>
        </w:rPr>
        <w:t>Umrüstsatzes</w:t>
      </w:r>
      <w:r>
        <w:rPr>
          <w:bCs/>
          <w:lang w:val="de-DE"/>
        </w:rPr>
        <w:t xml:space="preserve">, der vom brasilianischen </w:t>
      </w:r>
      <w:r w:rsidR="00A8493C">
        <w:rPr>
          <w:bCs/>
          <w:lang w:val="de-DE"/>
        </w:rPr>
        <w:t>l</w:t>
      </w:r>
      <w:r>
        <w:rPr>
          <w:bCs/>
          <w:lang w:val="de-DE"/>
        </w:rPr>
        <w:t>uftfahrt</w:t>
      </w:r>
      <w:r w:rsidR="00A8493C">
        <w:rPr>
          <w:bCs/>
          <w:lang w:val="de-DE"/>
        </w:rPr>
        <w:t xml:space="preserve">technischen Beratungsunternehmen </w:t>
      </w:r>
      <w:r>
        <w:rPr>
          <w:bCs/>
          <w:lang w:val="de-DE"/>
        </w:rPr>
        <w:t>LHColus entwickelt wurde.</w:t>
      </w:r>
    </w:p>
    <w:p w14:paraId="732B290D" w14:textId="77777777" w:rsidR="00095709" w:rsidRPr="00F179D4" w:rsidRDefault="00095709" w:rsidP="009A3D17">
      <w:pPr>
        <w:pStyle w:val="Copytext11Pt"/>
        <w:rPr>
          <w:lang w:val="de-DE"/>
        </w:rPr>
      </w:pPr>
    </w:p>
    <w:p w14:paraId="5960CD00" w14:textId="684CAAD9" w:rsidR="00FC1F80" w:rsidRPr="00F179D4" w:rsidRDefault="00095709" w:rsidP="007C10EA">
      <w:pPr>
        <w:pStyle w:val="Copytext11Pt"/>
        <w:rPr>
          <w:lang w:val="de-DE"/>
        </w:rPr>
      </w:pPr>
      <w:r>
        <w:rPr>
          <w:lang w:val="de-DE"/>
        </w:rPr>
        <w:t xml:space="preserve">Saline, Michigan (USA), April 2024 – Liebherr Aerospace Saline Inc. aus Michigan (USA) und LHColus Tecnologia Ltda. mit Sitz in São José dos Campos (Brasilien) haben </w:t>
      </w:r>
      <w:r w:rsidR="00D75104">
        <w:rPr>
          <w:lang w:val="de-DE"/>
        </w:rPr>
        <w:t>vor Kurzem eine Vereinbarung</w:t>
      </w:r>
      <w:r>
        <w:rPr>
          <w:lang w:val="de-DE"/>
        </w:rPr>
        <w:t xml:space="preserve"> unterzeichnet, </w:t>
      </w:r>
      <w:r w:rsidR="00D75104">
        <w:rPr>
          <w:lang w:val="de-DE"/>
        </w:rPr>
        <w:t xml:space="preserve">die </w:t>
      </w:r>
      <w:r>
        <w:rPr>
          <w:lang w:val="de-DE"/>
        </w:rPr>
        <w:t xml:space="preserve">Liebherr-Aerospace Saline zum exklusiven internationalen Vertriebspartner für die von LHColus entwickelte und zertifizierte Schnellumrüstlösung von Passagier- in Frachtflugzeuge namens „Class F Quick Change“ </w:t>
      </w:r>
      <w:r w:rsidR="006306EA">
        <w:rPr>
          <w:lang w:val="de-DE"/>
        </w:rPr>
        <w:t>ernennt</w:t>
      </w:r>
      <w:r>
        <w:rPr>
          <w:lang w:val="de-DE"/>
        </w:rPr>
        <w:t>. Liebherr wird für den globalen Vertrieb (außer Brasilien) über sein weltweites Kundendienstnetz verantwortlich sein, das den Verkauf und technische</w:t>
      </w:r>
      <w:r w:rsidR="006306EA">
        <w:rPr>
          <w:lang w:val="de-DE"/>
        </w:rPr>
        <w:t>n</w:t>
      </w:r>
      <w:r>
        <w:rPr>
          <w:lang w:val="de-DE"/>
        </w:rPr>
        <w:t xml:space="preserve"> </w:t>
      </w:r>
      <w:r w:rsidR="006306EA">
        <w:rPr>
          <w:lang w:val="de-DE"/>
        </w:rPr>
        <w:t xml:space="preserve">Support </w:t>
      </w:r>
      <w:r>
        <w:rPr>
          <w:lang w:val="de-DE"/>
        </w:rPr>
        <w:t>übernehmen wird.</w:t>
      </w:r>
    </w:p>
    <w:p w14:paraId="228E499B" w14:textId="604344C9" w:rsidR="00F803E0" w:rsidRPr="00F179D4" w:rsidRDefault="00003679" w:rsidP="007C10EA">
      <w:pPr>
        <w:pStyle w:val="Copytext11Pt"/>
        <w:rPr>
          <w:lang w:val="de-DE"/>
        </w:rPr>
      </w:pPr>
      <w:r>
        <w:rPr>
          <w:lang w:val="de-DE"/>
        </w:rPr>
        <w:t>„Wir freuen uns</w:t>
      </w:r>
      <w:r w:rsidR="00D75104">
        <w:rPr>
          <w:lang w:val="de-DE"/>
        </w:rPr>
        <w:t xml:space="preserve"> sehr</w:t>
      </w:r>
      <w:r>
        <w:rPr>
          <w:lang w:val="de-DE"/>
        </w:rPr>
        <w:t xml:space="preserve"> über unseren Eintritt in den boomenden Luftfrachtmarkt und die Möglichkeit, unseren Kunden eine so einfache, vollständig reversible und kosteneffiziente Lösung anbieten zu können“, kommentiert</w:t>
      </w:r>
      <w:r w:rsidR="00D75104">
        <w:rPr>
          <w:lang w:val="de-DE"/>
        </w:rPr>
        <w:t>e</w:t>
      </w:r>
      <w:r>
        <w:rPr>
          <w:lang w:val="de-DE"/>
        </w:rPr>
        <w:t xml:space="preserve"> Alex Vlielander, Chief Customer Officer von Liebherr-Aerospace &amp; Transportation SAS</w:t>
      </w:r>
      <w:r w:rsidR="00281726">
        <w:rPr>
          <w:lang w:val="de-DE"/>
        </w:rPr>
        <w:t>, das Abkommen.</w:t>
      </w:r>
    </w:p>
    <w:p w14:paraId="6E851D56" w14:textId="0FB2B9D3" w:rsidR="00FC1F80" w:rsidRPr="00F179D4" w:rsidRDefault="0048660C" w:rsidP="007C10EA">
      <w:pPr>
        <w:pStyle w:val="Copytext11Pt"/>
        <w:rPr>
          <w:lang w:val="de-DE"/>
        </w:rPr>
      </w:pPr>
      <w:r>
        <w:rPr>
          <w:lang w:val="de-DE"/>
        </w:rPr>
        <w:t xml:space="preserve">„Wir freuen uns sehr über diesen Vertrag mit Liebherr, einem weltweit führenden OEM, der großes Interesse an unserem Frachtumrüstsatz gezeigt sowie den weltweiten </w:t>
      </w:r>
      <w:r w:rsidR="00F179D4">
        <w:rPr>
          <w:lang w:val="de-DE"/>
        </w:rPr>
        <w:t>Vertrieb</w:t>
      </w:r>
      <w:r>
        <w:rPr>
          <w:lang w:val="de-DE"/>
        </w:rPr>
        <w:t xml:space="preserve"> in Erwägung gezogen hat. Wir freuen uns darauf, dieses Projekt auch für andere Flugzeugmodelle wie den Airbus A320 und die Boeing 737 zu entwickeln. Diese Partnerschaft wird </w:t>
      </w:r>
      <w:r w:rsidR="00C3275B">
        <w:rPr>
          <w:lang w:val="de-DE"/>
        </w:rPr>
        <w:t xml:space="preserve">mit Sicherheit </w:t>
      </w:r>
      <w:r>
        <w:rPr>
          <w:lang w:val="de-DE"/>
        </w:rPr>
        <w:t>unsere Marktreichweite erhöhen und uns in die Lage versetzen, weltweit kosteneffiziente Lösungen für die Frachtumrüstung anzubieten“, erklärt</w:t>
      </w:r>
      <w:r w:rsidR="00C3275B">
        <w:rPr>
          <w:lang w:val="de-DE"/>
        </w:rPr>
        <w:t>e</w:t>
      </w:r>
      <w:r>
        <w:rPr>
          <w:lang w:val="de-DE"/>
        </w:rPr>
        <w:t xml:space="preserve"> Luís Henrique Colus, Geschäftsführer von LHColus.</w:t>
      </w:r>
    </w:p>
    <w:p w14:paraId="02F3620E" w14:textId="47079501" w:rsidR="00007EA8" w:rsidRPr="00F179D4" w:rsidRDefault="0054716A" w:rsidP="007C10EA">
      <w:pPr>
        <w:pStyle w:val="Copytext11Pt"/>
        <w:rPr>
          <w:lang w:val="de-DE"/>
        </w:rPr>
      </w:pPr>
      <w:r>
        <w:rPr>
          <w:lang w:val="de-DE"/>
        </w:rPr>
        <w:t>Flávio Costa, Technical Vice-President von Azul, fügt</w:t>
      </w:r>
      <w:r w:rsidR="00C3275B">
        <w:rPr>
          <w:lang w:val="de-DE"/>
        </w:rPr>
        <w:t>e</w:t>
      </w:r>
      <w:r>
        <w:rPr>
          <w:lang w:val="de-DE"/>
        </w:rPr>
        <w:t xml:space="preserve"> hinzu: „Wir sind das erste Unternehmen </w:t>
      </w:r>
      <w:r w:rsidR="00C3275B">
        <w:rPr>
          <w:lang w:val="de-DE"/>
        </w:rPr>
        <w:t>wel</w:t>
      </w:r>
      <w:r w:rsidR="00281726">
        <w:rPr>
          <w:lang w:val="de-DE"/>
        </w:rPr>
        <w:t>t</w:t>
      </w:r>
      <w:r w:rsidR="00C3275B">
        <w:rPr>
          <w:lang w:val="de-DE"/>
        </w:rPr>
        <w:t>weit</w:t>
      </w:r>
      <w:r>
        <w:rPr>
          <w:lang w:val="de-DE"/>
        </w:rPr>
        <w:t xml:space="preserve">, das dieses System installiert hat. In unserer Flotte haben wir fünf Embraer E-Jets E1 mit der Class F Quick Change Solution </w:t>
      </w:r>
      <w:r w:rsidR="00281726">
        <w:rPr>
          <w:lang w:val="de-DE"/>
        </w:rPr>
        <w:t>konvertiert</w:t>
      </w:r>
      <w:r>
        <w:rPr>
          <w:lang w:val="de-DE"/>
        </w:rPr>
        <w:t>, und wir sind von der Flexibilität und Vielseitigkeit</w:t>
      </w:r>
      <w:r w:rsidR="00C3275B">
        <w:rPr>
          <w:lang w:val="de-DE"/>
        </w:rPr>
        <w:t xml:space="preserve"> begeistert</w:t>
      </w:r>
      <w:r>
        <w:rPr>
          <w:lang w:val="de-DE"/>
        </w:rPr>
        <w:t xml:space="preserve">, die uns diese Umrüstung gebracht hat. </w:t>
      </w:r>
      <w:r w:rsidR="00C3275B">
        <w:rPr>
          <w:lang w:val="de-DE"/>
        </w:rPr>
        <w:t>Mit dieser</w:t>
      </w:r>
      <w:r w:rsidR="00A8493C">
        <w:rPr>
          <w:lang w:val="de-DE"/>
        </w:rPr>
        <w:t xml:space="preserve"> konstanten Verbesserung können wir unseren Kunden einen noch besseren Service anbieten.“</w:t>
      </w:r>
      <w:r w:rsidR="00C3275B">
        <w:rPr>
          <w:lang w:val="de-DE"/>
        </w:rPr>
        <w:t xml:space="preserve"> </w:t>
      </w:r>
    </w:p>
    <w:p w14:paraId="6FB8BDBA" w14:textId="2D5344FE" w:rsidR="00D576EB" w:rsidRPr="00F179D4" w:rsidRDefault="00CF4527" w:rsidP="007C10EA">
      <w:pPr>
        <w:pStyle w:val="Copytext11Pt"/>
        <w:rPr>
          <w:b/>
          <w:bCs/>
          <w:lang w:val="de-DE"/>
        </w:rPr>
      </w:pPr>
      <w:r>
        <w:rPr>
          <w:b/>
          <w:bCs/>
          <w:lang w:val="de-DE"/>
        </w:rPr>
        <w:lastRenderedPageBreak/>
        <w:t xml:space="preserve">Die </w:t>
      </w:r>
      <w:bookmarkStart w:id="0" w:name="_Hlk162955732"/>
      <w:r>
        <w:rPr>
          <w:b/>
          <w:bCs/>
          <w:lang w:val="de-DE"/>
        </w:rPr>
        <w:t>Class F Quick Change-Lösung</w:t>
      </w:r>
      <w:bookmarkEnd w:id="0"/>
    </w:p>
    <w:p w14:paraId="00E3943D" w14:textId="3C48DA8C" w:rsidR="00596DD4" w:rsidRPr="00F179D4" w:rsidRDefault="00596DD4" w:rsidP="007C10EA">
      <w:pPr>
        <w:pStyle w:val="Copytext11Pt"/>
        <w:rPr>
          <w:lang w:val="de-DE"/>
        </w:rPr>
      </w:pPr>
      <w:r>
        <w:rPr>
          <w:lang w:val="de-DE"/>
        </w:rPr>
        <w:t xml:space="preserve">Die Class F Quick Change-Lösung </w:t>
      </w:r>
      <w:r w:rsidR="00A8493C">
        <w:rPr>
          <w:lang w:val="de-DE"/>
        </w:rPr>
        <w:t>ist</w:t>
      </w:r>
      <w:r>
        <w:rPr>
          <w:lang w:val="de-DE"/>
        </w:rPr>
        <w:t xml:space="preserve"> eine einfache, schnelle und vollständig </w:t>
      </w:r>
      <w:r w:rsidR="00281726">
        <w:rPr>
          <w:lang w:val="de-DE"/>
        </w:rPr>
        <w:t xml:space="preserve">reversible </w:t>
      </w:r>
      <w:r>
        <w:rPr>
          <w:lang w:val="de-DE"/>
        </w:rPr>
        <w:t xml:space="preserve">Änderung </w:t>
      </w:r>
      <w:r w:rsidR="00A8493C">
        <w:rPr>
          <w:lang w:val="de-DE"/>
        </w:rPr>
        <w:t xml:space="preserve">im </w:t>
      </w:r>
      <w:r>
        <w:rPr>
          <w:lang w:val="de-DE"/>
        </w:rPr>
        <w:t xml:space="preserve">Flugzeug. Ihre Effizienz und Zuverlässigkeit haben sich in einer umfangreichen </w:t>
      </w:r>
      <w:r w:rsidR="00A8493C">
        <w:rPr>
          <w:lang w:val="de-DE"/>
        </w:rPr>
        <w:t>Flugzeug-</w:t>
      </w:r>
      <w:r>
        <w:rPr>
          <w:lang w:val="de-DE"/>
        </w:rPr>
        <w:t xml:space="preserve">Flotte bewährt, die seit über zwei Jahren in Lateinamerika im Einsatz ist und bereits mehr als 18.000 Flugstunden absolviert und über 15,3 Millionen Pakete (E-Commerce) transportiert hat, was einer Nutzlast von 33.300 Tonnen entspricht. </w:t>
      </w:r>
      <w:bookmarkStart w:id="1" w:name="_Hlk162955816"/>
      <w:r>
        <w:rPr>
          <w:lang w:val="de-DE"/>
        </w:rPr>
        <w:t xml:space="preserve">Die Lösung ist derzeit für Embraer E190-Flugzeuge zertifiziert, kann aber auch auf andere </w:t>
      </w:r>
      <w:r w:rsidR="00A8493C">
        <w:rPr>
          <w:lang w:val="de-DE"/>
        </w:rPr>
        <w:t xml:space="preserve">Single-Aisle Flugzeugtypen </w:t>
      </w:r>
      <w:r>
        <w:rPr>
          <w:lang w:val="de-DE"/>
        </w:rPr>
        <w:t>erweitert werden.</w:t>
      </w:r>
      <w:bookmarkEnd w:id="1"/>
    </w:p>
    <w:p w14:paraId="3926B9D3" w14:textId="492D2365" w:rsidR="00596DD4" w:rsidRDefault="00CF4527" w:rsidP="007C10EA">
      <w:pPr>
        <w:pStyle w:val="Copytext11Pt"/>
        <w:rPr>
          <w:lang w:val="de-DE"/>
        </w:rPr>
      </w:pPr>
      <w:r>
        <w:rPr>
          <w:lang w:val="de-DE"/>
        </w:rPr>
        <w:t xml:space="preserve">Im Rahmen des </w:t>
      </w:r>
      <w:r w:rsidR="00281726">
        <w:rPr>
          <w:lang w:val="de-DE"/>
        </w:rPr>
        <w:t xml:space="preserve">einfachen </w:t>
      </w:r>
      <w:r>
        <w:rPr>
          <w:lang w:val="de-DE"/>
        </w:rPr>
        <w:t xml:space="preserve">Ansatzes müssen alle Sitze in der Hauptkabine ausgebaut werden, um Platz für Aluminiumrahmen und unabhängige feuerfeste </w:t>
      </w:r>
      <w:r w:rsidR="00281726">
        <w:rPr>
          <w:lang w:val="de-DE"/>
        </w:rPr>
        <w:t xml:space="preserve">sowie </w:t>
      </w:r>
      <w:r>
        <w:rPr>
          <w:lang w:val="de-DE"/>
        </w:rPr>
        <w:t xml:space="preserve">rauchdichte Frachtnetze zu schaffen. Die Fracht wird von zwei unabhängigen Infrarotkameras überwacht, die Wärmequellen erkennen und die Piloten im Cockpit bei Abweichungen alarmieren. Das System verfügt außerdem über eine Rauchbarriere, die die Hauptkabine vom vorderen </w:t>
      </w:r>
      <w:r w:rsidR="00A8493C">
        <w:rPr>
          <w:lang w:val="de-DE"/>
        </w:rPr>
        <w:t>Bordk</w:t>
      </w:r>
      <w:r>
        <w:rPr>
          <w:lang w:val="de-DE"/>
        </w:rPr>
        <w:t>üchen-/Cockpitbereich isoliert (eine zwingende Vorschrift), sowie über Frachtschilder, die die maximale Ladehöhe angeben.</w:t>
      </w:r>
    </w:p>
    <w:p w14:paraId="7E9E9CD0" w14:textId="77777777" w:rsidR="00281726" w:rsidRPr="00F179D4" w:rsidRDefault="00281726" w:rsidP="007C10EA">
      <w:pPr>
        <w:pStyle w:val="Copytext11Pt"/>
        <w:rPr>
          <w:lang w:val="de-DE"/>
        </w:rPr>
      </w:pPr>
    </w:p>
    <w:p w14:paraId="37406FB8" w14:textId="77777777" w:rsidR="00A8493C" w:rsidRPr="00081138" w:rsidRDefault="00A8493C" w:rsidP="00A8493C">
      <w:pPr>
        <w:spacing w:after="240" w:line="276" w:lineRule="auto"/>
        <w:rPr>
          <w:rFonts w:ascii="Arial" w:eastAsia="Times New Roman" w:hAnsi="Arial" w:cs="Times New Roman"/>
          <w:b/>
          <w:sz w:val="18"/>
          <w:szCs w:val="18"/>
        </w:rPr>
      </w:pPr>
      <w:r>
        <w:rPr>
          <w:rFonts w:ascii="Arial" w:eastAsia="Times New Roman" w:hAnsi="Arial" w:cs="Times New Roman"/>
          <w:b/>
          <w:bCs/>
          <w:sz w:val="18"/>
          <w:szCs w:val="18"/>
        </w:rPr>
        <w:t>Über Liebherr Aerospace &amp; Transportation SAS</w:t>
      </w:r>
    </w:p>
    <w:p w14:paraId="3E0AC5FA" w14:textId="77777777" w:rsidR="00A8493C" w:rsidRDefault="00A8493C" w:rsidP="00A8493C">
      <w:pPr>
        <w:spacing w:after="240" w:line="276" w:lineRule="auto"/>
        <w:rPr>
          <w:rFonts w:ascii="Arial" w:eastAsia="Times New Roman" w:hAnsi="Arial" w:cs="Times New Roman"/>
          <w:sz w:val="18"/>
          <w:szCs w:val="18"/>
        </w:rPr>
      </w:pPr>
      <w:r>
        <w:rPr>
          <w:rFonts w:ascii="Arial" w:eastAsia="Times New Roman" w:hAnsi="Arial" w:cs="Times New Roman"/>
          <w:sz w:val="18"/>
          <w:szCs w:val="18"/>
        </w:rPr>
        <w:t xml:space="preserve">Liebherr Aerospace &amp; Transportation SAS mit Sitz in Toulouse (Frankreich) ist eines von 13 Produktsegmenten der Firmengruppe Liebherr und gehört zu den führenden Anbietern von Lösungen in der Luftfahrt sowie Transportindustrie. Das Unternehmen trägt durch innovative Produkte, erstklassigen Kundendienst und hervorragende Leistungen zu einer nachhaltigeren Mobilität bei. </w:t>
      </w:r>
    </w:p>
    <w:p w14:paraId="3E59E362" w14:textId="77777777" w:rsidR="00A8493C" w:rsidRPr="006B36F2" w:rsidRDefault="00A8493C" w:rsidP="00A8493C">
      <w:pPr>
        <w:spacing w:after="240" w:line="276" w:lineRule="auto"/>
        <w:rPr>
          <w:rFonts w:ascii="Arial" w:eastAsia="Times New Roman" w:hAnsi="Arial" w:cs="Times New Roman"/>
          <w:sz w:val="18"/>
          <w:szCs w:val="18"/>
        </w:rPr>
      </w:pPr>
      <w:r w:rsidRPr="006B36F2">
        <w:rPr>
          <w:rFonts w:ascii="Arial" w:hAnsi="Arial" w:cs="Arial"/>
          <w:sz w:val="18"/>
          <w:szCs w:val="18"/>
        </w:rPr>
        <w:t>Das Produktportfolio für die Luftfahrt, das sich an Kunden im zivilen und Verteidigungsbereich richtet, umfasst Klimatisierungs- und Wärmemanagementsysteme, Flugsteuerungs- und Betätigungssysteme sowie Fahrwerke und Elektronik. Für Schienenfahrzeuge aller Art bietet Liebherr Heizungs-, Lüftungs- und Klimaanlagen, passive und aktive Hydrauliksysteme zum Bremsen, Dämpfen, zur Achsenlenkung sowie Niveauregulierung an. Außerdem versorgt Liebherr den Nutzfahrzeugmarkt mit Trailer-Kühlsystemen.</w:t>
      </w:r>
      <w:r w:rsidRPr="006A5516">
        <w:br/>
      </w:r>
    </w:p>
    <w:p w14:paraId="1974FF18" w14:textId="77777777" w:rsidR="00A8493C" w:rsidRDefault="00A8493C" w:rsidP="00A8493C">
      <w:pPr>
        <w:pStyle w:val="BoilerplateCopyhead9Pt"/>
        <w:rPr>
          <w:lang w:val="de-DE"/>
        </w:rPr>
      </w:pPr>
      <w:r>
        <w:rPr>
          <w:lang w:val="de-DE"/>
        </w:rPr>
        <w:t>Über die Firmengruppe Liebherr</w:t>
      </w:r>
    </w:p>
    <w:p w14:paraId="25CD6669" w14:textId="236C95A4" w:rsidR="001A507C" w:rsidRPr="0093010B" w:rsidRDefault="00A8493C" w:rsidP="0093010B">
      <w:pPr>
        <w:pStyle w:val="Copytext11Pt"/>
        <w:spacing w:line="276" w:lineRule="auto"/>
        <w:rPr>
          <w:sz w:val="18"/>
          <w:lang w:val="de-DE"/>
        </w:rPr>
      </w:pPr>
      <w:r w:rsidRPr="0093010B">
        <w:rPr>
          <w:sz w:val="18"/>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w:t>
      </w:r>
      <w:r w:rsidR="003D7F8F">
        <w:rPr>
          <w:sz w:val="18"/>
          <w:lang w:val="de-DE"/>
        </w:rPr>
        <w:t>0.0</w:t>
      </w:r>
      <w:r w:rsidRPr="0093010B">
        <w:rPr>
          <w:sz w:val="18"/>
          <w:lang w:val="de-DE"/>
        </w:rPr>
        <w:t>00 Mitarbeiterinnen und Mitarbeiter und erwirtschaftete einen konsolidierten Gesamtumsatz von über 14 Milliarden Euro. Gegründet wurde Liebherr im Jahr 1949 im süddeutschen Kirchdorf an der Iller. Seither verfolgen die Mitarbeitenden das Ziel, ihre Kunden mit anspruchsvollen Lösungen zu überzeugen und zum technologischen Fortschritt beizutragen</w:t>
      </w:r>
    </w:p>
    <w:p w14:paraId="713CA736" w14:textId="77E6C2C6" w:rsidR="008D70BE" w:rsidRPr="00F179D4" w:rsidRDefault="008D70BE" w:rsidP="008D70BE">
      <w:pPr>
        <w:pStyle w:val="BoilerplateCopyhead9Pt"/>
        <w:rPr>
          <w:lang w:val="de-DE"/>
        </w:rPr>
      </w:pPr>
      <w:r>
        <w:rPr>
          <w:bCs/>
          <w:lang w:val="de-DE"/>
        </w:rPr>
        <w:t>Über LHColus</w:t>
      </w:r>
    </w:p>
    <w:p w14:paraId="59A078AB" w14:textId="01992776" w:rsidR="00F803E0" w:rsidRDefault="00164206" w:rsidP="00DE3B92">
      <w:pPr>
        <w:pStyle w:val="BoilerplateCopytext9Pt"/>
        <w:rPr>
          <w:lang w:val="de-DE"/>
        </w:rPr>
      </w:pPr>
      <w:r>
        <w:rPr>
          <w:lang w:val="de-DE"/>
        </w:rPr>
        <w:t xml:space="preserve">LHColus Tecnologia Ltda. wurde 2008 von dem Ingenieur Luís H. Colus als luftfahrttechnisches Beratungsunternehmen gegründet. Luís Colus arbeitet seit mehr als 38 Jahren mit Luftfahrtbehörden und </w:t>
      </w:r>
      <w:r w:rsidR="00A8493C">
        <w:rPr>
          <w:lang w:val="de-DE"/>
        </w:rPr>
        <w:t xml:space="preserve">der Luftfahrtindustrie </w:t>
      </w:r>
      <w:r>
        <w:rPr>
          <w:lang w:val="de-DE"/>
        </w:rPr>
        <w:t>(Embraer) als Partner bei der Entwicklung des Rumpfes für die ERJ170/190 zusammen. Aufgrund der starken Nachfrage nach Services in diesem Bereich ist das Team gewachsen und kann nun ein breiteres Spektrum an größeren und komplexeren Projekten betreuen. Das Unternehmen ist zu 100 % in brasilianischem Besitz, hat seinen Sitz in São José dos Campos und verfügt über exklusive Fachkräfte aus der Luftfahrt.</w:t>
      </w:r>
    </w:p>
    <w:p w14:paraId="431D3BB9" w14:textId="77777777" w:rsidR="00DE3B92" w:rsidRPr="00F179D4" w:rsidRDefault="00DE3B92" w:rsidP="0093010B">
      <w:pPr>
        <w:pStyle w:val="BoilerplateCopytext9Pt"/>
        <w:rPr>
          <w:lang w:val="de-DE"/>
        </w:rPr>
      </w:pPr>
    </w:p>
    <w:p w14:paraId="0F57C72D" w14:textId="77777777" w:rsidR="00E8281E" w:rsidRPr="00F179D4" w:rsidRDefault="00E8281E" w:rsidP="00E8281E">
      <w:pPr>
        <w:pStyle w:val="BoilerplateCopytext9Pt"/>
        <w:jc w:val="both"/>
        <w:rPr>
          <w:b/>
          <w:bCs/>
          <w:lang w:val="de-DE"/>
        </w:rPr>
      </w:pPr>
      <w:r>
        <w:rPr>
          <w:b/>
          <w:bCs/>
          <w:lang w:val="de-DE"/>
        </w:rPr>
        <w:lastRenderedPageBreak/>
        <w:t>Über Azul</w:t>
      </w:r>
    </w:p>
    <w:p w14:paraId="73AC7BC2" w14:textId="794576F9" w:rsidR="001C0BB5" w:rsidRPr="00F179D4" w:rsidRDefault="00E8281E" w:rsidP="001C0BB5">
      <w:pPr>
        <w:pStyle w:val="BoilerplateCopytext9Pt"/>
        <w:jc w:val="both"/>
        <w:rPr>
          <w:lang w:val="de-DE"/>
        </w:rPr>
      </w:pPr>
      <w:r>
        <w:rPr>
          <w:lang w:val="de-DE"/>
        </w:rPr>
        <w:t xml:space="preserve">Azul S.A. (B3: AZUL4, NYSE: AZUL) ist die nach Abflügen und angeflogenen Städten größte Fluggesellschaft Brasiliens und bietet täglich rund 1.000 Flüge zu über 160 Zielen an. Mit einer Flotte von über 180 Flugzeugen und mehr als 16.000 Crewmitgliedern verfügt das Unternehmen zum Dezember 2023 über ein dichtes Netz von 300 Non-Stop-Strecken. Azul wurde 2023 von Cirium (führendes Unternehmen für die Analyse von Luftfahrtdaten) als eine der beiden pünktlichsten Fluggesellschaften der Welt ausgezeichnet. 2020 wurde Azul von TripAdvisor zur besten Fluggesellschaft der Welt gekürt. Dies war das erste Mal, dass sich eine brasilianische Fluggesellschaft den ersten Platz bei den Traveler’s Choice Awards sichern konnte.  </w:t>
      </w:r>
    </w:p>
    <w:p w14:paraId="3010CDED" w14:textId="77777777" w:rsidR="00B44FE7" w:rsidRPr="00F179D4" w:rsidRDefault="00B44FE7" w:rsidP="008D70BE">
      <w:pPr>
        <w:pStyle w:val="BoilerplateCopytext9Pt"/>
        <w:rPr>
          <w:lang w:val="de-DE"/>
        </w:rPr>
      </w:pPr>
    </w:p>
    <w:p w14:paraId="0EB63DAE" w14:textId="2698D0FB" w:rsidR="009A3D17" w:rsidRPr="008D70BE" w:rsidRDefault="007E7FC6" w:rsidP="006E0276">
      <w:pPr>
        <w:pStyle w:val="Copyhead11Pt"/>
      </w:pPr>
      <w:r>
        <w:rPr>
          <w:bCs/>
          <w:lang w:val="de-DE"/>
        </w:rPr>
        <w:t>Bild</w:t>
      </w:r>
      <w:r w:rsidR="00A8493C">
        <w:rPr>
          <w:bCs/>
          <w:lang w:val="de-DE"/>
        </w:rPr>
        <w:t>er</w:t>
      </w:r>
    </w:p>
    <w:p w14:paraId="5FB5B979" w14:textId="50EC344F" w:rsidR="00596DD4" w:rsidRDefault="0054716A" w:rsidP="009A3D17">
      <w:r>
        <w:rPr>
          <w:noProof/>
        </w:rPr>
        <w:drawing>
          <wp:inline distT="0" distB="0" distL="0" distR="0" wp14:anchorId="0BE850D4" wp14:editId="7B268E3E">
            <wp:extent cx="1616541" cy="1076325"/>
            <wp:effectExtent l="0" t="0" r="3175" b="0"/>
            <wp:docPr id="1749807524" name="Picture 2" descr="A long shot of a pla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31719" name="Picture 2" descr="A long shot of a plan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0341" cy="1085513"/>
                    </a:xfrm>
                    <a:prstGeom prst="rect">
                      <a:avLst/>
                    </a:prstGeom>
                    <a:noFill/>
                    <a:ln>
                      <a:noFill/>
                    </a:ln>
                  </pic:spPr>
                </pic:pic>
              </a:graphicData>
            </a:graphic>
          </wp:inline>
        </w:drawing>
      </w:r>
    </w:p>
    <w:p w14:paraId="489DBD94" w14:textId="37B96F68" w:rsidR="00596DD4" w:rsidRDefault="003D7F8F" w:rsidP="009A3D17">
      <w:pPr>
        <w:rPr>
          <w:rFonts w:ascii="Arial" w:hAnsi="Arial" w:cs="Arial"/>
          <w:sz w:val="18"/>
          <w:szCs w:val="18"/>
        </w:rPr>
      </w:pPr>
      <w:r>
        <w:rPr>
          <w:rFonts w:ascii="Arial" w:hAnsi="Arial" w:cs="Arial"/>
          <w:sz w:val="18"/>
          <w:szCs w:val="18"/>
        </w:rPr>
        <w:t>liebherr-lhcolus-c</w:t>
      </w:r>
      <w:r w:rsidR="006E0276">
        <w:rPr>
          <w:rFonts w:ascii="Arial" w:hAnsi="Arial" w:cs="Arial"/>
          <w:sz w:val="18"/>
          <w:szCs w:val="18"/>
        </w:rPr>
        <w:t>argo-version1.png</w:t>
      </w:r>
    </w:p>
    <w:p w14:paraId="08D2E87A" w14:textId="51E8A30C" w:rsidR="00596DD4" w:rsidRPr="006E0276" w:rsidRDefault="00A8493C" w:rsidP="009A3D17">
      <w:pPr>
        <w:rPr>
          <w:rFonts w:ascii="Arial" w:hAnsi="Arial" w:cs="Arial"/>
          <w:sz w:val="18"/>
          <w:szCs w:val="18"/>
        </w:rPr>
      </w:pPr>
      <w:r>
        <w:rPr>
          <w:rFonts w:ascii="Arial" w:hAnsi="Arial" w:cs="Arial"/>
          <w:sz w:val="18"/>
          <w:szCs w:val="18"/>
        </w:rPr>
        <w:t>Kabinen-Innenansicht</w:t>
      </w:r>
      <w:r w:rsidR="00596DD4">
        <w:rPr>
          <w:rFonts w:ascii="Arial" w:hAnsi="Arial" w:cs="Arial"/>
          <w:sz w:val="18"/>
          <w:szCs w:val="18"/>
        </w:rPr>
        <w:t xml:space="preserve"> eines Passagierflugzeugs, das mit der Class F Quick Change-Lösung von LHColus in ein Frachtflugzeug umgewandelt wurde</w:t>
      </w:r>
      <w:r w:rsidR="00F179D4">
        <w:rPr>
          <w:rFonts w:ascii="Arial" w:hAnsi="Arial" w:cs="Arial"/>
          <w:sz w:val="18"/>
          <w:szCs w:val="18"/>
        </w:rPr>
        <w:t>.</w:t>
      </w:r>
      <w:r w:rsidR="00596DD4">
        <w:rPr>
          <w:rFonts w:ascii="Arial" w:hAnsi="Arial" w:cs="Arial"/>
          <w:sz w:val="18"/>
          <w:szCs w:val="18"/>
        </w:rPr>
        <w:t xml:space="preserve"> – © LHColus</w:t>
      </w:r>
    </w:p>
    <w:p w14:paraId="3B91A915" w14:textId="33FBE52B" w:rsidR="009A3D17" w:rsidRDefault="008D70BE" w:rsidP="009A3D17">
      <w:pPr>
        <w:pStyle w:val="Caption9Pt"/>
      </w:pPr>
      <w:r>
        <w:br/>
      </w:r>
      <w:r>
        <w:rPr>
          <w:noProof/>
        </w:rPr>
        <w:drawing>
          <wp:inline distT="0" distB="0" distL="0" distR="0" wp14:anchorId="745B0999" wp14:editId="518F2260">
            <wp:extent cx="1657350" cy="932319"/>
            <wp:effectExtent l="0" t="0" r="0" b="1270"/>
            <wp:docPr id="645272729" name="Grafik 1" descr="Ein Bild, das Flugzeug, Fahrzeug, Flugreise, Platane Flugzeug Ho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72729" name="Grafik 1" descr="Ein Bild, das Flugzeug, Fahrzeug, Flugreise, Platane Flugzeug Hobe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7582" cy="938075"/>
                    </a:xfrm>
                    <a:prstGeom prst="rect">
                      <a:avLst/>
                    </a:prstGeom>
                    <a:noFill/>
                    <a:ln>
                      <a:noFill/>
                    </a:ln>
                  </pic:spPr>
                </pic:pic>
              </a:graphicData>
            </a:graphic>
          </wp:inline>
        </w:drawing>
      </w:r>
    </w:p>
    <w:p w14:paraId="4B0C8FBA" w14:textId="3403FE6C" w:rsidR="00232B8E" w:rsidRDefault="00232B8E" w:rsidP="009A3D17">
      <w:pPr>
        <w:pStyle w:val="Caption9Pt"/>
      </w:pPr>
    </w:p>
    <w:p w14:paraId="5DF83C9C" w14:textId="0F93036D" w:rsidR="0054716A" w:rsidRDefault="003D7F8F" w:rsidP="0054716A">
      <w:pPr>
        <w:pStyle w:val="Caption9Pt"/>
      </w:pPr>
      <w:r>
        <w:t>liebherr-lhcolus-c</w:t>
      </w:r>
      <w:r w:rsidR="00E8281E">
        <w:t>argo-version 2.png</w:t>
      </w:r>
      <w:r w:rsidR="00E8281E">
        <w:br/>
      </w:r>
      <w:r w:rsidR="00E8281E">
        <w:br/>
        <w:t xml:space="preserve">Die Lösung ist derzeit für Embraer E190-Flugzeuge zertifiziert, kann aber auch auf andere </w:t>
      </w:r>
      <w:r w:rsidR="0058323B">
        <w:t xml:space="preserve">Single Aisle-Flugzeugtypen </w:t>
      </w:r>
      <w:r w:rsidR="00E8281E">
        <w:t>erweitert werden. – © LHColus</w:t>
      </w:r>
    </w:p>
    <w:p w14:paraId="4E5FE3A4" w14:textId="12CD9EC2" w:rsidR="00B81ED6" w:rsidRDefault="00B81ED6" w:rsidP="00244287">
      <w:pPr>
        <w:pStyle w:val="Copytext11Pt"/>
        <w:rPr>
          <w:lang w:val="de-DE"/>
        </w:rPr>
      </w:pPr>
    </w:p>
    <w:p w14:paraId="1EDEEF60" w14:textId="01523801" w:rsidR="00F179D4" w:rsidRPr="00112840" w:rsidRDefault="00F179D4" w:rsidP="00F179D4">
      <w:pPr>
        <w:pStyle w:val="Copyhead11Pt"/>
      </w:pPr>
      <w:r>
        <w:t>Kontakt</w:t>
      </w:r>
    </w:p>
    <w:p w14:paraId="6991E561" w14:textId="644B583C" w:rsidR="00F179D4" w:rsidRDefault="00F179D4" w:rsidP="00F179D4">
      <w:pPr>
        <w:pStyle w:val="Copytext11Pt"/>
        <w:rPr>
          <w:rFonts w:cs="Arial"/>
          <w:lang w:val="en-GB" w:eastAsia="zh-CN"/>
        </w:rPr>
      </w:pPr>
      <w:r>
        <w:t>Ute Braam</w:t>
      </w:r>
      <w:r>
        <w:br/>
      </w:r>
      <w:r>
        <w:rPr>
          <w:rFonts w:cs="Arial"/>
          <w:lang w:val="en-GB" w:eastAsia="zh-CN"/>
        </w:rPr>
        <w:t>Head of Corporate Communication</w:t>
      </w:r>
      <w:r>
        <w:rPr>
          <w:rFonts w:cs="Arial"/>
          <w:lang w:val="en-GB" w:eastAsia="zh-CN"/>
        </w:rPr>
        <w:br/>
        <w:t>Telefon: +49 8381 / 46 - 4403</w:t>
      </w:r>
      <w:r>
        <w:rPr>
          <w:rFonts w:cs="Arial"/>
          <w:lang w:val="en-GB" w:eastAsia="zh-CN"/>
        </w:rPr>
        <w:br/>
        <w:t xml:space="preserve">E-mail: </w:t>
      </w:r>
      <w:hyperlink r:id="rId13" w:history="1">
        <w:r w:rsidR="00DE3B92" w:rsidRPr="0004673B">
          <w:rPr>
            <w:rStyle w:val="Hyperlink"/>
            <w:rFonts w:cs="Arial"/>
            <w:lang w:val="en-GB" w:eastAsia="zh-CN"/>
          </w:rPr>
          <w:t>ute.braam@liebherr.com</w:t>
        </w:r>
      </w:hyperlink>
    </w:p>
    <w:p w14:paraId="16BF0693" w14:textId="77777777" w:rsidR="00AC1E86" w:rsidRPr="007C10EA" w:rsidRDefault="00AC1E86" w:rsidP="00F179D4">
      <w:pPr>
        <w:pStyle w:val="Copyhead11Pt"/>
      </w:pPr>
    </w:p>
    <w:p w14:paraId="1D199A39" w14:textId="506A3D50" w:rsidR="00F179D4" w:rsidRPr="00007EA8" w:rsidRDefault="00007EA8" w:rsidP="00F179D4">
      <w:pPr>
        <w:pStyle w:val="Copyhead11Pt"/>
        <w:rPr>
          <w:lang w:val="de-DE"/>
        </w:rPr>
      </w:pPr>
      <w:r w:rsidRPr="00007EA8">
        <w:rPr>
          <w:lang w:val="de-DE"/>
        </w:rPr>
        <w:lastRenderedPageBreak/>
        <w:t>Veröffentlicht von</w:t>
      </w:r>
    </w:p>
    <w:p w14:paraId="7A3E4A54" w14:textId="3D10203E" w:rsidR="00F179D4" w:rsidRPr="0093010B" w:rsidRDefault="00F179D4" w:rsidP="00F179D4">
      <w:pPr>
        <w:pStyle w:val="Copytext11Pt"/>
        <w:rPr>
          <w:lang w:val="de-DE"/>
        </w:rPr>
      </w:pPr>
      <w:r w:rsidRPr="0093010B">
        <w:rPr>
          <w:lang w:val="de-DE"/>
        </w:rPr>
        <w:t xml:space="preserve">Liebherr-Aerospace and Transportation SAS </w:t>
      </w:r>
      <w:r w:rsidRPr="0093010B">
        <w:rPr>
          <w:lang w:val="de-DE"/>
        </w:rPr>
        <w:br/>
        <w:t>Toulouse / </w:t>
      </w:r>
      <w:r w:rsidR="00007EA8" w:rsidRPr="0093010B">
        <w:rPr>
          <w:lang w:val="de-DE"/>
        </w:rPr>
        <w:t>Frankreich</w:t>
      </w:r>
      <w:r w:rsidRPr="0093010B">
        <w:rPr>
          <w:lang w:val="de-DE"/>
        </w:rPr>
        <w:br/>
        <w:t>www.liebherr.com</w:t>
      </w:r>
    </w:p>
    <w:p w14:paraId="3813E9AD" w14:textId="77777777" w:rsidR="00F179D4" w:rsidRPr="0093010B" w:rsidRDefault="00F179D4" w:rsidP="00244287">
      <w:pPr>
        <w:pStyle w:val="Copytext11Pt"/>
        <w:rPr>
          <w:lang w:val="de-DE"/>
        </w:rPr>
      </w:pPr>
    </w:p>
    <w:sectPr w:rsidR="00F179D4" w:rsidRPr="0093010B" w:rsidSect="00540E5B">
      <w:headerReference w:type="default" r:id="rId14"/>
      <w:footerReference w:type="default" r:id="rId15"/>
      <w:pgSz w:w="12240" w:h="15840" w:code="1"/>
      <w:pgMar w:top="426"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3FDD1" w14:textId="77777777" w:rsidR="006942C1" w:rsidRDefault="006942C1" w:rsidP="00B81ED6">
      <w:pPr>
        <w:spacing w:after="0" w:line="240" w:lineRule="auto"/>
      </w:pPr>
      <w:r>
        <w:separator/>
      </w:r>
    </w:p>
  </w:endnote>
  <w:endnote w:type="continuationSeparator" w:id="0">
    <w:p w14:paraId="301476F2" w14:textId="77777777" w:rsidR="006942C1" w:rsidRDefault="006942C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BC1CC" w14:textId="35019B9D" w:rsidR="00CF4527" w:rsidRPr="00E847CC" w:rsidRDefault="00CF4527" w:rsidP="00E847CC">
    <w:pPr>
      <w:pStyle w:val="zzPageNumberLine"/>
      <w:rPr>
        <w:rFonts w:ascii="Arial" w:hAnsi="Arial" w:cs="Arial"/>
      </w:rPr>
    </w:pPr>
    <w:r>
      <w:rPr>
        <w:rFonts w:ascii="Arial" w:hAnsi="Arial" w:cs="Arial"/>
        <w:lang w:val="de-DE"/>
      </w:rPr>
      <w:fldChar w:fldCharType="begin"/>
    </w:r>
    <w:r>
      <w:rPr>
        <w:rFonts w:ascii="Arial" w:hAnsi="Arial" w:cs="Arial"/>
        <w:lang w:val="de-DE"/>
      </w:rPr>
      <w:instrText xml:space="preserve"> IF </w:instrText>
    </w:r>
    <w:r>
      <w:rPr>
        <w:rFonts w:ascii="Arial" w:hAnsi="Arial" w:cs="Arial"/>
        <w:lang w:val="de-DE"/>
      </w:rPr>
      <w:fldChar w:fldCharType="begin"/>
    </w:r>
    <w:r>
      <w:rPr>
        <w:rFonts w:ascii="Arial" w:hAnsi="Arial" w:cs="Arial"/>
        <w:lang w:val="de-DE"/>
      </w:rPr>
      <w:instrText xml:space="preserve"> SECTIONPAGES  </w:instrText>
    </w:r>
    <w:r>
      <w:rPr>
        <w:rFonts w:ascii="Arial" w:hAnsi="Arial" w:cs="Arial"/>
        <w:lang w:val="de-DE"/>
      </w:rPr>
      <w:fldChar w:fldCharType="separate"/>
    </w:r>
    <w:r w:rsidR="003D7F8F">
      <w:rPr>
        <w:rFonts w:ascii="Arial" w:hAnsi="Arial" w:cs="Arial"/>
        <w:noProof/>
        <w:lang w:val="de-DE"/>
      </w:rPr>
      <w:instrText>4</w:instrText>
    </w:r>
    <w:r>
      <w:rPr>
        <w:rFonts w:ascii="Arial" w:hAnsi="Arial" w:cs="Arial"/>
        <w:noProof/>
        <w:lang w:val="de-DE"/>
      </w:rPr>
      <w:fldChar w:fldCharType="end"/>
    </w:r>
    <w:r>
      <w:rPr>
        <w:rFonts w:ascii="Arial" w:hAnsi="Arial" w:cs="Arial"/>
        <w:lang w:val="de-DE"/>
      </w:rPr>
      <w:instrText xml:space="preserve"> &gt; 1 "</w:instrText>
    </w:r>
    <w:r>
      <w:rPr>
        <w:rFonts w:ascii="Arial" w:hAnsi="Arial" w:cs="Arial"/>
        <w:lang w:val="de-DE"/>
      </w:rPr>
      <w:fldChar w:fldCharType="begin"/>
    </w:r>
    <w:r>
      <w:rPr>
        <w:rFonts w:ascii="Arial" w:hAnsi="Arial" w:cs="Arial"/>
        <w:lang w:val="de-DE"/>
      </w:rPr>
      <w:instrText xml:space="preserve"> PAGE  </w:instrText>
    </w:r>
    <w:r>
      <w:rPr>
        <w:rFonts w:ascii="Arial" w:hAnsi="Arial" w:cs="Arial"/>
        <w:lang w:val="de-DE"/>
      </w:rPr>
      <w:fldChar w:fldCharType="separate"/>
    </w:r>
    <w:r w:rsidR="003D7F8F">
      <w:rPr>
        <w:rFonts w:ascii="Arial" w:hAnsi="Arial" w:cs="Arial"/>
        <w:noProof/>
        <w:lang w:val="de-DE"/>
      </w:rPr>
      <w:instrText>3</w:instrText>
    </w:r>
    <w:r>
      <w:rPr>
        <w:rFonts w:ascii="Arial" w:hAnsi="Arial" w:cs="Arial"/>
        <w:lang w:val="de-DE"/>
      </w:rPr>
      <w:fldChar w:fldCharType="end"/>
    </w:r>
    <w:r>
      <w:rPr>
        <w:rFonts w:ascii="Arial" w:hAnsi="Arial" w:cs="Arial"/>
        <w:lang w:val="de-DE"/>
      </w:rPr>
      <w:instrText>/</w:instrText>
    </w:r>
    <w:r>
      <w:rPr>
        <w:rFonts w:ascii="Arial" w:hAnsi="Arial" w:cs="Arial"/>
        <w:lang w:val="de-DE"/>
      </w:rPr>
      <w:fldChar w:fldCharType="begin"/>
    </w:r>
    <w:r>
      <w:rPr>
        <w:rFonts w:ascii="Arial" w:hAnsi="Arial" w:cs="Arial"/>
        <w:lang w:val="de-DE"/>
      </w:rPr>
      <w:instrText xml:space="preserve"> SECTIONPAGES  </w:instrText>
    </w:r>
    <w:r>
      <w:rPr>
        <w:rFonts w:ascii="Arial" w:hAnsi="Arial" w:cs="Arial"/>
        <w:lang w:val="de-DE"/>
      </w:rPr>
      <w:fldChar w:fldCharType="separate"/>
    </w:r>
    <w:r w:rsidR="003D7F8F">
      <w:rPr>
        <w:rFonts w:ascii="Arial" w:hAnsi="Arial" w:cs="Arial"/>
        <w:noProof/>
        <w:lang w:val="de-DE"/>
      </w:rPr>
      <w:instrText>4</w:instrText>
    </w:r>
    <w:r>
      <w:rPr>
        <w:rFonts w:ascii="Arial" w:hAnsi="Arial" w:cs="Arial"/>
        <w:noProof/>
        <w:lang w:val="de-DE"/>
      </w:rPr>
      <w:fldChar w:fldCharType="end"/>
    </w:r>
    <w:r>
      <w:rPr>
        <w:rFonts w:ascii="Arial" w:hAnsi="Arial" w:cs="Arial"/>
        <w:lang w:val="de-DE"/>
      </w:rPr>
      <w:instrText xml:space="preserve">" "" </w:instrText>
    </w:r>
    <w:r w:rsidR="003D7F8F">
      <w:rPr>
        <w:rFonts w:ascii="Arial" w:hAnsi="Arial" w:cs="Arial"/>
        <w:lang w:val="de-DE"/>
      </w:rPr>
      <w:fldChar w:fldCharType="separate"/>
    </w:r>
    <w:r w:rsidR="003D7F8F">
      <w:rPr>
        <w:rFonts w:ascii="Arial" w:hAnsi="Arial" w:cs="Arial"/>
        <w:noProof/>
        <w:lang w:val="de-DE"/>
      </w:rPr>
      <w:t>3/4</w:t>
    </w:r>
    <w:r>
      <w:rPr>
        <w:rFonts w:ascii="Arial" w:hAnsi="Arial"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89B0B" w14:textId="77777777" w:rsidR="006942C1" w:rsidRDefault="006942C1" w:rsidP="00B81ED6">
      <w:pPr>
        <w:spacing w:after="0" w:line="240" w:lineRule="auto"/>
      </w:pPr>
      <w:r>
        <w:separator/>
      </w:r>
    </w:p>
  </w:footnote>
  <w:footnote w:type="continuationSeparator" w:id="0">
    <w:p w14:paraId="5DD25D1B" w14:textId="77777777" w:rsidR="006942C1" w:rsidRDefault="006942C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594F" w14:textId="3180D7EE" w:rsidR="00CF4527" w:rsidRDefault="00CF4527">
    <w:pPr>
      <w:pStyle w:val="Kopfzeile"/>
    </w:pPr>
    <w:r>
      <w:tab/>
    </w:r>
    <w:r>
      <w:ptab w:relativeTo="margin" w:alignment="right" w:leader="none"/>
    </w:r>
    <w:r>
      <w:rPr>
        <w:noProof/>
      </w:rPr>
      <w:drawing>
        <wp:inline distT="0" distB="0" distL="0" distR="0" wp14:anchorId="083017CB" wp14:editId="380D6E3C">
          <wp:extent cx="2167200" cy="270000"/>
          <wp:effectExtent l="0" t="0" r="5080" b="0"/>
          <wp:docPr id="1585420681" name="Grafik 158542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68DA3C" w14:textId="77777777" w:rsidR="00CF4527" w:rsidRDefault="00CF45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62027809">
    <w:abstractNumId w:val="0"/>
  </w:num>
  <w:num w:numId="2" w16cid:durableId="109991304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35784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B81ED6"/>
    <w:rsid w:val="00003679"/>
    <w:rsid w:val="00007EA8"/>
    <w:rsid w:val="00022AE4"/>
    <w:rsid w:val="00033002"/>
    <w:rsid w:val="00066E54"/>
    <w:rsid w:val="00095709"/>
    <w:rsid w:val="000C225A"/>
    <w:rsid w:val="001419B4"/>
    <w:rsid w:val="00145DB7"/>
    <w:rsid w:val="00164206"/>
    <w:rsid w:val="00194D30"/>
    <w:rsid w:val="001A507C"/>
    <w:rsid w:val="001C0BB5"/>
    <w:rsid w:val="001E0308"/>
    <w:rsid w:val="00232B8E"/>
    <w:rsid w:val="00234F7A"/>
    <w:rsid w:val="00244287"/>
    <w:rsid w:val="0026424B"/>
    <w:rsid w:val="00281726"/>
    <w:rsid w:val="002D3727"/>
    <w:rsid w:val="00306C12"/>
    <w:rsid w:val="00327624"/>
    <w:rsid w:val="003524D2"/>
    <w:rsid w:val="0037389B"/>
    <w:rsid w:val="003936A6"/>
    <w:rsid w:val="003D7F8F"/>
    <w:rsid w:val="00444575"/>
    <w:rsid w:val="0048660C"/>
    <w:rsid w:val="00492D3B"/>
    <w:rsid w:val="004932AF"/>
    <w:rsid w:val="004C1E4F"/>
    <w:rsid w:val="00530BAD"/>
    <w:rsid w:val="00540E5B"/>
    <w:rsid w:val="0054716A"/>
    <w:rsid w:val="00555746"/>
    <w:rsid w:val="00556698"/>
    <w:rsid w:val="00566A67"/>
    <w:rsid w:val="0058323B"/>
    <w:rsid w:val="005858E6"/>
    <w:rsid w:val="00596DD4"/>
    <w:rsid w:val="0060002C"/>
    <w:rsid w:val="006306EA"/>
    <w:rsid w:val="00652E53"/>
    <w:rsid w:val="006942C1"/>
    <w:rsid w:val="006E0276"/>
    <w:rsid w:val="007C10EA"/>
    <w:rsid w:val="007C2DD9"/>
    <w:rsid w:val="007E7FC6"/>
    <w:rsid w:val="007F2586"/>
    <w:rsid w:val="00816513"/>
    <w:rsid w:val="00824226"/>
    <w:rsid w:val="00847A60"/>
    <w:rsid w:val="0086789F"/>
    <w:rsid w:val="008C7648"/>
    <w:rsid w:val="008D1BFA"/>
    <w:rsid w:val="008D70BE"/>
    <w:rsid w:val="009169F9"/>
    <w:rsid w:val="00924F79"/>
    <w:rsid w:val="0093010B"/>
    <w:rsid w:val="0093605C"/>
    <w:rsid w:val="00965077"/>
    <w:rsid w:val="009738B2"/>
    <w:rsid w:val="00982EB4"/>
    <w:rsid w:val="009A3D17"/>
    <w:rsid w:val="009B130E"/>
    <w:rsid w:val="009C568C"/>
    <w:rsid w:val="009D0118"/>
    <w:rsid w:val="009D5C17"/>
    <w:rsid w:val="00A348C1"/>
    <w:rsid w:val="00A5793B"/>
    <w:rsid w:val="00A70475"/>
    <w:rsid w:val="00A8493C"/>
    <w:rsid w:val="00AC1E86"/>
    <w:rsid w:val="00AC2129"/>
    <w:rsid w:val="00AD2E6B"/>
    <w:rsid w:val="00AE47D2"/>
    <w:rsid w:val="00AF1F99"/>
    <w:rsid w:val="00AF789A"/>
    <w:rsid w:val="00B139D2"/>
    <w:rsid w:val="00B41861"/>
    <w:rsid w:val="00B44FE7"/>
    <w:rsid w:val="00B81ED6"/>
    <w:rsid w:val="00B87B8A"/>
    <w:rsid w:val="00B93E6F"/>
    <w:rsid w:val="00BB0BFF"/>
    <w:rsid w:val="00BD0270"/>
    <w:rsid w:val="00BD7045"/>
    <w:rsid w:val="00C172E6"/>
    <w:rsid w:val="00C3275B"/>
    <w:rsid w:val="00C41A87"/>
    <w:rsid w:val="00C464EC"/>
    <w:rsid w:val="00C704A1"/>
    <w:rsid w:val="00C77574"/>
    <w:rsid w:val="00C77B60"/>
    <w:rsid w:val="00CA329B"/>
    <w:rsid w:val="00CB674D"/>
    <w:rsid w:val="00CC64B3"/>
    <w:rsid w:val="00CF382A"/>
    <w:rsid w:val="00CF4527"/>
    <w:rsid w:val="00D51E44"/>
    <w:rsid w:val="00D576EB"/>
    <w:rsid w:val="00D75104"/>
    <w:rsid w:val="00D82EAE"/>
    <w:rsid w:val="00DE3B92"/>
    <w:rsid w:val="00DF40C0"/>
    <w:rsid w:val="00E17A8B"/>
    <w:rsid w:val="00E260E6"/>
    <w:rsid w:val="00E32363"/>
    <w:rsid w:val="00E8281E"/>
    <w:rsid w:val="00E847CC"/>
    <w:rsid w:val="00E92F90"/>
    <w:rsid w:val="00E9366E"/>
    <w:rsid w:val="00E95A08"/>
    <w:rsid w:val="00EA26F3"/>
    <w:rsid w:val="00EF3569"/>
    <w:rsid w:val="00F179D4"/>
    <w:rsid w:val="00F47C9E"/>
    <w:rsid w:val="00F654C7"/>
    <w:rsid w:val="00F803E0"/>
    <w:rsid w:val="00F839E3"/>
    <w:rsid w:val="00F929F1"/>
    <w:rsid w:val="00FC1F80"/>
    <w:rsid w:val="00FE00B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D576EB"/>
    <w:rPr>
      <w:sz w:val="16"/>
      <w:szCs w:val="16"/>
    </w:rPr>
  </w:style>
  <w:style w:type="paragraph" w:styleId="Kommentartext">
    <w:name w:val="annotation text"/>
    <w:basedOn w:val="Standard"/>
    <w:link w:val="KommentartextZchn"/>
    <w:uiPriority w:val="99"/>
    <w:unhideWhenUsed/>
    <w:rsid w:val="00D576EB"/>
    <w:pPr>
      <w:spacing w:line="240" w:lineRule="auto"/>
    </w:pPr>
    <w:rPr>
      <w:sz w:val="20"/>
      <w:szCs w:val="20"/>
    </w:rPr>
  </w:style>
  <w:style w:type="character" w:customStyle="1" w:styleId="KommentartextZchn">
    <w:name w:val="Kommentartext Zchn"/>
    <w:basedOn w:val="Absatz-Standardschriftart"/>
    <w:link w:val="Kommentartext"/>
    <w:uiPriority w:val="99"/>
    <w:rsid w:val="00D576EB"/>
    <w:rPr>
      <w:sz w:val="20"/>
      <w:szCs w:val="20"/>
    </w:rPr>
  </w:style>
  <w:style w:type="paragraph" w:styleId="Kommentarthema">
    <w:name w:val="annotation subject"/>
    <w:basedOn w:val="Kommentartext"/>
    <w:next w:val="Kommentartext"/>
    <w:link w:val="KommentarthemaZchn"/>
    <w:uiPriority w:val="99"/>
    <w:semiHidden/>
    <w:unhideWhenUsed/>
    <w:rsid w:val="00D576EB"/>
    <w:rPr>
      <w:b/>
      <w:bCs/>
    </w:rPr>
  </w:style>
  <w:style w:type="character" w:customStyle="1" w:styleId="KommentarthemaZchn">
    <w:name w:val="Kommentarthema Zchn"/>
    <w:basedOn w:val="KommentartextZchn"/>
    <w:link w:val="Kommentarthema"/>
    <w:uiPriority w:val="99"/>
    <w:semiHidden/>
    <w:rsid w:val="00D576EB"/>
    <w:rPr>
      <w:b/>
      <w:bCs/>
      <w:sz w:val="20"/>
      <w:szCs w:val="20"/>
    </w:rPr>
  </w:style>
  <w:style w:type="paragraph" w:styleId="Sprechblasentext">
    <w:name w:val="Balloon Text"/>
    <w:basedOn w:val="Standard"/>
    <w:link w:val="SprechblasentextZchn"/>
    <w:uiPriority w:val="99"/>
    <w:semiHidden/>
    <w:unhideWhenUsed/>
    <w:rsid w:val="008165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513"/>
    <w:rPr>
      <w:rFonts w:ascii="Segoe UI" w:hAnsi="Segoe UI" w:cs="Segoe UI"/>
      <w:sz w:val="18"/>
      <w:szCs w:val="18"/>
    </w:rPr>
  </w:style>
  <w:style w:type="paragraph" w:styleId="berarbeitung">
    <w:name w:val="Revision"/>
    <w:hidden/>
    <w:uiPriority w:val="99"/>
    <w:semiHidden/>
    <w:rsid w:val="00F839E3"/>
    <w:pPr>
      <w:spacing w:after="0" w:line="240" w:lineRule="auto"/>
    </w:pPr>
  </w:style>
  <w:style w:type="character" w:styleId="NichtaufgelsteErwhnung">
    <w:name w:val="Unresolved Mention"/>
    <w:basedOn w:val="Absatz-Standardschriftart"/>
    <w:uiPriority w:val="99"/>
    <w:semiHidden/>
    <w:unhideWhenUsed/>
    <w:rsid w:val="00E82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050817">
      <w:bodyDiv w:val="1"/>
      <w:marLeft w:val="0"/>
      <w:marRight w:val="0"/>
      <w:marTop w:val="0"/>
      <w:marBottom w:val="0"/>
      <w:divBdr>
        <w:top w:val="none" w:sz="0" w:space="0" w:color="auto"/>
        <w:left w:val="none" w:sz="0" w:space="0" w:color="auto"/>
        <w:bottom w:val="none" w:sz="0" w:space="0" w:color="auto"/>
        <w:right w:val="none" w:sz="0" w:space="0" w:color="auto"/>
      </w:divBdr>
    </w:div>
    <w:div w:id="566915227">
      <w:bodyDiv w:val="1"/>
      <w:marLeft w:val="0"/>
      <w:marRight w:val="0"/>
      <w:marTop w:val="0"/>
      <w:marBottom w:val="0"/>
      <w:divBdr>
        <w:top w:val="none" w:sz="0" w:space="0" w:color="auto"/>
        <w:left w:val="none" w:sz="0" w:space="0" w:color="auto"/>
        <w:bottom w:val="none" w:sz="0" w:space="0" w:color="auto"/>
        <w:right w:val="none" w:sz="0" w:space="0" w:color="auto"/>
      </w:divBdr>
    </w:div>
    <w:div w:id="76913099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935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te.braam@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926BFEF860745BD43049AFD6180CF" ma:contentTypeVersion="2" ma:contentTypeDescription="Create a new document." ma:contentTypeScope="" ma:versionID="57ea7f4ccdc232629c984e20dfe5cc0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A4F07-0E0E-4025-A220-694943C5D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5287CB-AE08-4303-8CF6-BE6EDD851E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F93109-756A-4FF6-86B9-659EF2A6822C}">
  <ds:schemaRefs>
    <ds:schemaRef ds:uri="http://schemas.microsoft.com/sharepoint/v3/contenttype/forms"/>
  </ds:schemaRefs>
</ds:datastoreItem>
</file>

<file path=customXml/itemProps4.xml><?xml version="1.0" encoding="utf-8"?>
<ds:datastoreItem xmlns:ds="http://schemas.openxmlformats.org/officeDocument/2006/customXml" ds:itemID="{1B85E44B-38C8-4E86-85B8-8A1B5C9F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6280</Characters>
  <Application>Microsoft Office Word</Application>
  <DocSecurity>0</DocSecurity>
  <Lines>52</Lines>
  <Paragraphs>14</Paragraphs>
  <ScaleCrop>false</ScaleCrop>
  <HeadingPairs>
    <vt:vector size="8" baseType="variant">
      <vt:variant>
        <vt:lpstr>Titel</vt:lpstr>
      </vt:variant>
      <vt:variant>
        <vt:i4>1</vt:i4>
      </vt:variant>
      <vt:variant>
        <vt:lpstr>Titre</vt:lpstr>
      </vt:variant>
      <vt:variant>
        <vt:i4>1</vt:i4>
      </vt:variant>
      <vt:variant>
        <vt:lpstr>Título</vt:lpstr>
      </vt:variant>
      <vt:variant>
        <vt:i4>1</vt:i4>
      </vt:variant>
      <vt:variant>
        <vt:lpstr>Title</vt:lpstr>
      </vt:variant>
      <vt:variant>
        <vt:i4>1</vt:i4>
      </vt:variant>
    </vt:vector>
  </HeadingPairs>
  <TitlesOfParts>
    <vt:vector size="4" baseType="lpstr">
      <vt:lpstr>Headlin</vt:lpstr>
      <vt:lpstr>Headlin</vt:lpstr>
      <vt:lpstr>Headlin</vt:lpstr>
      <vt:lpstr>Headlin</vt:lpstr>
    </vt:vector>
  </TitlesOfParts>
  <Company>Liebherr</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5</cp:revision>
  <cp:lastPrinted>2024-04-09T11:26:00Z</cp:lastPrinted>
  <dcterms:created xsi:type="dcterms:W3CDTF">2024-04-09T11:24:00Z</dcterms:created>
  <dcterms:modified xsi:type="dcterms:W3CDTF">2024-04-12T05:16:00Z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0x010100BAD926BFEF860745BD43049AFD6180CF</vt:lpwstr>
  </property>
</Properties>
</file>