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FC32" w14:textId="77777777" w:rsidR="008D70BE" w:rsidRPr="001370E1" w:rsidRDefault="008D70BE" w:rsidP="008D70BE">
      <w:pPr>
        <w:pStyle w:val="Topline16Pt"/>
        <w:spacing w:before="240"/>
        <w:rPr>
          <w:rFonts w:cs="Arial"/>
        </w:rPr>
      </w:pPr>
      <w:r w:rsidRPr="001370E1">
        <w:rPr>
          <w:rFonts w:cs="Arial"/>
        </w:rPr>
        <w:t>Press release</w:t>
      </w:r>
    </w:p>
    <w:p w14:paraId="72E4D337" w14:textId="67D49F65" w:rsidR="00F654C7" w:rsidRPr="001370E1" w:rsidRDefault="006D634E" w:rsidP="008D70BE">
      <w:pPr>
        <w:pStyle w:val="HeadlineH233Pt"/>
        <w:rPr>
          <w:rFonts w:cs="Arial"/>
          <w:lang w:val="en-US"/>
        </w:rPr>
      </w:pPr>
      <w:r w:rsidRPr="001370E1">
        <w:rPr>
          <w:rFonts w:cs="Arial"/>
          <w:lang w:val="en-US"/>
        </w:rPr>
        <w:t xml:space="preserve">Liebherr at </w:t>
      </w:r>
      <w:r w:rsidR="007E4033" w:rsidRPr="001370E1">
        <w:rPr>
          <w:rFonts w:cs="Arial"/>
          <w:lang w:val="en-US"/>
        </w:rPr>
        <w:t xml:space="preserve">2024 </w:t>
      </w:r>
      <w:r w:rsidR="008A67EE" w:rsidRPr="001370E1">
        <w:rPr>
          <w:rFonts w:cs="Arial"/>
          <w:lang w:val="en-US"/>
        </w:rPr>
        <w:t>ISRI</w:t>
      </w:r>
      <w:r w:rsidR="00D71F24" w:rsidRPr="001370E1">
        <w:rPr>
          <w:rFonts w:cs="Arial"/>
          <w:lang w:val="en-US"/>
        </w:rPr>
        <w:t xml:space="preserve"> </w:t>
      </w:r>
      <w:r w:rsidR="007E4033" w:rsidRPr="001370E1">
        <w:rPr>
          <w:rFonts w:cs="Arial"/>
          <w:lang w:val="en-US"/>
        </w:rPr>
        <w:t>Convention &amp; Expo</w:t>
      </w:r>
      <w:r w:rsidR="00FD7BA3" w:rsidRPr="001370E1">
        <w:rPr>
          <w:rFonts w:cs="Arial"/>
          <w:lang w:val="en-US"/>
        </w:rPr>
        <w:t xml:space="preserve"> </w:t>
      </w:r>
    </w:p>
    <w:p w14:paraId="4F87E901" w14:textId="77777777" w:rsidR="00B81ED6" w:rsidRPr="001370E1" w:rsidRDefault="00B81ED6" w:rsidP="00B81ED6">
      <w:pPr>
        <w:pStyle w:val="HeadlineH233Pt"/>
        <w:spacing w:before="240" w:after="240" w:line="140" w:lineRule="exact"/>
        <w:rPr>
          <w:rFonts w:cs="Arial"/>
          <w:lang w:val="en-US"/>
        </w:rPr>
      </w:pPr>
      <w:r w:rsidRPr="001370E1">
        <w:rPr>
          <w:rFonts w:ascii="Tahoma" w:hAnsi="Tahoma" w:cs="Tahoma"/>
          <w:lang w:val="en-US"/>
        </w:rPr>
        <w:t>⸺</w:t>
      </w:r>
    </w:p>
    <w:p w14:paraId="25BC888E" w14:textId="2AF4A351" w:rsidR="00321015" w:rsidRPr="00FD4889" w:rsidRDefault="006D634E" w:rsidP="00FD4889">
      <w:pPr>
        <w:pStyle w:val="Bulletpoints11Pt"/>
      </w:pPr>
      <w:r w:rsidRPr="001370E1">
        <w:t>Liebherr</w:t>
      </w:r>
      <w:r w:rsidR="00736007" w:rsidRPr="001370E1">
        <w:t xml:space="preserve"> </w:t>
      </w:r>
      <w:r w:rsidR="006E4886" w:rsidRPr="001370E1">
        <w:t xml:space="preserve">exhibits </w:t>
      </w:r>
      <w:r w:rsidR="00E06768" w:rsidRPr="001370E1">
        <w:t xml:space="preserve">at the 2024 ISRI Convention and Expo showcasing specialized machines for scrap and </w:t>
      </w:r>
      <w:r w:rsidR="005E2B8E" w:rsidRPr="001370E1">
        <w:t xml:space="preserve">industrial material handling. </w:t>
      </w:r>
    </w:p>
    <w:p w14:paraId="397FDB5E" w14:textId="76DEDA5C" w:rsidR="009A3D17" w:rsidRPr="001370E1" w:rsidRDefault="009A3D17" w:rsidP="00FD4889">
      <w:pPr>
        <w:pStyle w:val="Teaser11Pt"/>
        <w:rPr>
          <w:color w:val="FF0000"/>
        </w:rPr>
      </w:pPr>
      <w:r w:rsidRPr="001370E1">
        <w:t>L</w:t>
      </w:r>
      <w:r w:rsidR="006D634E" w:rsidRPr="001370E1">
        <w:t>iebherr</w:t>
      </w:r>
      <w:r w:rsidR="00736007" w:rsidRPr="001370E1">
        <w:t>’s</w:t>
      </w:r>
      <w:r w:rsidR="006D634E" w:rsidRPr="001370E1">
        <w:t xml:space="preserve"> </w:t>
      </w:r>
      <w:r w:rsidR="00002F73" w:rsidRPr="001370E1">
        <w:t>e</w:t>
      </w:r>
      <w:r w:rsidR="00FD7BA3" w:rsidRPr="001370E1">
        <w:t xml:space="preserve">arthmoving </w:t>
      </w:r>
      <w:r w:rsidR="00661F22" w:rsidRPr="001370E1">
        <w:t xml:space="preserve">and material handling </w:t>
      </w:r>
      <w:r w:rsidR="00FD7BA3" w:rsidRPr="001370E1">
        <w:t>technology team</w:t>
      </w:r>
      <w:r w:rsidR="006D634E" w:rsidRPr="001370E1">
        <w:t xml:space="preserve"> </w:t>
      </w:r>
      <w:r w:rsidR="003F583F" w:rsidRPr="001370E1">
        <w:t>exhibits</w:t>
      </w:r>
      <w:r w:rsidR="007E4033" w:rsidRPr="001370E1">
        <w:t xml:space="preserve"> at the</w:t>
      </w:r>
      <w:r w:rsidR="006D634E" w:rsidRPr="001370E1">
        <w:t xml:space="preserve"> </w:t>
      </w:r>
      <w:r w:rsidR="007E4033" w:rsidRPr="001370E1">
        <w:t xml:space="preserve">2024 </w:t>
      </w:r>
      <w:r w:rsidR="008A67EE" w:rsidRPr="001370E1">
        <w:t>ISRI</w:t>
      </w:r>
      <w:r w:rsidR="00FD7BA3" w:rsidRPr="001370E1">
        <w:t xml:space="preserve"> </w:t>
      </w:r>
      <w:r w:rsidR="007E4033" w:rsidRPr="001370E1">
        <w:t xml:space="preserve">Convention and Exposition </w:t>
      </w:r>
      <w:r w:rsidR="006D634E" w:rsidRPr="001370E1">
        <w:t xml:space="preserve">showcasing the </w:t>
      </w:r>
      <w:r w:rsidR="00475152" w:rsidRPr="001370E1">
        <w:t>LH 40 M Industry material handler,</w:t>
      </w:r>
      <w:r w:rsidR="00A41148" w:rsidRPr="001370E1">
        <w:t xml:space="preserve"> </w:t>
      </w:r>
      <w:r w:rsidR="00475152" w:rsidRPr="001370E1">
        <w:t>L 550 X</w:t>
      </w:r>
      <w:r w:rsidR="0090108B" w:rsidRPr="001370E1">
        <w:t>P</w:t>
      </w:r>
      <w:r w:rsidR="00475152" w:rsidRPr="001370E1">
        <w:t>ower wheel loader</w:t>
      </w:r>
      <w:r w:rsidR="00A41148" w:rsidRPr="001370E1">
        <w:t xml:space="preserve"> and</w:t>
      </w:r>
      <w:r w:rsidR="002B2AE8" w:rsidRPr="001370E1">
        <w:t xml:space="preserve"> </w:t>
      </w:r>
      <w:r w:rsidR="00475152" w:rsidRPr="001370E1">
        <w:t xml:space="preserve">an </w:t>
      </w:r>
      <w:r w:rsidR="00283ADC" w:rsidRPr="001370E1">
        <w:t>R 9</w:t>
      </w:r>
      <w:r w:rsidR="00475152" w:rsidRPr="001370E1">
        <w:t>22 powerhand</w:t>
      </w:r>
      <w:r w:rsidR="00283ADC" w:rsidRPr="001370E1">
        <w:t xml:space="preserve"> crawler excavator</w:t>
      </w:r>
      <w:r w:rsidR="008A67EE" w:rsidRPr="001370E1">
        <w:t xml:space="preserve"> at booth #B8. </w:t>
      </w:r>
    </w:p>
    <w:p w14:paraId="459F667B" w14:textId="57D4E625" w:rsidR="00321015" w:rsidRPr="001370E1" w:rsidRDefault="006D634E" w:rsidP="00FD4889">
      <w:pPr>
        <w:pStyle w:val="Copytext11Pt"/>
      </w:pPr>
      <w:r w:rsidRPr="001370E1">
        <w:t>Newport News, VA (USA), Liebherr USA, Co</w:t>
      </w:r>
      <w:r w:rsidR="007E4033" w:rsidRPr="001370E1">
        <w:t>.,</w:t>
      </w:r>
      <w:r w:rsidR="006E4886" w:rsidRPr="001370E1">
        <w:t xml:space="preserve"> </w:t>
      </w:r>
      <w:r w:rsidR="008A67EE" w:rsidRPr="001370E1">
        <w:t>February 15</w:t>
      </w:r>
      <w:r w:rsidRPr="001370E1">
        <w:t>, 202</w:t>
      </w:r>
      <w:r w:rsidR="00661F22" w:rsidRPr="001370E1">
        <w:t>4</w:t>
      </w:r>
      <w:r w:rsidRPr="001370E1">
        <w:t xml:space="preserve"> </w:t>
      </w:r>
      <w:r w:rsidR="009A3D17" w:rsidRPr="001370E1">
        <w:t xml:space="preserve">– </w:t>
      </w:r>
      <w:r w:rsidR="006E4886" w:rsidRPr="001370E1">
        <w:t>The 2024 ISRI</w:t>
      </w:r>
      <w:r w:rsidR="00661F22" w:rsidRPr="001370E1">
        <w:t xml:space="preserve"> Convention and Expo</w:t>
      </w:r>
      <w:r w:rsidR="00E06768" w:rsidRPr="001370E1">
        <w:t xml:space="preserve"> </w:t>
      </w:r>
      <w:r w:rsidR="00014873" w:rsidRPr="001370E1">
        <w:t>take</w:t>
      </w:r>
      <w:r w:rsidR="00E06768" w:rsidRPr="001370E1">
        <w:t>s</w:t>
      </w:r>
      <w:r w:rsidR="00014873" w:rsidRPr="001370E1">
        <w:t xml:space="preserve"> place in </w:t>
      </w:r>
      <w:r w:rsidR="006E4886" w:rsidRPr="001370E1">
        <w:t>Las Vegas, NV</w:t>
      </w:r>
      <w:r w:rsidR="00014873" w:rsidRPr="001370E1">
        <w:t xml:space="preserve"> from </w:t>
      </w:r>
      <w:r w:rsidR="006E4886" w:rsidRPr="001370E1">
        <w:t>April 15-18</w:t>
      </w:r>
      <w:r w:rsidR="00014873" w:rsidRPr="001370E1">
        <w:t>, 202</w:t>
      </w:r>
      <w:r w:rsidR="00FD7BA3" w:rsidRPr="001370E1">
        <w:t>4</w:t>
      </w:r>
      <w:r w:rsidR="00014873" w:rsidRPr="001370E1">
        <w:t>.</w:t>
      </w:r>
      <w:r w:rsidR="00002F73" w:rsidRPr="001370E1">
        <w:t xml:space="preserve"> </w:t>
      </w:r>
      <w:r w:rsidR="00736007" w:rsidRPr="001370E1">
        <w:t xml:space="preserve">Liebherr </w:t>
      </w:r>
      <w:r w:rsidR="001971A4" w:rsidRPr="001370E1">
        <w:t>displays multiple machines at their booth including</w:t>
      </w:r>
      <w:r w:rsidR="00736007" w:rsidRPr="001370E1">
        <w:t xml:space="preserve"> the</w:t>
      </w:r>
      <w:r w:rsidR="00475152" w:rsidRPr="001370E1">
        <w:t xml:space="preserve"> </w:t>
      </w:r>
      <w:hyperlink r:id="rId8" w:history="1">
        <w:r w:rsidR="00475152" w:rsidRPr="00A41286">
          <w:rPr>
            <w:rStyle w:val="Hyperlink"/>
          </w:rPr>
          <w:t>LH 40 M Industry material</w:t>
        </w:r>
        <w:r w:rsidR="00CD16FD" w:rsidRPr="00A41286">
          <w:rPr>
            <w:rStyle w:val="Hyperlink"/>
          </w:rPr>
          <w:t xml:space="preserve"> </w:t>
        </w:r>
        <w:r w:rsidR="00475152" w:rsidRPr="00A41286">
          <w:rPr>
            <w:rStyle w:val="Hyperlink"/>
          </w:rPr>
          <w:t>handler</w:t>
        </w:r>
      </w:hyperlink>
      <w:r w:rsidR="00475152" w:rsidRPr="001370E1">
        <w:t xml:space="preserve">, </w:t>
      </w:r>
      <w:hyperlink r:id="rId9" w:history="1">
        <w:r w:rsidR="00475152" w:rsidRPr="00A41286">
          <w:rPr>
            <w:rStyle w:val="Hyperlink"/>
          </w:rPr>
          <w:t>L 550 X</w:t>
        </w:r>
        <w:r w:rsidR="0090108B" w:rsidRPr="00A41286">
          <w:rPr>
            <w:rStyle w:val="Hyperlink"/>
          </w:rPr>
          <w:t>P</w:t>
        </w:r>
        <w:r w:rsidR="00475152" w:rsidRPr="00A41286">
          <w:rPr>
            <w:rStyle w:val="Hyperlink"/>
          </w:rPr>
          <w:t>ower wheel loader</w:t>
        </w:r>
      </w:hyperlink>
      <w:r w:rsidR="00475152" w:rsidRPr="001370E1">
        <w:t xml:space="preserve">, and </w:t>
      </w:r>
      <w:hyperlink r:id="rId10" w:history="1">
        <w:r w:rsidR="00475152" w:rsidRPr="00A41286">
          <w:rPr>
            <w:rStyle w:val="Hyperlink"/>
          </w:rPr>
          <w:t xml:space="preserve">R 922 powerhand crawler </w:t>
        </w:r>
        <w:r w:rsidR="00CD16FD" w:rsidRPr="00A41286">
          <w:rPr>
            <w:rStyle w:val="Hyperlink"/>
          </w:rPr>
          <w:t>excavator</w:t>
        </w:r>
      </w:hyperlink>
      <w:r w:rsidR="00E06768" w:rsidRPr="001370E1">
        <w:t>.</w:t>
      </w:r>
      <w:r w:rsidR="00E06768" w:rsidRPr="001370E1">
        <w:rPr>
          <w:color w:val="FF0000"/>
        </w:rPr>
        <w:t xml:space="preserve"> </w:t>
      </w:r>
      <w:r w:rsidR="00DA5104" w:rsidRPr="001370E1">
        <w:t>Liebherr experts</w:t>
      </w:r>
      <w:r w:rsidR="00E06768" w:rsidRPr="001370E1">
        <w:t xml:space="preserve"> are</w:t>
      </w:r>
      <w:r w:rsidR="001971A4" w:rsidRPr="001370E1">
        <w:t xml:space="preserve"> also</w:t>
      </w:r>
      <w:r w:rsidR="00DA5104" w:rsidRPr="001370E1">
        <w:t xml:space="preserve"> on-site</w:t>
      </w:r>
      <w:r w:rsidR="00096777" w:rsidRPr="001370E1">
        <w:t xml:space="preserve"> </w:t>
      </w:r>
      <w:r w:rsidR="00736007" w:rsidRPr="001370E1">
        <w:t>at</w:t>
      </w:r>
      <w:r w:rsidR="00002F73" w:rsidRPr="001370E1">
        <w:t xml:space="preserve"> </w:t>
      </w:r>
      <w:r w:rsidR="00736007" w:rsidRPr="001370E1">
        <w:t xml:space="preserve">booth </w:t>
      </w:r>
      <w:r w:rsidR="00454809" w:rsidRPr="001370E1">
        <w:t>#</w:t>
      </w:r>
      <w:r w:rsidR="006E4886" w:rsidRPr="001370E1">
        <w:t>B8</w:t>
      </w:r>
      <w:r w:rsidR="00E06768" w:rsidRPr="001370E1">
        <w:t xml:space="preserve"> to answer any questions and provide assistance with equipment</w:t>
      </w:r>
      <w:r w:rsidR="00321015" w:rsidRPr="001370E1">
        <w:t xml:space="preserve">. </w:t>
      </w:r>
    </w:p>
    <w:p w14:paraId="41B563A7" w14:textId="0D872644" w:rsidR="00E06768" w:rsidRPr="00FD4889" w:rsidRDefault="00096777" w:rsidP="00FD4889">
      <w:pPr>
        <w:pStyle w:val="Copytext11Pt"/>
      </w:pPr>
      <w:r w:rsidRPr="001370E1">
        <w:t xml:space="preserve">Liebherr specialized machines are </w:t>
      </w:r>
      <w:r w:rsidR="00E06768" w:rsidRPr="001370E1">
        <w:t>strong</w:t>
      </w:r>
      <w:r w:rsidRPr="001370E1">
        <w:t xml:space="preserve">, reliable and designed for high performance and maximum efficiency in industrial material handling. </w:t>
      </w:r>
      <w:r w:rsidR="001971A4" w:rsidRPr="001370E1">
        <w:t xml:space="preserve">This is accomplished </w:t>
      </w:r>
      <w:r w:rsidRPr="001370E1">
        <w:t>through production of its components. The demands of industrial material handling are taken into account during the development stage of these components, and well-prepared Liebherr specialized machines for any application. Handling scrap, steel and other metals is one of the toughest operational areas, whether loading or unloading HGVs, loading shredder conveyors or sorting out different kinds of metals, the Liebherr specialized machines are perfect machines for operationally effective scrap material handling</w:t>
      </w:r>
      <w:r w:rsidR="00E06768" w:rsidRPr="001370E1">
        <w:t>.</w:t>
      </w:r>
    </w:p>
    <w:p w14:paraId="2DB7C9A7" w14:textId="4AAA6E49" w:rsidR="00321015" w:rsidRPr="001370E1" w:rsidRDefault="00475152" w:rsidP="00002F73">
      <w:pPr>
        <w:pStyle w:val="Copyhead11Pt"/>
        <w:rPr>
          <w:rFonts w:cs="Arial"/>
        </w:rPr>
      </w:pPr>
      <w:r w:rsidRPr="001370E1">
        <w:rPr>
          <w:rFonts w:cs="Arial"/>
        </w:rPr>
        <w:t xml:space="preserve">LH 40 M Industry material handler </w:t>
      </w:r>
    </w:p>
    <w:p w14:paraId="12C6F9EB" w14:textId="79B2E861" w:rsidR="00475152" w:rsidRPr="001370E1" w:rsidRDefault="00475152" w:rsidP="00FD4889">
      <w:pPr>
        <w:pStyle w:val="Copytext11Pt"/>
        <w:rPr>
          <w:b/>
        </w:rPr>
      </w:pPr>
      <w:r w:rsidRPr="001370E1">
        <w:t xml:space="preserve">The LH 40 M Industry is considered a top performer in its class. With the patented ERC System (energy recovery system), the maximum handling capacity is guaranteed while lowering the overall fuel consumption. This enables a more powerful machine with faster work cycles. The attachment of the machine is available in a variety of versions and is always optimally matched to your respective application including </w:t>
      </w:r>
      <w:r w:rsidR="00612F53" w:rsidRPr="001370E1">
        <w:t>scrap</w:t>
      </w:r>
      <w:r w:rsidRPr="001370E1">
        <w:t>, waste, and recycling.</w:t>
      </w:r>
    </w:p>
    <w:p w14:paraId="253E3449" w14:textId="28EA8EB0" w:rsidR="00096777" w:rsidRPr="001370E1" w:rsidRDefault="00096777" w:rsidP="00FD4889">
      <w:pPr>
        <w:pStyle w:val="Copytext11Pt"/>
        <w:rPr>
          <w:b/>
        </w:rPr>
      </w:pPr>
      <w:r w:rsidRPr="001370E1">
        <w:t xml:space="preserve">Performance is extremely important in handling scrap materials. Whether sorting out mixed scrap material, loading and unloading HGVs and ships or loading shredders, shears and press plants, the Liebherr material handling machines are designed for the highest performance in a variety of work applications. High lift </w:t>
      </w:r>
      <w:r w:rsidRPr="001370E1">
        <w:lastRenderedPageBreak/>
        <w:t xml:space="preserve">capacities and fast work cycles are essential for efficient handling operations. The optimum interplay between the hydraulics and electronics </w:t>
      </w:r>
      <w:r w:rsidR="00FD4889" w:rsidRPr="001370E1">
        <w:t>guarantees</w:t>
      </w:r>
      <w:r w:rsidRPr="001370E1">
        <w:t xml:space="preserve"> powerful, fast movements during handling while working with precision on challenging sorting tasks</w:t>
      </w:r>
      <w:r w:rsidR="00E06768" w:rsidRPr="001370E1">
        <w:t>.</w:t>
      </w:r>
    </w:p>
    <w:p w14:paraId="0CDFC00E" w14:textId="024100C3" w:rsidR="00457E29" w:rsidRPr="001370E1" w:rsidRDefault="00457E29" w:rsidP="00457E29">
      <w:pPr>
        <w:pStyle w:val="Copyhead11Pt"/>
        <w:rPr>
          <w:szCs w:val="22"/>
        </w:rPr>
      </w:pPr>
      <w:r w:rsidRPr="001370E1">
        <w:rPr>
          <w:szCs w:val="22"/>
        </w:rPr>
        <w:t xml:space="preserve">Performance data </w:t>
      </w:r>
    </w:p>
    <w:tbl>
      <w:tblPr>
        <w:tblW w:w="0" w:type="auto"/>
        <w:tblInd w:w="110" w:type="dxa"/>
        <w:tblLayout w:type="fixed"/>
        <w:tblCellMar>
          <w:left w:w="0" w:type="dxa"/>
          <w:right w:w="0" w:type="dxa"/>
        </w:tblCellMar>
        <w:tblLook w:val="0000" w:firstRow="0" w:lastRow="0" w:firstColumn="0" w:lastColumn="0" w:noHBand="0" w:noVBand="0"/>
      </w:tblPr>
      <w:tblGrid>
        <w:gridCol w:w="2862"/>
        <w:gridCol w:w="3253"/>
      </w:tblGrid>
      <w:tr w:rsidR="00475152" w:rsidRPr="001370E1" w14:paraId="289FFBFB" w14:textId="77777777" w:rsidTr="00CD16FD">
        <w:trPr>
          <w:trHeight w:val="508"/>
        </w:trPr>
        <w:tc>
          <w:tcPr>
            <w:tcW w:w="2862" w:type="dxa"/>
            <w:tcBorders>
              <w:top w:val="none" w:sz="6" w:space="0" w:color="auto"/>
              <w:left w:val="none" w:sz="6" w:space="0" w:color="auto"/>
              <w:bottom w:val="none" w:sz="6" w:space="0" w:color="auto"/>
              <w:right w:val="none" w:sz="6" w:space="0" w:color="auto"/>
            </w:tcBorders>
          </w:tcPr>
          <w:p w14:paraId="7ED783CB" w14:textId="77777777" w:rsidR="008A67EE" w:rsidRPr="001370E1" w:rsidRDefault="008A67EE" w:rsidP="00457E29">
            <w:pPr>
              <w:kinsoku w:val="0"/>
              <w:overflowPunct w:val="0"/>
              <w:autoSpaceDE w:val="0"/>
              <w:autoSpaceDN w:val="0"/>
              <w:adjustRightInd w:val="0"/>
              <w:spacing w:after="0" w:line="247" w:lineRule="exact"/>
              <w:ind w:left="50"/>
              <w:rPr>
                <w:rFonts w:ascii="Arial" w:hAnsi="Arial" w:cs="Arial"/>
                <w:spacing w:val="-2"/>
                <w:lang w:val="en-US"/>
              </w:rPr>
            </w:pPr>
            <w:r w:rsidRPr="001370E1">
              <w:rPr>
                <w:rFonts w:ascii="Arial" w:hAnsi="Arial" w:cs="Arial"/>
                <w:spacing w:val="-2"/>
                <w:lang w:val="en-US"/>
              </w:rPr>
              <w:t>Model:</w:t>
            </w:r>
          </w:p>
        </w:tc>
        <w:tc>
          <w:tcPr>
            <w:tcW w:w="3253" w:type="dxa"/>
            <w:tcBorders>
              <w:top w:val="none" w:sz="6" w:space="0" w:color="auto"/>
              <w:left w:val="none" w:sz="6" w:space="0" w:color="auto"/>
              <w:bottom w:val="none" w:sz="6" w:space="0" w:color="auto"/>
              <w:right w:val="none" w:sz="6" w:space="0" w:color="auto"/>
            </w:tcBorders>
          </w:tcPr>
          <w:p w14:paraId="2CE7F11E" w14:textId="0F68C1B5" w:rsidR="008A67EE" w:rsidRPr="001370E1" w:rsidRDefault="00475152" w:rsidP="00457E29">
            <w:pPr>
              <w:kinsoku w:val="0"/>
              <w:overflowPunct w:val="0"/>
              <w:autoSpaceDE w:val="0"/>
              <w:autoSpaceDN w:val="0"/>
              <w:adjustRightInd w:val="0"/>
              <w:spacing w:after="0" w:line="247" w:lineRule="exact"/>
              <w:ind w:left="410"/>
              <w:rPr>
                <w:rFonts w:ascii="Arial" w:hAnsi="Arial" w:cs="Arial"/>
                <w:lang w:val="en-US"/>
              </w:rPr>
            </w:pPr>
            <w:r w:rsidRPr="001370E1">
              <w:rPr>
                <w:rFonts w:ascii="Arial" w:hAnsi="Arial" w:cs="Arial"/>
                <w:lang w:val="en-US"/>
              </w:rPr>
              <w:t>LH 40 M</w:t>
            </w:r>
          </w:p>
        </w:tc>
      </w:tr>
      <w:tr w:rsidR="00CD16FD" w:rsidRPr="001370E1" w14:paraId="59DE01E9" w14:textId="77777777" w:rsidTr="00CD16FD">
        <w:trPr>
          <w:trHeight w:val="553"/>
        </w:trPr>
        <w:tc>
          <w:tcPr>
            <w:tcW w:w="2862" w:type="dxa"/>
            <w:tcBorders>
              <w:top w:val="none" w:sz="6" w:space="0" w:color="auto"/>
              <w:left w:val="none" w:sz="6" w:space="0" w:color="auto"/>
              <w:bottom w:val="none" w:sz="6" w:space="0" w:color="auto"/>
              <w:right w:val="none" w:sz="6" w:space="0" w:color="auto"/>
            </w:tcBorders>
          </w:tcPr>
          <w:p w14:paraId="7BFE8AA7" w14:textId="23C8FFBC" w:rsidR="00CD16FD" w:rsidRPr="001370E1" w:rsidRDefault="00CD16FD" w:rsidP="00CD16FD">
            <w:pPr>
              <w:kinsoku w:val="0"/>
              <w:overflowPunct w:val="0"/>
              <w:autoSpaceDE w:val="0"/>
              <w:autoSpaceDN w:val="0"/>
              <w:adjustRightInd w:val="0"/>
              <w:spacing w:after="0" w:line="247" w:lineRule="exact"/>
              <w:ind w:left="50"/>
              <w:rPr>
                <w:rFonts w:ascii="Arial" w:hAnsi="Arial" w:cs="Arial"/>
                <w:spacing w:val="-2"/>
                <w:lang w:val="en-US"/>
              </w:rPr>
            </w:pPr>
            <w:r w:rsidRPr="001370E1">
              <w:rPr>
                <w:rFonts w:ascii="Arial" w:hAnsi="Arial" w:cs="Arial"/>
                <w:lang w:val="en-US"/>
              </w:rPr>
              <w:t>System performance:</w:t>
            </w:r>
          </w:p>
        </w:tc>
        <w:tc>
          <w:tcPr>
            <w:tcW w:w="3253" w:type="dxa"/>
            <w:tcBorders>
              <w:top w:val="none" w:sz="6" w:space="0" w:color="auto"/>
              <w:left w:val="none" w:sz="6" w:space="0" w:color="auto"/>
              <w:bottom w:val="none" w:sz="6" w:space="0" w:color="auto"/>
              <w:right w:val="none" w:sz="6" w:space="0" w:color="auto"/>
            </w:tcBorders>
          </w:tcPr>
          <w:p w14:paraId="6F1A2A84" w14:textId="13D8134A" w:rsidR="00CD16FD" w:rsidRPr="001370E1" w:rsidRDefault="00664FDF" w:rsidP="00CD16FD">
            <w:pPr>
              <w:kinsoku w:val="0"/>
              <w:overflowPunct w:val="0"/>
              <w:autoSpaceDE w:val="0"/>
              <w:autoSpaceDN w:val="0"/>
              <w:adjustRightInd w:val="0"/>
              <w:spacing w:after="0" w:line="247" w:lineRule="exact"/>
              <w:ind w:left="410"/>
              <w:rPr>
                <w:rFonts w:ascii="Arial" w:hAnsi="Arial" w:cs="Arial"/>
                <w:lang w:val="en-US"/>
              </w:rPr>
            </w:pPr>
            <w:r>
              <w:rPr>
                <w:rFonts w:ascii="Arial" w:hAnsi="Arial" w:cs="Arial"/>
                <w:lang w:val="en-US"/>
              </w:rPr>
              <w:t>211</w:t>
            </w:r>
            <w:r w:rsidR="00CD16FD" w:rsidRPr="001370E1">
              <w:rPr>
                <w:rFonts w:ascii="Arial" w:hAnsi="Arial" w:cs="Arial"/>
                <w:lang w:val="en-US"/>
              </w:rPr>
              <w:t xml:space="preserve"> hp</w:t>
            </w:r>
          </w:p>
        </w:tc>
      </w:tr>
      <w:tr w:rsidR="00CD16FD" w:rsidRPr="001370E1" w14:paraId="7A68BD9F" w14:textId="77777777" w:rsidTr="00CD16FD">
        <w:trPr>
          <w:trHeight w:val="427"/>
        </w:trPr>
        <w:tc>
          <w:tcPr>
            <w:tcW w:w="2862" w:type="dxa"/>
            <w:tcBorders>
              <w:top w:val="none" w:sz="6" w:space="0" w:color="auto"/>
              <w:left w:val="none" w:sz="6" w:space="0" w:color="auto"/>
              <w:bottom w:val="none" w:sz="6" w:space="0" w:color="auto"/>
              <w:right w:val="none" w:sz="6" w:space="0" w:color="auto"/>
            </w:tcBorders>
          </w:tcPr>
          <w:p w14:paraId="34DED89A" w14:textId="4EFD258D" w:rsidR="00CD16FD" w:rsidRPr="001370E1" w:rsidRDefault="00CD16FD" w:rsidP="00CD16FD">
            <w:pPr>
              <w:kinsoku w:val="0"/>
              <w:overflowPunct w:val="0"/>
              <w:autoSpaceDE w:val="0"/>
              <w:autoSpaceDN w:val="0"/>
              <w:adjustRightInd w:val="0"/>
              <w:spacing w:after="0" w:line="247" w:lineRule="exact"/>
              <w:ind w:left="50"/>
              <w:rPr>
                <w:rFonts w:ascii="Arial" w:hAnsi="Arial" w:cs="Arial"/>
                <w:spacing w:val="-2"/>
                <w:lang w:val="en-US"/>
              </w:rPr>
            </w:pPr>
            <w:r w:rsidRPr="001370E1">
              <w:rPr>
                <w:rFonts w:ascii="Arial" w:hAnsi="Arial" w:cs="Arial"/>
                <w:lang w:val="en-US"/>
              </w:rPr>
              <w:t>Operating weight:</w:t>
            </w:r>
          </w:p>
        </w:tc>
        <w:tc>
          <w:tcPr>
            <w:tcW w:w="3253" w:type="dxa"/>
            <w:tcBorders>
              <w:top w:val="none" w:sz="6" w:space="0" w:color="auto"/>
              <w:left w:val="none" w:sz="6" w:space="0" w:color="auto"/>
              <w:bottom w:val="none" w:sz="6" w:space="0" w:color="auto"/>
              <w:right w:val="none" w:sz="6" w:space="0" w:color="auto"/>
            </w:tcBorders>
          </w:tcPr>
          <w:p w14:paraId="64285599" w14:textId="60966C5C" w:rsidR="00CD16FD" w:rsidRPr="001370E1" w:rsidRDefault="00CD16FD" w:rsidP="00CD16FD">
            <w:pPr>
              <w:kinsoku w:val="0"/>
              <w:overflowPunct w:val="0"/>
              <w:autoSpaceDE w:val="0"/>
              <w:autoSpaceDN w:val="0"/>
              <w:adjustRightInd w:val="0"/>
              <w:spacing w:after="0" w:line="247" w:lineRule="exact"/>
              <w:ind w:left="410"/>
              <w:rPr>
                <w:rFonts w:ascii="Arial" w:hAnsi="Arial" w:cs="Arial"/>
                <w:lang w:val="en-US"/>
              </w:rPr>
            </w:pPr>
            <w:r w:rsidRPr="001370E1">
              <w:rPr>
                <w:rFonts w:ascii="Arial" w:hAnsi="Arial" w:cs="Arial"/>
                <w:lang w:val="en-US"/>
              </w:rPr>
              <w:t>85,000 lbs.</w:t>
            </w:r>
          </w:p>
        </w:tc>
      </w:tr>
      <w:tr w:rsidR="00CD16FD" w:rsidRPr="001370E1" w14:paraId="069EB04B" w14:textId="77777777" w:rsidTr="00475152">
        <w:trPr>
          <w:trHeight w:val="505"/>
        </w:trPr>
        <w:tc>
          <w:tcPr>
            <w:tcW w:w="2862" w:type="dxa"/>
            <w:tcBorders>
              <w:top w:val="none" w:sz="6" w:space="0" w:color="auto"/>
              <w:left w:val="none" w:sz="6" w:space="0" w:color="auto"/>
              <w:bottom w:val="none" w:sz="6" w:space="0" w:color="auto"/>
              <w:right w:val="none" w:sz="6" w:space="0" w:color="auto"/>
            </w:tcBorders>
          </w:tcPr>
          <w:p w14:paraId="1C929278" w14:textId="146E2D58" w:rsidR="00CD16FD" w:rsidRPr="001370E1" w:rsidRDefault="00CD16FD" w:rsidP="00CD16FD">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Reach:</w:t>
            </w:r>
          </w:p>
        </w:tc>
        <w:tc>
          <w:tcPr>
            <w:tcW w:w="3253" w:type="dxa"/>
            <w:tcBorders>
              <w:top w:val="none" w:sz="6" w:space="0" w:color="auto"/>
              <w:left w:val="none" w:sz="6" w:space="0" w:color="auto"/>
              <w:bottom w:val="none" w:sz="6" w:space="0" w:color="auto"/>
              <w:right w:val="none" w:sz="6" w:space="0" w:color="auto"/>
            </w:tcBorders>
          </w:tcPr>
          <w:p w14:paraId="3E09C79B" w14:textId="3F3C9B3C" w:rsidR="00CD16FD" w:rsidRPr="001370E1" w:rsidRDefault="00CD16FD" w:rsidP="00CD16FD">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47 ft.</w:t>
            </w:r>
          </w:p>
        </w:tc>
      </w:tr>
      <w:tr w:rsidR="00CD16FD" w:rsidRPr="001370E1" w14:paraId="21F77D87" w14:textId="77777777" w:rsidTr="00475152">
        <w:trPr>
          <w:trHeight w:val="505"/>
        </w:trPr>
        <w:tc>
          <w:tcPr>
            <w:tcW w:w="2862" w:type="dxa"/>
            <w:tcBorders>
              <w:top w:val="none" w:sz="6" w:space="0" w:color="auto"/>
              <w:left w:val="none" w:sz="6" w:space="0" w:color="auto"/>
              <w:bottom w:val="none" w:sz="6" w:space="0" w:color="auto"/>
              <w:right w:val="none" w:sz="6" w:space="0" w:color="auto"/>
            </w:tcBorders>
          </w:tcPr>
          <w:p w14:paraId="77209909" w14:textId="77777777" w:rsidR="00CD16FD" w:rsidRPr="001370E1" w:rsidRDefault="00CD16FD" w:rsidP="00CD16FD">
            <w:pPr>
              <w:kinsoku w:val="0"/>
              <w:overflowPunct w:val="0"/>
              <w:autoSpaceDE w:val="0"/>
              <w:autoSpaceDN w:val="0"/>
              <w:adjustRightInd w:val="0"/>
              <w:spacing w:before="81" w:after="0" w:line="233" w:lineRule="exact"/>
              <w:ind w:left="50"/>
              <w:rPr>
                <w:rFonts w:ascii="Arial" w:hAnsi="Arial" w:cs="Arial"/>
                <w:lang w:val="en-US"/>
              </w:rPr>
            </w:pPr>
            <w:r w:rsidRPr="001370E1">
              <w:rPr>
                <w:rFonts w:ascii="Arial" w:hAnsi="Arial" w:cs="Arial"/>
                <w:lang w:val="en-US"/>
              </w:rPr>
              <w:t>Grapple:</w:t>
            </w:r>
          </w:p>
          <w:p w14:paraId="10DDD9FB" w14:textId="00AFE63E" w:rsidR="00CD16FD" w:rsidRPr="001370E1" w:rsidRDefault="00CD16FD" w:rsidP="00CD16FD">
            <w:pPr>
              <w:kinsoku w:val="0"/>
              <w:overflowPunct w:val="0"/>
              <w:autoSpaceDE w:val="0"/>
              <w:autoSpaceDN w:val="0"/>
              <w:adjustRightInd w:val="0"/>
              <w:spacing w:before="81" w:after="0" w:line="240" w:lineRule="auto"/>
              <w:ind w:left="50"/>
              <w:rPr>
                <w:rFonts w:ascii="Arial" w:hAnsi="Arial" w:cs="Arial"/>
                <w:lang w:val="en-US"/>
              </w:rPr>
            </w:pPr>
          </w:p>
        </w:tc>
        <w:tc>
          <w:tcPr>
            <w:tcW w:w="3253" w:type="dxa"/>
            <w:tcBorders>
              <w:top w:val="none" w:sz="6" w:space="0" w:color="auto"/>
              <w:left w:val="none" w:sz="6" w:space="0" w:color="auto"/>
              <w:bottom w:val="none" w:sz="6" w:space="0" w:color="auto"/>
              <w:right w:val="none" w:sz="6" w:space="0" w:color="auto"/>
            </w:tcBorders>
          </w:tcPr>
          <w:p w14:paraId="2A003685" w14:textId="4D9A7D63" w:rsidR="00CD16FD" w:rsidRPr="001370E1" w:rsidRDefault="00CD16FD" w:rsidP="00CD16FD">
            <w:pPr>
              <w:kinsoku w:val="0"/>
              <w:overflowPunct w:val="0"/>
              <w:autoSpaceDE w:val="0"/>
              <w:autoSpaceDN w:val="0"/>
              <w:adjustRightInd w:val="0"/>
              <w:spacing w:before="81" w:after="0" w:line="240" w:lineRule="auto"/>
              <w:ind w:left="410"/>
              <w:rPr>
                <w:rFonts w:ascii="Arial" w:hAnsi="Arial" w:cs="Arial"/>
                <w:lang w:val="en-US"/>
              </w:rPr>
            </w:pPr>
            <w:r w:rsidRPr="001370E1">
              <w:rPr>
                <w:rFonts w:ascii="Arial" w:hAnsi="Arial" w:cs="Arial"/>
                <w:lang w:val="en-US"/>
              </w:rPr>
              <w:t>1.4 yd</w:t>
            </w:r>
            <w:r w:rsidRPr="001370E1">
              <w:rPr>
                <w:rFonts w:ascii="Arial" w:hAnsi="Arial" w:cs="Arial"/>
                <w:vertAlign w:val="superscript"/>
                <w:lang w:val="en-US"/>
              </w:rPr>
              <w:t>3</w:t>
            </w:r>
          </w:p>
        </w:tc>
      </w:tr>
      <w:tr w:rsidR="00CD16FD" w:rsidRPr="001370E1" w14:paraId="7055C3F6" w14:textId="77777777" w:rsidTr="00475152">
        <w:trPr>
          <w:trHeight w:val="505"/>
        </w:trPr>
        <w:tc>
          <w:tcPr>
            <w:tcW w:w="2862" w:type="dxa"/>
            <w:tcBorders>
              <w:top w:val="none" w:sz="6" w:space="0" w:color="auto"/>
              <w:left w:val="none" w:sz="6" w:space="0" w:color="auto"/>
              <w:bottom w:val="none" w:sz="6" w:space="0" w:color="auto"/>
              <w:right w:val="none" w:sz="6" w:space="0" w:color="auto"/>
            </w:tcBorders>
          </w:tcPr>
          <w:p w14:paraId="2E9756B2" w14:textId="03F49F86" w:rsidR="00CD16FD" w:rsidRPr="001370E1" w:rsidRDefault="00CD16FD" w:rsidP="00CD16FD">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Magnet:</w:t>
            </w:r>
          </w:p>
        </w:tc>
        <w:tc>
          <w:tcPr>
            <w:tcW w:w="3253" w:type="dxa"/>
            <w:tcBorders>
              <w:top w:val="none" w:sz="6" w:space="0" w:color="auto"/>
              <w:left w:val="none" w:sz="6" w:space="0" w:color="auto"/>
              <w:bottom w:val="none" w:sz="6" w:space="0" w:color="auto"/>
              <w:right w:val="none" w:sz="6" w:space="0" w:color="auto"/>
            </w:tcBorders>
          </w:tcPr>
          <w:p w14:paraId="7EE5BC68" w14:textId="7FC1B850" w:rsidR="00CD16FD" w:rsidRPr="001370E1" w:rsidRDefault="00CD16FD" w:rsidP="00CD16FD">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57</w:t>
            </w:r>
          </w:p>
        </w:tc>
      </w:tr>
      <w:tr w:rsidR="00CD16FD" w:rsidRPr="001370E1" w14:paraId="3C760FE6" w14:textId="77777777" w:rsidTr="00096777">
        <w:trPr>
          <w:trHeight w:val="877"/>
        </w:trPr>
        <w:tc>
          <w:tcPr>
            <w:tcW w:w="2862" w:type="dxa"/>
            <w:tcBorders>
              <w:top w:val="none" w:sz="6" w:space="0" w:color="auto"/>
              <w:left w:val="none" w:sz="6" w:space="0" w:color="auto"/>
              <w:bottom w:val="none" w:sz="6" w:space="0" w:color="auto"/>
              <w:right w:val="none" w:sz="6" w:space="0" w:color="auto"/>
            </w:tcBorders>
          </w:tcPr>
          <w:p w14:paraId="17CBE2CC" w14:textId="4557EB7B" w:rsidR="00CD16FD" w:rsidRPr="001370E1" w:rsidRDefault="00CD16FD" w:rsidP="00CD16FD">
            <w:pPr>
              <w:kinsoku w:val="0"/>
              <w:overflowPunct w:val="0"/>
              <w:autoSpaceDE w:val="0"/>
              <w:autoSpaceDN w:val="0"/>
              <w:adjustRightInd w:val="0"/>
              <w:spacing w:before="81" w:after="0" w:line="233" w:lineRule="exact"/>
              <w:ind w:left="50"/>
              <w:rPr>
                <w:rFonts w:ascii="Arial" w:hAnsi="Arial" w:cs="Arial"/>
                <w:lang w:val="en-US"/>
              </w:rPr>
            </w:pPr>
            <w:r w:rsidRPr="001370E1">
              <w:rPr>
                <w:rFonts w:ascii="Arial" w:hAnsi="Arial" w:cs="Arial"/>
                <w:lang w:val="en-US"/>
              </w:rPr>
              <w:t>Eye level:</w:t>
            </w:r>
          </w:p>
          <w:p w14:paraId="254B9AF2" w14:textId="6E32AAD9" w:rsidR="00CD16FD" w:rsidRPr="001370E1" w:rsidRDefault="00CD16FD" w:rsidP="00CD16FD">
            <w:pPr>
              <w:kinsoku w:val="0"/>
              <w:overflowPunct w:val="0"/>
              <w:autoSpaceDE w:val="0"/>
              <w:autoSpaceDN w:val="0"/>
              <w:adjustRightInd w:val="0"/>
              <w:spacing w:before="81" w:after="0" w:line="233" w:lineRule="exact"/>
              <w:rPr>
                <w:rFonts w:ascii="Arial" w:hAnsi="Arial" w:cs="Arial"/>
                <w:lang w:val="en-US"/>
              </w:rPr>
            </w:pPr>
          </w:p>
        </w:tc>
        <w:tc>
          <w:tcPr>
            <w:tcW w:w="3253" w:type="dxa"/>
            <w:tcBorders>
              <w:top w:val="none" w:sz="6" w:space="0" w:color="auto"/>
              <w:left w:val="none" w:sz="6" w:space="0" w:color="auto"/>
              <w:bottom w:val="none" w:sz="6" w:space="0" w:color="auto"/>
              <w:right w:val="none" w:sz="6" w:space="0" w:color="auto"/>
            </w:tcBorders>
          </w:tcPr>
          <w:p w14:paraId="60840303" w14:textId="3C682537" w:rsidR="00CD16FD" w:rsidRPr="001370E1" w:rsidRDefault="00CD16FD" w:rsidP="00CD16FD">
            <w:pPr>
              <w:kinsoku w:val="0"/>
              <w:overflowPunct w:val="0"/>
              <w:autoSpaceDE w:val="0"/>
              <w:autoSpaceDN w:val="0"/>
              <w:adjustRightInd w:val="0"/>
              <w:spacing w:before="81" w:after="0" w:line="233" w:lineRule="exact"/>
              <w:ind w:left="410"/>
              <w:rPr>
                <w:rFonts w:ascii="Arial" w:hAnsi="Arial" w:cs="Arial"/>
                <w:lang w:val="en-US"/>
              </w:rPr>
            </w:pPr>
            <w:r w:rsidRPr="001370E1">
              <w:rPr>
                <w:rFonts w:ascii="Arial" w:hAnsi="Arial" w:cs="Arial"/>
                <w:lang w:val="en-US"/>
              </w:rPr>
              <w:t>18 ft.</w:t>
            </w:r>
          </w:p>
        </w:tc>
      </w:tr>
    </w:tbl>
    <w:p w14:paraId="1FAC8C26" w14:textId="399F8C42" w:rsidR="008A67EE" w:rsidRPr="001370E1" w:rsidRDefault="00475152" w:rsidP="008A67EE">
      <w:pPr>
        <w:pStyle w:val="Copyhead11Pt"/>
        <w:rPr>
          <w:rFonts w:cs="Arial"/>
        </w:rPr>
      </w:pPr>
      <w:r w:rsidRPr="001370E1">
        <w:rPr>
          <w:rFonts w:cs="Arial"/>
        </w:rPr>
        <w:t xml:space="preserve">L 550 </w:t>
      </w:r>
      <w:r w:rsidR="00612F53" w:rsidRPr="001370E1">
        <w:rPr>
          <w:rFonts w:cs="Arial"/>
        </w:rPr>
        <w:t>XPower</w:t>
      </w:r>
      <w:r w:rsidRPr="001370E1">
        <w:rPr>
          <w:rFonts w:cs="Arial"/>
        </w:rPr>
        <w:t xml:space="preserve"> wheel loader </w:t>
      </w:r>
    </w:p>
    <w:p w14:paraId="39894241" w14:textId="0FB6C16B" w:rsidR="008A67EE" w:rsidRPr="001370E1" w:rsidRDefault="00CD16FD" w:rsidP="00FD4889">
      <w:pPr>
        <w:pStyle w:val="Copytext11Pt"/>
        <w:rPr>
          <w:b/>
        </w:rPr>
      </w:pPr>
      <w:r w:rsidRPr="001370E1">
        <w:t xml:space="preserve">The high-performance Liebherr </w:t>
      </w:r>
      <w:r w:rsidR="00612F53" w:rsidRPr="001370E1">
        <w:t>XPower</w:t>
      </w:r>
      <w:r w:rsidRPr="001370E1">
        <w:t xml:space="preserve"> wheel loaders are highly productive and can handle a wide range of materials</w:t>
      </w:r>
      <w:r w:rsidR="00E06768" w:rsidRPr="001370E1">
        <w:t xml:space="preserve"> including scrap</w:t>
      </w:r>
      <w:r w:rsidRPr="001370E1">
        <w:t>. With strong lift arm variants and application-specific attachments, they are versatile and universally deployable.</w:t>
      </w:r>
    </w:p>
    <w:p w14:paraId="5E6B20CC" w14:textId="294EBC1A" w:rsidR="00096777" w:rsidRPr="001370E1" w:rsidRDefault="00096777" w:rsidP="00FD4889">
      <w:pPr>
        <w:pStyle w:val="Copytext11Pt"/>
        <w:rPr>
          <w:b/>
        </w:rPr>
      </w:pPr>
      <w:r w:rsidRPr="001370E1">
        <w:t xml:space="preserve">In addition to the different types of machines, you can choose between industrial and z-bar kinematics within the L 550 – L 566 </w:t>
      </w:r>
      <w:r w:rsidR="00612F53" w:rsidRPr="001370E1">
        <w:t>XPower</w:t>
      </w:r>
      <w:r w:rsidRPr="001370E1">
        <w:t xml:space="preserve"> wheel loaders and the L 580 </w:t>
      </w:r>
      <w:r w:rsidR="00612F53" w:rsidRPr="001370E1">
        <w:t>XPower</w:t>
      </w:r>
      <w:r w:rsidRPr="001370E1">
        <w:t xml:space="preserve">. This means the right machine is always available for </w:t>
      </w:r>
      <w:r w:rsidR="00612F53" w:rsidRPr="001370E1">
        <w:t>specific operations</w:t>
      </w:r>
      <w:r w:rsidRPr="001370E1">
        <w:t xml:space="preserve"> such as transporting and loading steel and metal scrap or loading the shredder systems. This increases the utilization of the machine and increases </w:t>
      </w:r>
      <w:r w:rsidR="00612F53" w:rsidRPr="001370E1">
        <w:t>productivity by</w:t>
      </w:r>
      <w:r w:rsidR="00E06768" w:rsidRPr="001370E1">
        <w:t xml:space="preserve"> keeping job sites on time and </w:t>
      </w:r>
      <w:r w:rsidR="00612F53" w:rsidRPr="001370E1">
        <w:t xml:space="preserve">within </w:t>
      </w:r>
      <w:r w:rsidR="00E06768" w:rsidRPr="001370E1">
        <w:t>budget</w:t>
      </w:r>
      <w:r w:rsidRPr="001370E1">
        <w:t>.</w:t>
      </w:r>
    </w:p>
    <w:p w14:paraId="61BF9725" w14:textId="77777777" w:rsidR="008A67EE" w:rsidRPr="001370E1" w:rsidRDefault="008A67EE" w:rsidP="008A67EE">
      <w:pPr>
        <w:pStyle w:val="Copyhead11Pt"/>
        <w:rPr>
          <w:szCs w:val="22"/>
        </w:rPr>
      </w:pPr>
      <w:r w:rsidRPr="001370E1">
        <w:rPr>
          <w:szCs w:val="22"/>
        </w:rPr>
        <w:t xml:space="preserve">Performance data </w:t>
      </w:r>
    </w:p>
    <w:tbl>
      <w:tblPr>
        <w:tblW w:w="0" w:type="auto"/>
        <w:tblInd w:w="110" w:type="dxa"/>
        <w:tblLayout w:type="fixed"/>
        <w:tblCellMar>
          <w:left w:w="0" w:type="dxa"/>
          <w:right w:w="0" w:type="dxa"/>
        </w:tblCellMar>
        <w:tblLook w:val="0000" w:firstRow="0" w:lastRow="0" w:firstColumn="0" w:lastColumn="0" w:noHBand="0" w:noVBand="0"/>
      </w:tblPr>
      <w:tblGrid>
        <w:gridCol w:w="2188"/>
        <w:gridCol w:w="2487"/>
      </w:tblGrid>
      <w:tr w:rsidR="00CD16FD" w:rsidRPr="001370E1" w14:paraId="35D18247" w14:textId="77777777" w:rsidTr="00CD16FD">
        <w:trPr>
          <w:trHeight w:val="382"/>
        </w:trPr>
        <w:tc>
          <w:tcPr>
            <w:tcW w:w="2188" w:type="dxa"/>
            <w:tcBorders>
              <w:top w:val="none" w:sz="6" w:space="0" w:color="auto"/>
              <w:left w:val="none" w:sz="6" w:space="0" w:color="auto"/>
              <w:bottom w:val="none" w:sz="6" w:space="0" w:color="auto"/>
              <w:right w:val="none" w:sz="6" w:space="0" w:color="auto"/>
            </w:tcBorders>
          </w:tcPr>
          <w:p w14:paraId="0E1656FD" w14:textId="77777777" w:rsidR="008A67EE" w:rsidRPr="001370E1" w:rsidRDefault="008A67EE" w:rsidP="00C04D29">
            <w:pPr>
              <w:kinsoku w:val="0"/>
              <w:overflowPunct w:val="0"/>
              <w:autoSpaceDE w:val="0"/>
              <w:autoSpaceDN w:val="0"/>
              <w:adjustRightInd w:val="0"/>
              <w:spacing w:after="0" w:line="247" w:lineRule="exact"/>
              <w:ind w:left="50"/>
              <w:rPr>
                <w:rFonts w:ascii="Arial" w:hAnsi="Arial" w:cs="Arial"/>
                <w:spacing w:val="-2"/>
                <w:lang w:val="en-US"/>
              </w:rPr>
            </w:pPr>
            <w:r w:rsidRPr="001370E1">
              <w:rPr>
                <w:rFonts w:ascii="Arial" w:hAnsi="Arial" w:cs="Arial"/>
                <w:spacing w:val="-2"/>
                <w:lang w:val="en-US"/>
              </w:rPr>
              <w:t>Model:</w:t>
            </w:r>
          </w:p>
        </w:tc>
        <w:tc>
          <w:tcPr>
            <w:tcW w:w="2487" w:type="dxa"/>
            <w:tcBorders>
              <w:top w:val="none" w:sz="6" w:space="0" w:color="auto"/>
              <w:left w:val="none" w:sz="6" w:space="0" w:color="auto"/>
              <w:bottom w:val="none" w:sz="6" w:space="0" w:color="auto"/>
              <w:right w:val="none" w:sz="6" w:space="0" w:color="auto"/>
            </w:tcBorders>
          </w:tcPr>
          <w:p w14:paraId="0A13D4A5" w14:textId="37C82290" w:rsidR="008A67EE" w:rsidRPr="001370E1" w:rsidRDefault="00CD16FD" w:rsidP="00C04D29">
            <w:pPr>
              <w:kinsoku w:val="0"/>
              <w:overflowPunct w:val="0"/>
              <w:autoSpaceDE w:val="0"/>
              <w:autoSpaceDN w:val="0"/>
              <w:adjustRightInd w:val="0"/>
              <w:spacing w:after="0" w:line="247" w:lineRule="exact"/>
              <w:ind w:left="410"/>
              <w:rPr>
                <w:rFonts w:ascii="Arial" w:hAnsi="Arial" w:cs="Arial"/>
                <w:lang w:val="en-US"/>
              </w:rPr>
            </w:pPr>
            <w:r w:rsidRPr="001370E1">
              <w:rPr>
                <w:rFonts w:ascii="Arial" w:hAnsi="Arial" w:cs="Arial"/>
                <w:lang w:val="en-US"/>
              </w:rPr>
              <w:t xml:space="preserve">L 550 </w:t>
            </w:r>
            <w:r w:rsidR="00612F53" w:rsidRPr="001370E1">
              <w:rPr>
                <w:rFonts w:ascii="Arial" w:hAnsi="Arial" w:cs="Arial"/>
                <w:lang w:val="en-US"/>
              </w:rPr>
              <w:t>XPower</w:t>
            </w:r>
          </w:p>
        </w:tc>
      </w:tr>
      <w:tr w:rsidR="008A67EE" w:rsidRPr="001370E1" w14:paraId="6923884F" w14:textId="77777777" w:rsidTr="00CD16FD">
        <w:trPr>
          <w:trHeight w:val="553"/>
        </w:trPr>
        <w:tc>
          <w:tcPr>
            <w:tcW w:w="2188" w:type="dxa"/>
            <w:tcBorders>
              <w:top w:val="none" w:sz="6" w:space="0" w:color="auto"/>
              <w:left w:val="none" w:sz="6" w:space="0" w:color="auto"/>
              <w:bottom w:val="none" w:sz="6" w:space="0" w:color="auto"/>
              <w:right w:val="none" w:sz="6" w:space="0" w:color="auto"/>
            </w:tcBorders>
          </w:tcPr>
          <w:p w14:paraId="417FAA72" w14:textId="77777777" w:rsidR="008A67EE" w:rsidRPr="001370E1" w:rsidRDefault="008A67EE" w:rsidP="00C04D29">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Engine power:</w:t>
            </w:r>
          </w:p>
        </w:tc>
        <w:tc>
          <w:tcPr>
            <w:tcW w:w="2487" w:type="dxa"/>
            <w:tcBorders>
              <w:top w:val="none" w:sz="6" w:space="0" w:color="auto"/>
              <w:left w:val="none" w:sz="6" w:space="0" w:color="auto"/>
              <w:bottom w:val="none" w:sz="6" w:space="0" w:color="auto"/>
              <w:right w:val="none" w:sz="6" w:space="0" w:color="auto"/>
            </w:tcBorders>
          </w:tcPr>
          <w:p w14:paraId="59BAAA49" w14:textId="601D279A" w:rsidR="008A67EE" w:rsidRPr="001370E1" w:rsidRDefault="008A67EE" w:rsidP="00C04D29">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2</w:t>
            </w:r>
            <w:r w:rsidR="00CD16FD" w:rsidRPr="001370E1">
              <w:rPr>
                <w:rFonts w:ascii="Arial" w:hAnsi="Arial" w:cs="Arial"/>
                <w:lang w:val="en-US"/>
              </w:rPr>
              <w:t>19</w:t>
            </w:r>
            <w:r w:rsidRPr="001370E1">
              <w:rPr>
                <w:rFonts w:ascii="Arial" w:hAnsi="Arial" w:cs="Arial"/>
                <w:lang w:val="en-US"/>
              </w:rPr>
              <w:t xml:space="preserve"> hp / </w:t>
            </w:r>
            <w:r w:rsidR="00CD16FD" w:rsidRPr="001370E1">
              <w:rPr>
                <w:rFonts w:ascii="Arial" w:hAnsi="Arial" w:cs="Arial"/>
                <w:lang w:val="en-US"/>
              </w:rPr>
              <w:t>163</w:t>
            </w:r>
            <w:r w:rsidRPr="001370E1">
              <w:rPr>
                <w:rFonts w:ascii="Arial" w:hAnsi="Arial" w:cs="Arial"/>
                <w:lang w:val="en-US"/>
              </w:rPr>
              <w:t xml:space="preserve"> kW</w:t>
            </w:r>
          </w:p>
        </w:tc>
      </w:tr>
      <w:tr w:rsidR="008A67EE" w:rsidRPr="001370E1" w14:paraId="7741EE72" w14:textId="77777777" w:rsidTr="00CD16FD">
        <w:trPr>
          <w:trHeight w:val="535"/>
        </w:trPr>
        <w:tc>
          <w:tcPr>
            <w:tcW w:w="2188" w:type="dxa"/>
            <w:tcBorders>
              <w:top w:val="none" w:sz="6" w:space="0" w:color="auto"/>
              <w:left w:val="none" w:sz="6" w:space="0" w:color="auto"/>
              <w:bottom w:val="none" w:sz="6" w:space="0" w:color="auto"/>
              <w:right w:val="none" w:sz="6" w:space="0" w:color="auto"/>
            </w:tcBorders>
          </w:tcPr>
          <w:p w14:paraId="13313E15" w14:textId="0EFADE0B" w:rsidR="008A67EE" w:rsidRPr="001370E1" w:rsidRDefault="00CD16FD" w:rsidP="00C04D29">
            <w:pPr>
              <w:kinsoku w:val="0"/>
              <w:overflowPunct w:val="0"/>
              <w:autoSpaceDE w:val="0"/>
              <w:autoSpaceDN w:val="0"/>
              <w:adjustRightInd w:val="0"/>
              <w:spacing w:before="81" w:after="0" w:line="240" w:lineRule="auto"/>
              <w:ind w:left="50"/>
              <w:rPr>
                <w:rFonts w:ascii="Arial" w:hAnsi="Arial" w:cs="Arial"/>
                <w:lang w:val="en-US"/>
              </w:rPr>
            </w:pPr>
            <w:r w:rsidRPr="001370E1">
              <w:rPr>
                <w:rFonts w:ascii="Arial" w:hAnsi="Arial" w:cs="Arial"/>
                <w:lang w:val="en-US"/>
              </w:rPr>
              <w:t>Bucket capacity</w:t>
            </w:r>
            <w:r w:rsidR="008A67EE" w:rsidRPr="001370E1">
              <w:rPr>
                <w:rFonts w:ascii="Arial" w:hAnsi="Arial" w:cs="Arial"/>
                <w:lang w:val="en-US"/>
              </w:rPr>
              <w:t>:</w:t>
            </w:r>
          </w:p>
        </w:tc>
        <w:tc>
          <w:tcPr>
            <w:tcW w:w="2487" w:type="dxa"/>
            <w:tcBorders>
              <w:top w:val="none" w:sz="6" w:space="0" w:color="auto"/>
              <w:left w:val="none" w:sz="6" w:space="0" w:color="auto"/>
              <w:bottom w:val="none" w:sz="6" w:space="0" w:color="auto"/>
              <w:right w:val="none" w:sz="6" w:space="0" w:color="auto"/>
            </w:tcBorders>
          </w:tcPr>
          <w:p w14:paraId="63275703" w14:textId="1078B4F3" w:rsidR="008A67EE" w:rsidRPr="001370E1" w:rsidRDefault="00CD16FD" w:rsidP="00C04D29">
            <w:pPr>
              <w:kinsoku w:val="0"/>
              <w:overflowPunct w:val="0"/>
              <w:autoSpaceDE w:val="0"/>
              <w:autoSpaceDN w:val="0"/>
              <w:adjustRightInd w:val="0"/>
              <w:spacing w:before="81" w:after="0" w:line="240" w:lineRule="auto"/>
              <w:ind w:left="410"/>
              <w:rPr>
                <w:rFonts w:ascii="Arial" w:hAnsi="Arial" w:cs="Arial"/>
                <w:lang w:val="en-US"/>
              </w:rPr>
            </w:pPr>
            <w:r w:rsidRPr="001370E1">
              <w:rPr>
                <w:rFonts w:ascii="Arial" w:hAnsi="Arial" w:cs="Arial"/>
                <w:lang w:val="en-US"/>
              </w:rPr>
              <w:t>4.5 yd</w:t>
            </w:r>
            <w:r w:rsidRPr="001370E1">
              <w:rPr>
                <w:rFonts w:ascii="Arial" w:hAnsi="Arial" w:cs="Arial"/>
                <w:vertAlign w:val="superscript"/>
                <w:lang w:val="en-US"/>
              </w:rPr>
              <w:t>3</w:t>
            </w:r>
          </w:p>
        </w:tc>
      </w:tr>
      <w:tr w:rsidR="008A67EE" w:rsidRPr="001370E1" w14:paraId="17C4D4C3" w14:textId="77777777" w:rsidTr="00CD16FD">
        <w:trPr>
          <w:trHeight w:val="535"/>
        </w:trPr>
        <w:tc>
          <w:tcPr>
            <w:tcW w:w="2188" w:type="dxa"/>
            <w:tcBorders>
              <w:top w:val="none" w:sz="6" w:space="0" w:color="auto"/>
              <w:left w:val="none" w:sz="6" w:space="0" w:color="auto"/>
              <w:bottom w:val="none" w:sz="6" w:space="0" w:color="auto"/>
              <w:right w:val="none" w:sz="6" w:space="0" w:color="auto"/>
            </w:tcBorders>
          </w:tcPr>
          <w:p w14:paraId="37657BE2" w14:textId="77777777" w:rsidR="008A67EE" w:rsidRPr="001370E1" w:rsidRDefault="008A67EE" w:rsidP="00C04D29">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Operating weight:</w:t>
            </w:r>
          </w:p>
        </w:tc>
        <w:tc>
          <w:tcPr>
            <w:tcW w:w="2487" w:type="dxa"/>
            <w:tcBorders>
              <w:top w:val="none" w:sz="6" w:space="0" w:color="auto"/>
              <w:left w:val="none" w:sz="6" w:space="0" w:color="auto"/>
              <w:bottom w:val="none" w:sz="6" w:space="0" w:color="auto"/>
              <w:right w:val="none" w:sz="6" w:space="0" w:color="auto"/>
            </w:tcBorders>
          </w:tcPr>
          <w:p w14:paraId="4B4E594E" w14:textId="35540F4F" w:rsidR="008A67EE" w:rsidRPr="001370E1" w:rsidRDefault="00CD16FD" w:rsidP="00C04D29">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40,895</w:t>
            </w:r>
            <w:r w:rsidR="008A67EE" w:rsidRPr="001370E1">
              <w:rPr>
                <w:rFonts w:ascii="Arial" w:hAnsi="Arial" w:cs="Arial"/>
                <w:lang w:val="en-US"/>
              </w:rPr>
              <w:t xml:space="preserve"> lbs.</w:t>
            </w:r>
          </w:p>
        </w:tc>
      </w:tr>
      <w:tr w:rsidR="00CD16FD" w:rsidRPr="001370E1" w14:paraId="52747A8E" w14:textId="77777777" w:rsidTr="00CD16FD">
        <w:trPr>
          <w:trHeight w:val="535"/>
        </w:trPr>
        <w:tc>
          <w:tcPr>
            <w:tcW w:w="2188" w:type="dxa"/>
            <w:tcBorders>
              <w:top w:val="none" w:sz="6" w:space="0" w:color="auto"/>
              <w:left w:val="none" w:sz="6" w:space="0" w:color="auto"/>
              <w:bottom w:val="none" w:sz="6" w:space="0" w:color="auto"/>
              <w:right w:val="none" w:sz="6" w:space="0" w:color="auto"/>
            </w:tcBorders>
          </w:tcPr>
          <w:p w14:paraId="740A1C59" w14:textId="19936D88" w:rsidR="00CD16FD" w:rsidRPr="001370E1" w:rsidRDefault="00CD16FD" w:rsidP="00CD16FD">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Breakout force:</w:t>
            </w:r>
          </w:p>
        </w:tc>
        <w:tc>
          <w:tcPr>
            <w:tcW w:w="2487" w:type="dxa"/>
            <w:tcBorders>
              <w:top w:val="none" w:sz="6" w:space="0" w:color="auto"/>
              <w:left w:val="none" w:sz="6" w:space="0" w:color="auto"/>
              <w:bottom w:val="none" w:sz="6" w:space="0" w:color="auto"/>
              <w:right w:val="none" w:sz="6" w:space="0" w:color="auto"/>
            </w:tcBorders>
          </w:tcPr>
          <w:p w14:paraId="42EE7E6A" w14:textId="15B2BD67" w:rsidR="00CD16FD" w:rsidRPr="001370E1" w:rsidRDefault="00CD16FD" w:rsidP="00CD16FD">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 xml:space="preserve">37,095 lbs. </w:t>
            </w:r>
          </w:p>
        </w:tc>
      </w:tr>
      <w:tr w:rsidR="00CD16FD" w:rsidRPr="001370E1" w14:paraId="5F083371" w14:textId="77777777" w:rsidTr="00C04D29">
        <w:trPr>
          <w:trHeight w:val="103"/>
        </w:trPr>
        <w:tc>
          <w:tcPr>
            <w:tcW w:w="2188" w:type="dxa"/>
            <w:tcBorders>
              <w:top w:val="none" w:sz="6" w:space="0" w:color="auto"/>
              <w:left w:val="none" w:sz="6" w:space="0" w:color="auto"/>
              <w:bottom w:val="none" w:sz="6" w:space="0" w:color="auto"/>
              <w:right w:val="none" w:sz="6" w:space="0" w:color="auto"/>
            </w:tcBorders>
          </w:tcPr>
          <w:p w14:paraId="752304FE" w14:textId="4E960911" w:rsidR="00CD16FD" w:rsidRPr="001370E1" w:rsidRDefault="00CD16FD" w:rsidP="00CD16FD">
            <w:pPr>
              <w:kinsoku w:val="0"/>
              <w:overflowPunct w:val="0"/>
              <w:autoSpaceDE w:val="0"/>
              <w:autoSpaceDN w:val="0"/>
              <w:adjustRightInd w:val="0"/>
              <w:spacing w:before="81" w:after="0" w:line="233" w:lineRule="exact"/>
              <w:ind w:left="50"/>
              <w:rPr>
                <w:rFonts w:ascii="Arial" w:hAnsi="Arial" w:cs="Arial"/>
                <w:lang w:val="en-US"/>
              </w:rPr>
            </w:pPr>
            <w:r w:rsidRPr="001370E1">
              <w:rPr>
                <w:rFonts w:ascii="Arial" w:hAnsi="Arial" w:cs="Arial"/>
                <w:lang w:val="en-US"/>
              </w:rPr>
              <w:lastRenderedPageBreak/>
              <w:t>Tipping Load:</w:t>
            </w:r>
          </w:p>
        </w:tc>
        <w:tc>
          <w:tcPr>
            <w:tcW w:w="2487" w:type="dxa"/>
            <w:tcBorders>
              <w:top w:val="none" w:sz="6" w:space="0" w:color="auto"/>
              <w:left w:val="none" w:sz="6" w:space="0" w:color="auto"/>
              <w:bottom w:val="none" w:sz="6" w:space="0" w:color="auto"/>
              <w:right w:val="none" w:sz="6" w:space="0" w:color="auto"/>
            </w:tcBorders>
          </w:tcPr>
          <w:p w14:paraId="5B838167" w14:textId="7136B035" w:rsidR="00CD16FD" w:rsidRPr="001370E1" w:rsidRDefault="00CD16FD" w:rsidP="00CD16FD">
            <w:pPr>
              <w:kinsoku w:val="0"/>
              <w:overflowPunct w:val="0"/>
              <w:autoSpaceDE w:val="0"/>
              <w:autoSpaceDN w:val="0"/>
              <w:adjustRightInd w:val="0"/>
              <w:spacing w:before="81" w:after="0" w:line="233" w:lineRule="exact"/>
              <w:ind w:left="410"/>
              <w:rPr>
                <w:rFonts w:ascii="Arial" w:hAnsi="Arial" w:cs="Arial"/>
                <w:lang w:val="en-US"/>
              </w:rPr>
            </w:pPr>
            <w:r w:rsidRPr="001370E1">
              <w:rPr>
                <w:rFonts w:ascii="Arial" w:hAnsi="Arial" w:cs="Arial"/>
                <w:lang w:val="en-US"/>
              </w:rPr>
              <w:t xml:space="preserve">27,560lbs. </w:t>
            </w:r>
          </w:p>
        </w:tc>
      </w:tr>
    </w:tbl>
    <w:p w14:paraId="24899999" w14:textId="77777777" w:rsidR="00475152" w:rsidRPr="001370E1" w:rsidRDefault="00475152" w:rsidP="00475152">
      <w:pPr>
        <w:pStyle w:val="Copyhead11Pt"/>
        <w:rPr>
          <w:rFonts w:cs="Arial"/>
          <w:color w:val="FF0000"/>
        </w:rPr>
      </w:pPr>
    </w:p>
    <w:p w14:paraId="45415629" w14:textId="1A9989CA" w:rsidR="00475152" w:rsidRPr="001370E1" w:rsidRDefault="00475152" w:rsidP="00475152">
      <w:pPr>
        <w:pStyle w:val="Copyhead11Pt"/>
        <w:rPr>
          <w:rFonts w:cs="Arial"/>
        </w:rPr>
      </w:pPr>
      <w:r w:rsidRPr="001370E1">
        <w:rPr>
          <w:rFonts w:cs="Arial"/>
        </w:rPr>
        <w:t xml:space="preserve">R 922 </w:t>
      </w:r>
      <w:r w:rsidR="001370E1" w:rsidRPr="001370E1">
        <w:rPr>
          <w:rFonts w:cs="Arial"/>
        </w:rPr>
        <w:t xml:space="preserve">Powerhand </w:t>
      </w:r>
      <w:r w:rsidRPr="001370E1">
        <w:rPr>
          <w:rFonts w:cs="Arial"/>
        </w:rPr>
        <w:t xml:space="preserve">crawler excavator </w:t>
      </w:r>
    </w:p>
    <w:p w14:paraId="05456F2A" w14:textId="77777777" w:rsidR="001370E1" w:rsidRPr="001370E1" w:rsidRDefault="00096777" w:rsidP="00FD4889">
      <w:pPr>
        <w:pStyle w:val="Copytext11Pt"/>
        <w:rPr>
          <w:b/>
        </w:rPr>
      </w:pPr>
      <w:r w:rsidRPr="001370E1">
        <w:t xml:space="preserve">The R 922 crawler excavator </w:t>
      </w:r>
      <w:r w:rsidR="00122953" w:rsidRPr="001370E1">
        <w:t xml:space="preserve">showcases a completely </w:t>
      </w:r>
      <w:r w:rsidRPr="001370E1">
        <w:t xml:space="preserve">updated design </w:t>
      </w:r>
      <w:r w:rsidR="00122953" w:rsidRPr="001370E1">
        <w:t>with</w:t>
      </w:r>
      <w:r w:rsidRPr="001370E1">
        <w:t xml:space="preserve"> characteristic</w:t>
      </w:r>
      <w:r w:rsidR="00122953" w:rsidRPr="001370E1">
        <w:t>s</w:t>
      </w:r>
      <w:r w:rsidRPr="001370E1">
        <w:t xml:space="preserve"> of the new range of</w:t>
      </w:r>
      <w:r w:rsidR="00122953" w:rsidRPr="001370E1">
        <w:t xml:space="preserve"> Liebherr</w:t>
      </w:r>
      <w:r w:rsidRPr="001370E1">
        <w:t xml:space="preserve"> "generation 8" machines. And in order to provide even greater comfort, better ergonomics and more enhanced performance.</w:t>
      </w:r>
      <w:r w:rsidR="0090108B" w:rsidRPr="001370E1">
        <w:t xml:space="preserve"> </w:t>
      </w:r>
    </w:p>
    <w:p w14:paraId="4BC99E9C" w14:textId="4B06A2B8" w:rsidR="001370E1" w:rsidRPr="001370E1" w:rsidRDefault="001370E1" w:rsidP="00FD4889">
      <w:pPr>
        <w:pStyle w:val="Copytext11Pt"/>
        <w:rPr>
          <w:b/>
        </w:rPr>
      </w:pPr>
      <w:r w:rsidRPr="001370E1">
        <w:t xml:space="preserve">The Powerhand VRS 200 (Vehicle Recovery System) enables you to get the maximum value out of your junk car before they are scrapped. Traditional manual methods of removing and separating high value materials from recycled vehicles are labor intensive and costly. At Liebherr, we are able to equip our R 922 excavators with a preparation kit that virtually makes the Powerhand System a plug and play hook up.  </w:t>
      </w:r>
    </w:p>
    <w:p w14:paraId="4093C6DA" w14:textId="5E142AB5" w:rsidR="00096777" w:rsidRPr="001370E1" w:rsidRDefault="001370E1" w:rsidP="00FD4889">
      <w:pPr>
        <w:pStyle w:val="Copytext11Pt"/>
        <w:rPr>
          <w:b/>
        </w:rPr>
      </w:pPr>
      <w:r w:rsidRPr="001370E1">
        <w:t xml:space="preserve">The benefits of using a R 922 from Liebherr is that the machine comes preprogrammed from the factory to control the unit and the clamp functions are controlled by the joystick and not foot pedals, making it easier for the operator to control. </w:t>
      </w:r>
    </w:p>
    <w:p w14:paraId="708090FE" w14:textId="4DEA6860" w:rsidR="005E2B8E" w:rsidRPr="001370E1" w:rsidRDefault="00E43B95" w:rsidP="00FD4889">
      <w:pPr>
        <w:pStyle w:val="Copytext11Pt"/>
        <w:rPr>
          <w:b/>
        </w:rPr>
      </w:pPr>
      <w:r w:rsidRPr="001370E1">
        <w:t>Liebherr offers a wide range of crawler excavators with operating weights from 50,930 lbs. to 198,640 lbs. Each is designed with one goal in mind, to meet the demands and specifications of our customers in terms of performance, reliability, and efficiency, as well as safety and comfort.</w:t>
      </w:r>
    </w:p>
    <w:p w14:paraId="07B65F2F" w14:textId="7DA51140" w:rsidR="00475152" w:rsidRPr="001370E1" w:rsidRDefault="00475152" w:rsidP="00475152">
      <w:pPr>
        <w:pStyle w:val="Copyhead11Pt"/>
        <w:rPr>
          <w:szCs w:val="22"/>
        </w:rPr>
      </w:pPr>
      <w:r w:rsidRPr="001370E1">
        <w:rPr>
          <w:szCs w:val="22"/>
        </w:rPr>
        <w:t xml:space="preserve">Performance data </w:t>
      </w:r>
    </w:p>
    <w:tbl>
      <w:tblPr>
        <w:tblW w:w="0" w:type="auto"/>
        <w:tblInd w:w="110" w:type="dxa"/>
        <w:tblLayout w:type="fixed"/>
        <w:tblCellMar>
          <w:left w:w="0" w:type="dxa"/>
          <w:right w:w="0" w:type="dxa"/>
        </w:tblCellMar>
        <w:tblLook w:val="0000" w:firstRow="0" w:lastRow="0" w:firstColumn="0" w:lastColumn="0" w:noHBand="0" w:noVBand="0"/>
      </w:tblPr>
      <w:tblGrid>
        <w:gridCol w:w="2652"/>
        <w:gridCol w:w="3014"/>
      </w:tblGrid>
      <w:tr w:rsidR="00CD16FD" w:rsidRPr="001370E1" w14:paraId="5EFB6399" w14:textId="77777777" w:rsidTr="00CD16FD">
        <w:trPr>
          <w:trHeight w:val="496"/>
        </w:trPr>
        <w:tc>
          <w:tcPr>
            <w:tcW w:w="2652" w:type="dxa"/>
            <w:tcBorders>
              <w:top w:val="none" w:sz="6" w:space="0" w:color="auto"/>
              <w:left w:val="none" w:sz="6" w:space="0" w:color="auto"/>
              <w:bottom w:val="none" w:sz="6" w:space="0" w:color="auto"/>
              <w:right w:val="none" w:sz="6" w:space="0" w:color="auto"/>
            </w:tcBorders>
          </w:tcPr>
          <w:p w14:paraId="7A6E3290" w14:textId="77777777" w:rsidR="00475152" w:rsidRPr="001370E1" w:rsidRDefault="00475152" w:rsidP="00094072">
            <w:pPr>
              <w:kinsoku w:val="0"/>
              <w:overflowPunct w:val="0"/>
              <w:autoSpaceDE w:val="0"/>
              <w:autoSpaceDN w:val="0"/>
              <w:adjustRightInd w:val="0"/>
              <w:spacing w:after="0" w:line="247" w:lineRule="exact"/>
              <w:ind w:left="50"/>
              <w:rPr>
                <w:rFonts w:ascii="Arial" w:hAnsi="Arial" w:cs="Arial"/>
                <w:spacing w:val="-2"/>
                <w:lang w:val="en-US"/>
              </w:rPr>
            </w:pPr>
            <w:r w:rsidRPr="001370E1">
              <w:rPr>
                <w:rFonts w:ascii="Arial" w:hAnsi="Arial" w:cs="Arial"/>
                <w:spacing w:val="-2"/>
                <w:lang w:val="en-US"/>
              </w:rPr>
              <w:t>Model:</w:t>
            </w:r>
          </w:p>
        </w:tc>
        <w:tc>
          <w:tcPr>
            <w:tcW w:w="3014" w:type="dxa"/>
            <w:tcBorders>
              <w:top w:val="none" w:sz="6" w:space="0" w:color="auto"/>
              <w:left w:val="none" w:sz="6" w:space="0" w:color="auto"/>
              <w:bottom w:val="none" w:sz="6" w:space="0" w:color="auto"/>
              <w:right w:val="none" w:sz="6" w:space="0" w:color="auto"/>
            </w:tcBorders>
          </w:tcPr>
          <w:p w14:paraId="7096A9C2" w14:textId="5A940D38" w:rsidR="00475152" w:rsidRPr="001370E1" w:rsidRDefault="00475152" w:rsidP="00094072">
            <w:pPr>
              <w:kinsoku w:val="0"/>
              <w:overflowPunct w:val="0"/>
              <w:autoSpaceDE w:val="0"/>
              <w:autoSpaceDN w:val="0"/>
              <w:adjustRightInd w:val="0"/>
              <w:spacing w:after="0" w:line="247" w:lineRule="exact"/>
              <w:ind w:left="410"/>
              <w:rPr>
                <w:rFonts w:ascii="Arial" w:hAnsi="Arial" w:cs="Arial"/>
                <w:lang w:val="en-US"/>
              </w:rPr>
            </w:pPr>
            <w:r w:rsidRPr="001370E1">
              <w:rPr>
                <w:rFonts w:ascii="Arial" w:hAnsi="Arial" w:cs="Arial"/>
                <w:lang w:val="en-US"/>
              </w:rPr>
              <w:t>R 9</w:t>
            </w:r>
            <w:r w:rsidR="00CD16FD" w:rsidRPr="001370E1">
              <w:rPr>
                <w:rFonts w:ascii="Arial" w:hAnsi="Arial" w:cs="Arial"/>
                <w:lang w:val="en-US"/>
              </w:rPr>
              <w:t>22</w:t>
            </w:r>
          </w:p>
        </w:tc>
      </w:tr>
      <w:tr w:rsidR="00CD16FD" w:rsidRPr="001370E1" w14:paraId="6D62F5B2" w14:textId="77777777" w:rsidTr="00CD16FD">
        <w:trPr>
          <w:trHeight w:val="573"/>
        </w:trPr>
        <w:tc>
          <w:tcPr>
            <w:tcW w:w="2652" w:type="dxa"/>
            <w:tcBorders>
              <w:top w:val="none" w:sz="6" w:space="0" w:color="auto"/>
              <w:left w:val="none" w:sz="6" w:space="0" w:color="auto"/>
              <w:bottom w:val="none" w:sz="6" w:space="0" w:color="auto"/>
              <w:right w:val="none" w:sz="6" w:space="0" w:color="auto"/>
            </w:tcBorders>
          </w:tcPr>
          <w:p w14:paraId="6D28C29D" w14:textId="77777777" w:rsidR="00475152" w:rsidRPr="001370E1" w:rsidRDefault="00475152" w:rsidP="00094072">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Engine power:</w:t>
            </w:r>
          </w:p>
        </w:tc>
        <w:tc>
          <w:tcPr>
            <w:tcW w:w="3014" w:type="dxa"/>
            <w:tcBorders>
              <w:top w:val="none" w:sz="6" w:space="0" w:color="auto"/>
              <w:left w:val="none" w:sz="6" w:space="0" w:color="auto"/>
              <w:bottom w:val="none" w:sz="6" w:space="0" w:color="auto"/>
              <w:right w:val="none" w:sz="6" w:space="0" w:color="auto"/>
            </w:tcBorders>
          </w:tcPr>
          <w:p w14:paraId="4FBEFFAA" w14:textId="061FAABA" w:rsidR="00475152" w:rsidRPr="001370E1" w:rsidRDefault="00CD16FD" w:rsidP="00094072">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163</w:t>
            </w:r>
            <w:r w:rsidR="00475152" w:rsidRPr="001370E1">
              <w:rPr>
                <w:rFonts w:ascii="Arial" w:hAnsi="Arial" w:cs="Arial"/>
                <w:lang w:val="en-US"/>
              </w:rPr>
              <w:t xml:space="preserve"> hp / 1</w:t>
            </w:r>
            <w:r w:rsidRPr="001370E1">
              <w:rPr>
                <w:rFonts w:ascii="Arial" w:hAnsi="Arial" w:cs="Arial"/>
                <w:lang w:val="en-US"/>
              </w:rPr>
              <w:t>2</w:t>
            </w:r>
            <w:r w:rsidR="00475152" w:rsidRPr="001370E1">
              <w:rPr>
                <w:rFonts w:ascii="Arial" w:hAnsi="Arial" w:cs="Arial"/>
                <w:lang w:val="en-US"/>
              </w:rPr>
              <w:t>0 kW</w:t>
            </w:r>
          </w:p>
        </w:tc>
      </w:tr>
      <w:tr w:rsidR="00CD16FD" w:rsidRPr="001370E1" w14:paraId="583324AB" w14:textId="77777777" w:rsidTr="00CD16FD">
        <w:trPr>
          <w:trHeight w:val="573"/>
        </w:trPr>
        <w:tc>
          <w:tcPr>
            <w:tcW w:w="2652" w:type="dxa"/>
            <w:tcBorders>
              <w:top w:val="none" w:sz="6" w:space="0" w:color="auto"/>
              <w:left w:val="none" w:sz="6" w:space="0" w:color="auto"/>
              <w:bottom w:val="none" w:sz="6" w:space="0" w:color="auto"/>
              <w:right w:val="none" w:sz="6" w:space="0" w:color="auto"/>
            </w:tcBorders>
          </w:tcPr>
          <w:p w14:paraId="365096C6" w14:textId="50DB04C3" w:rsidR="00CD16FD" w:rsidRPr="001370E1" w:rsidRDefault="00CD16FD" w:rsidP="00094072">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 xml:space="preserve">Engine torque: </w:t>
            </w:r>
          </w:p>
        </w:tc>
        <w:tc>
          <w:tcPr>
            <w:tcW w:w="3014" w:type="dxa"/>
            <w:tcBorders>
              <w:top w:val="none" w:sz="6" w:space="0" w:color="auto"/>
              <w:left w:val="none" w:sz="6" w:space="0" w:color="auto"/>
              <w:bottom w:val="none" w:sz="6" w:space="0" w:color="auto"/>
              <w:right w:val="none" w:sz="6" w:space="0" w:color="auto"/>
            </w:tcBorders>
          </w:tcPr>
          <w:p w14:paraId="4CB50950" w14:textId="379541D3" w:rsidR="00CD16FD" w:rsidRPr="001370E1" w:rsidRDefault="00CD16FD" w:rsidP="00094072">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503 lbf ft at 1,400 rpm</w:t>
            </w:r>
          </w:p>
        </w:tc>
      </w:tr>
      <w:tr w:rsidR="00CD16FD" w:rsidRPr="001370E1" w14:paraId="0E5091E6" w14:textId="77777777" w:rsidTr="00CD16FD">
        <w:trPr>
          <w:trHeight w:val="496"/>
        </w:trPr>
        <w:tc>
          <w:tcPr>
            <w:tcW w:w="2652" w:type="dxa"/>
            <w:tcBorders>
              <w:top w:val="none" w:sz="6" w:space="0" w:color="auto"/>
              <w:left w:val="none" w:sz="6" w:space="0" w:color="auto"/>
              <w:bottom w:val="none" w:sz="6" w:space="0" w:color="auto"/>
              <w:right w:val="none" w:sz="6" w:space="0" w:color="auto"/>
            </w:tcBorders>
          </w:tcPr>
          <w:p w14:paraId="08789ECF" w14:textId="33369D4A" w:rsidR="00475152" w:rsidRPr="001370E1" w:rsidRDefault="00475152" w:rsidP="00094072">
            <w:pPr>
              <w:kinsoku w:val="0"/>
              <w:overflowPunct w:val="0"/>
              <w:autoSpaceDE w:val="0"/>
              <w:autoSpaceDN w:val="0"/>
              <w:adjustRightInd w:val="0"/>
              <w:spacing w:before="81" w:after="0" w:line="240" w:lineRule="auto"/>
              <w:ind w:left="50"/>
              <w:rPr>
                <w:rFonts w:ascii="Arial" w:hAnsi="Arial" w:cs="Arial"/>
                <w:lang w:val="en-US"/>
              </w:rPr>
            </w:pPr>
            <w:r w:rsidRPr="001370E1">
              <w:rPr>
                <w:rFonts w:ascii="Arial" w:hAnsi="Arial" w:cs="Arial"/>
                <w:lang w:val="en-US"/>
              </w:rPr>
              <w:t xml:space="preserve">Dig </w:t>
            </w:r>
            <w:r w:rsidR="00CD16FD" w:rsidRPr="001370E1">
              <w:rPr>
                <w:rFonts w:ascii="Arial" w:hAnsi="Arial" w:cs="Arial"/>
                <w:lang w:val="en-US"/>
              </w:rPr>
              <w:t>d</w:t>
            </w:r>
            <w:r w:rsidRPr="001370E1">
              <w:rPr>
                <w:rFonts w:ascii="Arial" w:hAnsi="Arial" w:cs="Arial"/>
                <w:lang w:val="en-US"/>
              </w:rPr>
              <w:t>epth:</w:t>
            </w:r>
          </w:p>
        </w:tc>
        <w:tc>
          <w:tcPr>
            <w:tcW w:w="3014" w:type="dxa"/>
            <w:tcBorders>
              <w:top w:val="none" w:sz="6" w:space="0" w:color="auto"/>
              <w:left w:val="none" w:sz="6" w:space="0" w:color="auto"/>
              <w:bottom w:val="none" w:sz="6" w:space="0" w:color="auto"/>
              <w:right w:val="none" w:sz="6" w:space="0" w:color="auto"/>
            </w:tcBorders>
          </w:tcPr>
          <w:p w14:paraId="16712978" w14:textId="33117DBB" w:rsidR="00475152" w:rsidRPr="001370E1" w:rsidRDefault="00475152" w:rsidP="00094072">
            <w:pPr>
              <w:kinsoku w:val="0"/>
              <w:overflowPunct w:val="0"/>
              <w:autoSpaceDE w:val="0"/>
              <w:autoSpaceDN w:val="0"/>
              <w:adjustRightInd w:val="0"/>
              <w:spacing w:before="81" w:after="0" w:line="240" w:lineRule="auto"/>
              <w:ind w:left="410"/>
              <w:rPr>
                <w:rFonts w:ascii="Arial" w:hAnsi="Arial" w:cs="Arial"/>
                <w:lang w:val="en-US"/>
              </w:rPr>
            </w:pPr>
            <w:r w:rsidRPr="001370E1">
              <w:rPr>
                <w:rFonts w:ascii="Arial" w:hAnsi="Arial" w:cs="Arial"/>
                <w:lang w:val="en-US"/>
              </w:rPr>
              <w:t>2</w:t>
            </w:r>
            <w:r w:rsidR="00CD16FD" w:rsidRPr="001370E1">
              <w:rPr>
                <w:rFonts w:ascii="Arial" w:hAnsi="Arial" w:cs="Arial"/>
                <w:lang w:val="en-US"/>
              </w:rPr>
              <w:t xml:space="preserve">2 </w:t>
            </w:r>
            <w:r w:rsidRPr="001370E1">
              <w:rPr>
                <w:rFonts w:ascii="Arial" w:hAnsi="Arial" w:cs="Arial"/>
                <w:lang w:val="en-US"/>
              </w:rPr>
              <w:t xml:space="preserve">ft. </w:t>
            </w:r>
            <w:r w:rsidR="00CD16FD" w:rsidRPr="001370E1">
              <w:rPr>
                <w:rFonts w:ascii="Arial" w:hAnsi="Arial" w:cs="Arial"/>
                <w:lang w:val="en-US"/>
              </w:rPr>
              <w:t xml:space="preserve">2 </w:t>
            </w:r>
            <w:r w:rsidRPr="001370E1">
              <w:rPr>
                <w:rFonts w:ascii="Arial" w:hAnsi="Arial" w:cs="Arial"/>
                <w:lang w:val="en-US"/>
              </w:rPr>
              <w:t>in.</w:t>
            </w:r>
          </w:p>
        </w:tc>
      </w:tr>
      <w:tr w:rsidR="00CD16FD" w:rsidRPr="001370E1" w14:paraId="149F1A13" w14:textId="77777777" w:rsidTr="00CD16FD">
        <w:trPr>
          <w:trHeight w:val="573"/>
        </w:trPr>
        <w:tc>
          <w:tcPr>
            <w:tcW w:w="2652" w:type="dxa"/>
            <w:tcBorders>
              <w:top w:val="none" w:sz="6" w:space="0" w:color="auto"/>
              <w:left w:val="none" w:sz="6" w:space="0" w:color="auto"/>
              <w:bottom w:val="none" w:sz="6" w:space="0" w:color="auto"/>
              <w:right w:val="none" w:sz="6" w:space="0" w:color="auto"/>
            </w:tcBorders>
          </w:tcPr>
          <w:p w14:paraId="43F9EBF6" w14:textId="77777777" w:rsidR="00475152" w:rsidRPr="001370E1" w:rsidRDefault="00475152" w:rsidP="00094072">
            <w:pPr>
              <w:kinsoku w:val="0"/>
              <w:overflowPunct w:val="0"/>
              <w:autoSpaceDE w:val="0"/>
              <w:autoSpaceDN w:val="0"/>
              <w:adjustRightInd w:val="0"/>
              <w:spacing w:before="79" w:after="0" w:line="240" w:lineRule="auto"/>
              <w:ind w:left="50"/>
              <w:rPr>
                <w:rFonts w:ascii="Arial" w:hAnsi="Arial" w:cs="Arial"/>
                <w:lang w:val="en-US"/>
              </w:rPr>
            </w:pPr>
            <w:r w:rsidRPr="001370E1">
              <w:rPr>
                <w:rFonts w:ascii="Arial" w:hAnsi="Arial" w:cs="Arial"/>
                <w:lang w:val="en-US"/>
              </w:rPr>
              <w:t>Operating weight:</w:t>
            </w:r>
          </w:p>
        </w:tc>
        <w:tc>
          <w:tcPr>
            <w:tcW w:w="3014" w:type="dxa"/>
            <w:tcBorders>
              <w:top w:val="none" w:sz="6" w:space="0" w:color="auto"/>
              <w:left w:val="none" w:sz="6" w:space="0" w:color="auto"/>
              <w:bottom w:val="none" w:sz="6" w:space="0" w:color="auto"/>
              <w:right w:val="none" w:sz="6" w:space="0" w:color="auto"/>
            </w:tcBorders>
          </w:tcPr>
          <w:p w14:paraId="65DE1A2D" w14:textId="0738D00F" w:rsidR="00475152" w:rsidRPr="001370E1" w:rsidRDefault="00CD16FD" w:rsidP="00094072">
            <w:pPr>
              <w:kinsoku w:val="0"/>
              <w:overflowPunct w:val="0"/>
              <w:autoSpaceDE w:val="0"/>
              <w:autoSpaceDN w:val="0"/>
              <w:adjustRightInd w:val="0"/>
              <w:spacing w:before="79" w:after="0" w:line="240" w:lineRule="auto"/>
              <w:ind w:left="410"/>
              <w:rPr>
                <w:rFonts w:ascii="Arial" w:hAnsi="Arial" w:cs="Arial"/>
                <w:lang w:val="en-US"/>
              </w:rPr>
            </w:pPr>
            <w:r w:rsidRPr="001370E1">
              <w:rPr>
                <w:rFonts w:ascii="Arial" w:hAnsi="Arial" w:cs="Arial"/>
                <w:lang w:val="en-US"/>
              </w:rPr>
              <w:t>50,930</w:t>
            </w:r>
            <w:r w:rsidR="00475152" w:rsidRPr="001370E1">
              <w:rPr>
                <w:rFonts w:ascii="Arial" w:hAnsi="Arial" w:cs="Arial"/>
                <w:lang w:val="en-US"/>
              </w:rPr>
              <w:t xml:space="preserve"> lbs.</w:t>
            </w:r>
          </w:p>
        </w:tc>
      </w:tr>
      <w:tr w:rsidR="00CD16FD" w:rsidRPr="001370E1" w14:paraId="5E005986" w14:textId="77777777" w:rsidTr="00CD16FD">
        <w:trPr>
          <w:trHeight w:val="110"/>
        </w:trPr>
        <w:tc>
          <w:tcPr>
            <w:tcW w:w="2652" w:type="dxa"/>
            <w:tcBorders>
              <w:top w:val="none" w:sz="6" w:space="0" w:color="auto"/>
              <w:left w:val="none" w:sz="6" w:space="0" w:color="auto"/>
              <w:bottom w:val="none" w:sz="6" w:space="0" w:color="auto"/>
              <w:right w:val="none" w:sz="6" w:space="0" w:color="auto"/>
            </w:tcBorders>
          </w:tcPr>
          <w:p w14:paraId="36B809B1" w14:textId="77777777" w:rsidR="00475152" w:rsidRPr="001370E1" w:rsidRDefault="00475152" w:rsidP="00094072">
            <w:pPr>
              <w:kinsoku w:val="0"/>
              <w:overflowPunct w:val="0"/>
              <w:autoSpaceDE w:val="0"/>
              <w:autoSpaceDN w:val="0"/>
              <w:adjustRightInd w:val="0"/>
              <w:spacing w:before="81" w:after="0" w:line="233" w:lineRule="exact"/>
              <w:ind w:left="50"/>
              <w:rPr>
                <w:rFonts w:ascii="Arial" w:hAnsi="Arial" w:cs="Arial"/>
                <w:lang w:val="en-US"/>
              </w:rPr>
            </w:pPr>
            <w:r w:rsidRPr="001370E1">
              <w:rPr>
                <w:rFonts w:ascii="Arial" w:hAnsi="Arial" w:cs="Arial"/>
                <w:lang w:val="en-US"/>
              </w:rPr>
              <w:t>Breakout force:</w:t>
            </w:r>
          </w:p>
        </w:tc>
        <w:tc>
          <w:tcPr>
            <w:tcW w:w="3014" w:type="dxa"/>
            <w:tcBorders>
              <w:top w:val="none" w:sz="6" w:space="0" w:color="auto"/>
              <w:left w:val="none" w:sz="6" w:space="0" w:color="auto"/>
              <w:bottom w:val="none" w:sz="6" w:space="0" w:color="auto"/>
              <w:right w:val="none" w:sz="6" w:space="0" w:color="auto"/>
            </w:tcBorders>
          </w:tcPr>
          <w:p w14:paraId="4D58AD62" w14:textId="410AC0DC" w:rsidR="00475152" w:rsidRPr="001370E1" w:rsidRDefault="00CD16FD" w:rsidP="00094072">
            <w:pPr>
              <w:kinsoku w:val="0"/>
              <w:overflowPunct w:val="0"/>
              <w:autoSpaceDE w:val="0"/>
              <w:autoSpaceDN w:val="0"/>
              <w:adjustRightInd w:val="0"/>
              <w:spacing w:before="81" w:after="0" w:line="233" w:lineRule="exact"/>
              <w:ind w:left="410"/>
              <w:rPr>
                <w:rFonts w:ascii="Arial" w:hAnsi="Arial" w:cs="Arial"/>
                <w:lang w:val="en-US"/>
              </w:rPr>
            </w:pPr>
            <w:r w:rsidRPr="001370E1">
              <w:rPr>
                <w:rFonts w:ascii="Arial" w:hAnsi="Arial" w:cs="Arial"/>
                <w:lang w:val="en-US"/>
              </w:rPr>
              <w:t xml:space="preserve">35,970 </w:t>
            </w:r>
            <w:r w:rsidR="00475152" w:rsidRPr="001370E1">
              <w:rPr>
                <w:rFonts w:ascii="Arial" w:hAnsi="Arial" w:cs="Arial"/>
                <w:lang w:val="en-US"/>
              </w:rPr>
              <w:t xml:space="preserve">lbs. </w:t>
            </w:r>
          </w:p>
        </w:tc>
      </w:tr>
    </w:tbl>
    <w:p w14:paraId="7982387E" w14:textId="77777777" w:rsidR="00096777" w:rsidRPr="001370E1" w:rsidRDefault="00096777" w:rsidP="006D634E">
      <w:pPr>
        <w:pStyle w:val="BoilerplateCopyhead9Pt"/>
        <w:rPr>
          <w:rFonts w:cs="Arial"/>
        </w:rPr>
      </w:pPr>
    </w:p>
    <w:p w14:paraId="68CFA8D4" w14:textId="687C096B" w:rsidR="006D634E" w:rsidRPr="001370E1" w:rsidRDefault="006D634E" w:rsidP="006D634E">
      <w:pPr>
        <w:pStyle w:val="BoilerplateCopyhead9Pt"/>
        <w:rPr>
          <w:rFonts w:cs="Arial"/>
        </w:rPr>
      </w:pPr>
      <w:r w:rsidRPr="001370E1">
        <w:rPr>
          <w:rFonts w:cs="Arial"/>
        </w:rPr>
        <w:t>About Liebherr USA, Co.</w:t>
      </w:r>
    </w:p>
    <w:p w14:paraId="018CBC10" w14:textId="77777777" w:rsidR="006D634E" w:rsidRPr="001370E1" w:rsidRDefault="00575403" w:rsidP="006D634E">
      <w:pPr>
        <w:pStyle w:val="BoilerplateCopytext9Pt"/>
        <w:rPr>
          <w:rFonts w:cs="Arial"/>
        </w:rPr>
      </w:pPr>
      <w:hyperlink r:id="rId11" w:history="1">
        <w:r w:rsidR="006D634E" w:rsidRPr="001370E1">
          <w:rPr>
            <w:rStyle w:val="Hyperlink"/>
            <w:rFonts w:cs="Arial"/>
            <w:shd w:val="clear" w:color="auto" w:fill="FFFFFF"/>
          </w:rPr>
          <w:t>Liebherr USA, Co</w:t>
        </w:r>
      </w:hyperlink>
      <w:r w:rsidR="006D634E" w:rsidRPr="001370E1">
        <w:rPr>
          <w:rStyle w:val="normaltextrun"/>
          <w:rFonts w:cs="Arial"/>
          <w:color w:val="000000"/>
          <w:shd w:val="clear" w:color="auto" w:fill="FFFFFF"/>
        </w:rPr>
        <w:t>. 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6D634E" w:rsidRPr="001370E1">
        <w:rPr>
          <w:rFonts w:cs="Arial"/>
        </w:rPr>
        <w:t>.</w:t>
      </w:r>
    </w:p>
    <w:p w14:paraId="0F176CA2" w14:textId="77777777" w:rsidR="006D634E" w:rsidRPr="001370E1" w:rsidRDefault="006D634E" w:rsidP="006D634E">
      <w:pPr>
        <w:pStyle w:val="BoilerplateCopyhead9Pt"/>
        <w:rPr>
          <w:rFonts w:cs="Arial"/>
        </w:rPr>
      </w:pPr>
      <w:r w:rsidRPr="001370E1">
        <w:rPr>
          <w:rFonts w:cs="Arial"/>
        </w:rPr>
        <w:t>About the Liebherr Group</w:t>
      </w:r>
    </w:p>
    <w:p w14:paraId="1D0C720C" w14:textId="77777777" w:rsidR="00321015" w:rsidRPr="001370E1" w:rsidRDefault="00321015" w:rsidP="00321015">
      <w:pPr>
        <w:pStyle w:val="BoilerplateCopytext9Pt"/>
      </w:pPr>
      <w:r w:rsidRPr="001370E1">
        <w:lastRenderedPageBreak/>
        <w:t xml:space="preserve">The </w:t>
      </w:r>
      <w:hyperlink r:id="rId12" w:history="1">
        <w:r w:rsidRPr="001370E1">
          <w:rPr>
            <w:rStyle w:val="Hyperlink"/>
          </w:rPr>
          <w:t>Liebherr Group</w:t>
        </w:r>
      </w:hyperlink>
      <w:r w:rsidRPr="001370E1">
        <w:t xml:space="preserve">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Liebherr was founded in 1949, in Kirchdorf an der Iller in southern Germany. Ever since then, the company’s employees have been committed to satisfying customers with advanced solutions and to helping drive technological progress.</w:t>
      </w:r>
    </w:p>
    <w:p w14:paraId="0526B9E9" w14:textId="4E642D70" w:rsidR="00096777" w:rsidRPr="001370E1" w:rsidRDefault="007E7FC6" w:rsidP="00096777">
      <w:pPr>
        <w:pStyle w:val="Copyhead11Pt"/>
        <w:rPr>
          <w:rFonts w:cs="Arial"/>
        </w:rPr>
      </w:pPr>
      <w:r w:rsidRPr="001370E1">
        <w:rPr>
          <w:rFonts w:cs="Arial"/>
        </w:rPr>
        <w:t>Images</w:t>
      </w:r>
    </w:p>
    <w:p w14:paraId="00AB0720" w14:textId="77777777" w:rsidR="00096777" w:rsidRPr="001370E1" w:rsidRDefault="00096777" w:rsidP="009A3D17">
      <w:pPr>
        <w:rPr>
          <w:rFonts w:ascii="Arial" w:hAnsi="Arial" w:cs="Arial"/>
          <w:color w:val="FF0000"/>
          <w:lang w:val="en-US"/>
        </w:rPr>
      </w:pPr>
      <w:r w:rsidRPr="001370E1">
        <w:rPr>
          <w:noProof/>
          <w:lang w:val="en-US"/>
        </w:rPr>
        <w:drawing>
          <wp:inline distT="0" distB="0" distL="0" distR="0" wp14:anchorId="1BC39DCA" wp14:editId="0D3C00A2">
            <wp:extent cx="3297766" cy="2344137"/>
            <wp:effectExtent l="0" t="0" r="0" b="0"/>
            <wp:docPr id="1742956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7860" cy="2358420"/>
                    </a:xfrm>
                    <a:prstGeom prst="rect">
                      <a:avLst/>
                    </a:prstGeom>
                    <a:noFill/>
                    <a:ln>
                      <a:noFill/>
                    </a:ln>
                  </pic:spPr>
                </pic:pic>
              </a:graphicData>
            </a:graphic>
          </wp:inline>
        </w:drawing>
      </w:r>
    </w:p>
    <w:p w14:paraId="33D82265" w14:textId="4EE33679" w:rsidR="00863DDC" w:rsidRPr="001370E1" w:rsidRDefault="00002F73" w:rsidP="009A3D17">
      <w:pPr>
        <w:rPr>
          <w:rFonts w:ascii="Arial" w:hAnsi="Arial" w:cs="Arial"/>
          <w:color w:val="FF0000"/>
          <w:lang w:val="en-US"/>
        </w:rPr>
      </w:pPr>
      <w:r w:rsidRPr="001370E1">
        <w:rPr>
          <w:rFonts w:ascii="Arial" w:hAnsi="Arial" w:cs="Arial"/>
          <w:lang w:val="en-US"/>
        </w:rPr>
        <w:t>liebherr-</w:t>
      </w:r>
      <w:r w:rsidR="00096777" w:rsidRPr="001370E1">
        <w:rPr>
          <w:rFonts w:ascii="Arial" w:hAnsi="Arial" w:cs="Arial"/>
          <w:lang w:val="en-US"/>
        </w:rPr>
        <w:t>LH40M-Industry</w:t>
      </w:r>
      <w:r w:rsidRPr="001370E1">
        <w:rPr>
          <w:rFonts w:ascii="Arial" w:hAnsi="Arial" w:cs="Arial"/>
          <w:lang w:val="en-US"/>
        </w:rPr>
        <w:t>.jpg</w:t>
      </w:r>
      <w:r w:rsidRPr="001370E1">
        <w:rPr>
          <w:rFonts w:ascii="Arial" w:hAnsi="Arial" w:cs="Arial"/>
          <w:color w:val="FF0000"/>
          <w:lang w:val="en-US"/>
        </w:rPr>
        <w:br/>
      </w:r>
      <w:r w:rsidR="00647958" w:rsidRPr="001370E1">
        <w:rPr>
          <w:rFonts w:ascii="Arial" w:hAnsi="Arial" w:cs="Arial"/>
          <w:bCs/>
          <w:lang w:val="en-US"/>
        </w:rPr>
        <w:t>The LH 40 M Industry is considered a top performer in its class, offering maximum handling capacity with lower fuel consumption.</w:t>
      </w:r>
      <w:r w:rsidR="00647958" w:rsidRPr="001370E1">
        <w:rPr>
          <w:rFonts w:cs="Arial"/>
          <w:bCs/>
          <w:lang w:val="en-US"/>
        </w:rPr>
        <w:t xml:space="preserve"> </w:t>
      </w:r>
    </w:p>
    <w:p w14:paraId="074D8076" w14:textId="77777777" w:rsidR="00096777" w:rsidRPr="001370E1" w:rsidRDefault="00096777" w:rsidP="009A3D17">
      <w:pPr>
        <w:rPr>
          <w:rFonts w:ascii="Arial" w:hAnsi="Arial" w:cs="Arial"/>
          <w:color w:val="FF0000"/>
          <w:lang w:val="en-US"/>
        </w:rPr>
      </w:pPr>
    </w:p>
    <w:p w14:paraId="32980759" w14:textId="398B718F" w:rsidR="00096777" w:rsidRPr="001370E1" w:rsidRDefault="00096777" w:rsidP="009A3D17">
      <w:pPr>
        <w:rPr>
          <w:rFonts w:ascii="Arial" w:hAnsi="Arial" w:cs="Arial"/>
          <w:color w:val="FF0000"/>
          <w:lang w:val="en-US"/>
        </w:rPr>
      </w:pPr>
      <w:r w:rsidRPr="001370E1">
        <w:rPr>
          <w:rFonts w:ascii="Arial" w:hAnsi="Arial" w:cs="Arial"/>
          <w:noProof/>
          <w:color w:val="FF0000"/>
          <w:lang w:val="en-US"/>
        </w:rPr>
        <w:drawing>
          <wp:inline distT="0" distB="0" distL="0" distR="0" wp14:anchorId="71943A5A" wp14:editId="7CA6E359">
            <wp:extent cx="3254290" cy="2438400"/>
            <wp:effectExtent l="0" t="0" r="3810" b="0"/>
            <wp:docPr id="19266958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6078" cy="2447233"/>
                    </a:xfrm>
                    <a:prstGeom prst="rect">
                      <a:avLst/>
                    </a:prstGeom>
                    <a:noFill/>
                    <a:ln>
                      <a:noFill/>
                    </a:ln>
                  </pic:spPr>
                </pic:pic>
              </a:graphicData>
            </a:graphic>
          </wp:inline>
        </w:drawing>
      </w:r>
    </w:p>
    <w:p w14:paraId="3914DA46" w14:textId="38A65D42" w:rsidR="00002F73" w:rsidRPr="001370E1" w:rsidRDefault="00002F73" w:rsidP="009A3D17">
      <w:pPr>
        <w:rPr>
          <w:rFonts w:ascii="Arial" w:hAnsi="Arial" w:cs="Arial"/>
          <w:color w:val="FF0000"/>
          <w:lang w:val="en-US"/>
        </w:rPr>
      </w:pPr>
      <w:r w:rsidRPr="001370E1">
        <w:rPr>
          <w:rFonts w:ascii="Arial" w:hAnsi="Arial" w:cs="Arial"/>
          <w:lang w:val="en-US"/>
        </w:rPr>
        <w:t>liebherr-</w:t>
      </w:r>
      <w:r w:rsidR="00096777" w:rsidRPr="001370E1">
        <w:rPr>
          <w:rFonts w:ascii="Arial" w:hAnsi="Arial" w:cs="Arial"/>
          <w:lang w:val="en-US"/>
        </w:rPr>
        <w:t>L550</w:t>
      </w:r>
      <w:r w:rsidRPr="001370E1">
        <w:rPr>
          <w:rFonts w:ascii="Arial" w:hAnsi="Arial" w:cs="Arial"/>
          <w:lang w:val="en-US"/>
        </w:rPr>
        <w:t>.jpg</w:t>
      </w:r>
      <w:r w:rsidRPr="001370E1">
        <w:rPr>
          <w:rFonts w:ascii="Arial" w:hAnsi="Arial" w:cs="Arial"/>
          <w:color w:val="FF0000"/>
          <w:lang w:val="en-US"/>
        </w:rPr>
        <w:br/>
      </w:r>
      <w:r w:rsidR="00647958" w:rsidRPr="001370E1">
        <w:rPr>
          <w:rFonts w:ascii="Arial" w:hAnsi="Arial" w:cs="Arial"/>
          <w:lang w:val="en-US"/>
        </w:rPr>
        <w:t xml:space="preserve">The high-performance </w:t>
      </w:r>
      <w:r w:rsidR="00612F53" w:rsidRPr="001370E1">
        <w:rPr>
          <w:rFonts w:ascii="Arial" w:hAnsi="Arial" w:cs="Arial"/>
          <w:lang w:val="en-US"/>
        </w:rPr>
        <w:t>XPower</w:t>
      </w:r>
      <w:r w:rsidR="00647958" w:rsidRPr="001370E1">
        <w:rPr>
          <w:rFonts w:ascii="Arial" w:hAnsi="Arial" w:cs="Arial"/>
          <w:lang w:val="en-US"/>
        </w:rPr>
        <w:t xml:space="preserve"> wheel loaders are highly productive and can handle a wide range of materials including scrap.</w:t>
      </w:r>
    </w:p>
    <w:p w14:paraId="61CD1F87" w14:textId="77777777" w:rsidR="00096777" w:rsidRPr="001370E1" w:rsidRDefault="00096777" w:rsidP="009A3D17">
      <w:pPr>
        <w:rPr>
          <w:rFonts w:ascii="Arial" w:hAnsi="Arial" w:cs="Arial"/>
          <w:color w:val="FF0000"/>
          <w:lang w:val="en-US"/>
        </w:rPr>
      </w:pPr>
    </w:p>
    <w:p w14:paraId="020B635E" w14:textId="468397DD" w:rsidR="00863DDC" w:rsidRPr="001370E1" w:rsidRDefault="0090108B" w:rsidP="009A3D17">
      <w:pPr>
        <w:rPr>
          <w:rFonts w:ascii="Arial" w:hAnsi="Arial" w:cs="Arial"/>
          <w:color w:val="FF0000"/>
          <w:lang w:val="en-US"/>
        </w:rPr>
      </w:pPr>
      <w:r w:rsidRPr="001370E1">
        <w:rPr>
          <w:rFonts w:ascii="Arial" w:hAnsi="Arial" w:cs="Arial"/>
          <w:noProof/>
          <w:color w:val="FF0000"/>
          <w:lang w:val="en-US"/>
        </w:rPr>
        <w:drawing>
          <wp:inline distT="0" distB="0" distL="0" distR="0" wp14:anchorId="1EC4AA49" wp14:editId="0B41C037">
            <wp:extent cx="3150498" cy="2362200"/>
            <wp:effectExtent l="0" t="0" r="0" b="0"/>
            <wp:docPr id="931161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6069" cy="2373875"/>
                    </a:xfrm>
                    <a:prstGeom prst="rect">
                      <a:avLst/>
                    </a:prstGeom>
                    <a:noFill/>
                    <a:ln>
                      <a:noFill/>
                    </a:ln>
                  </pic:spPr>
                </pic:pic>
              </a:graphicData>
            </a:graphic>
          </wp:inline>
        </w:drawing>
      </w:r>
    </w:p>
    <w:p w14:paraId="540290F7" w14:textId="3D20B088" w:rsidR="0006740B" w:rsidRPr="001370E1" w:rsidRDefault="00457E29" w:rsidP="006821AB">
      <w:pPr>
        <w:rPr>
          <w:rFonts w:ascii="Arial" w:hAnsi="Arial" w:cs="Arial"/>
          <w:color w:val="FF0000"/>
          <w:lang w:val="en-US"/>
        </w:rPr>
      </w:pPr>
      <w:r w:rsidRPr="001370E1">
        <w:rPr>
          <w:rFonts w:ascii="Arial" w:hAnsi="Arial" w:cs="Arial"/>
          <w:lang w:val="en-US"/>
        </w:rPr>
        <w:t>liebherr-</w:t>
      </w:r>
      <w:r w:rsidR="00096777" w:rsidRPr="001370E1">
        <w:rPr>
          <w:rFonts w:ascii="Arial" w:hAnsi="Arial" w:cs="Arial"/>
          <w:lang w:val="en-US"/>
        </w:rPr>
        <w:t>R922</w:t>
      </w:r>
      <w:r w:rsidRPr="001370E1">
        <w:rPr>
          <w:rFonts w:ascii="Arial" w:hAnsi="Arial" w:cs="Arial"/>
          <w:lang w:val="en-US"/>
        </w:rPr>
        <w:t>.jpg</w:t>
      </w:r>
      <w:r w:rsidRPr="001370E1">
        <w:rPr>
          <w:rFonts w:ascii="Arial" w:hAnsi="Arial" w:cs="Arial"/>
          <w:color w:val="FF0000"/>
          <w:lang w:val="en-US"/>
        </w:rPr>
        <w:br/>
      </w:r>
      <w:r w:rsidR="00647958" w:rsidRPr="001370E1">
        <w:rPr>
          <w:rFonts w:ascii="Arial" w:hAnsi="Arial" w:cs="Arial"/>
          <w:bCs/>
          <w:lang w:val="en-US"/>
        </w:rPr>
        <w:t xml:space="preserve">The R 922 crawler excavator showcases the new generation 8 design offering greater comfort, ergonomics, and performance. </w:t>
      </w:r>
    </w:p>
    <w:p w14:paraId="745B4A42" w14:textId="77777777" w:rsidR="00096777" w:rsidRPr="001370E1" w:rsidRDefault="00096777" w:rsidP="006821AB">
      <w:pPr>
        <w:rPr>
          <w:rFonts w:ascii="Arial" w:hAnsi="Arial" w:cs="Arial"/>
          <w:color w:val="FF0000"/>
          <w:lang w:val="en-US"/>
        </w:rPr>
      </w:pPr>
    </w:p>
    <w:p w14:paraId="7638CB92" w14:textId="77777777" w:rsidR="006D634E" w:rsidRPr="001370E1" w:rsidRDefault="006D634E" w:rsidP="006D634E">
      <w:pPr>
        <w:pStyle w:val="Copyhead11Pt"/>
        <w:rPr>
          <w:rFonts w:cs="Arial"/>
        </w:rPr>
      </w:pPr>
      <w:r w:rsidRPr="001370E1">
        <w:rPr>
          <w:rFonts w:cs="Arial"/>
        </w:rPr>
        <w:t>Contact</w:t>
      </w:r>
    </w:p>
    <w:p w14:paraId="7BF80FA2" w14:textId="77777777" w:rsidR="00313F01" w:rsidRPr="001370E1" w:rsidRDefault="006D634E" w:rsidP="00313F01">
      <w:pPr>
        <w:pStyle w:val="Copytext11Pt"/>
        <w:spacing w:after="0"/>
        <w:rPr>
          <w:rFonts w:cs="Arial"/>
        </w:rPr>
      </w:pPr>
      <w:r w:rsidRPr="001370E1">
        <w:rPr>
          <w:rFonts w:cs="Arial"/>
        </w:rPr>
        <w:t xml:space="preserve">Ana Cabiedes </w:t>
      </w:r>
      <w:r w:rsidRPr="001370E1">
        <w:rPr>
          <w:rFonts w:cs="Arial"/>
        </w:rPr>
        <w:br/>
      </w:r>
      <w:r w:rsidR="00313F01" w:rsidRPr="001370E1">
        <w:rPr>
          <w:rFonts w:cs="Arial"/>
        </w:rPr>
        <w:t xml:space="preserve">Head of Marketing </w:t>
      </w:r>
    </w:p>
    <w:p w14:paraId="7BE6A123" w14:textId="41B5F155" w:rsidR="006D634E" w:rsidRPr="001370E1" w:rsidRDefault="006D634E" w:rsidP="00313F01">
      <w:pPr>
        <w:pStyle w:val="Copytext11Pt"/>
        <w:rPr>
          <w:rFonts w:cs="Arial"/>
        </w:rPr>
      </w:pPr>
      <w:r w:rsidRPr="001370E1">
        <w:rPr>
          <w:rFonts w:cs="Arial"/>
        </w:rPr>
        <w:t>Liebherr USA, Co</w:t>
      </w:r>
      <w:r w:rsidRPr="001370E1">
        <w:rPr>
          <w:rFonts w:cs="Arial"/>
        </w:rPr>
        <w:br/>
        <w:t>E-Mail: ana.cabiedes@liebherr.com</w:t>
      </w:r>
    </w:p>
    <w:p w14:paraId="59C0BAB8" w14:textId="77777777" w:rsidR="006D634E" w:rsidRPr="001370E1" w:rsidRDefault="006D634E" w:rsidP="006D634E">
      <w:pPr>
        <w:pStyle w:val="Copyhead11Pt"/>
        <w:rPr>
          <w:rFonts w:cs="Arial"/>
        </w:rPr>
      </w:pPr>
      <w:r w:rsidRPr="001370E1">
        <w:rPr>
          <w:rFonts w:cs="Arial"/>
        </w:rPr>
        <w:t>Published by</w:t>
      </w:r>
    </w:p>
    <w:p w14:paraId="4E5FE3A4" w14:textId="483F40BA" w:rsidR="00B81ED6" w:rsidRPr="001370E1" w:rsidRDefault="006D634E" w:rsidP="006D634E">
      <w:pPr>
        <w:pStyle w:val="Copytext11Pt"/>
        <w:rPr>
          <w:rFonts w:cs="Arial"/>
        </w:rPr>
      </w:pPr>
      <w:r w:rsidRPr="001370E1">
        <w:rPr>
          <w:rFonts w:cs="Arial"/>
        </w:rPr>
        <w:t xml:space="preserve">Liebherr USA, Co. </w:t>
      </w:r>
      <w:r w:rsidRPr="001370E1">
        <w:rPr>
          <w:rFonts w:cs="Arial"/>
        </w:rPr>
        <w:br/>
        <w:t>Newport News / USA</w:t>
      </w:r>
      <w:r w:rsidRPr="001370E1">
        <w:rPr>
          <w:rFonts w:cs="Arial"/>
        </w:rPr>
        <w:br/>
        <w:t>www.liebherr.com</w:t>
      </w:r>
    </w:p>
    <w:sectPr w:rsidR="00B81ED6" w:rsidRPr="001370E1" w:rsidSect="009A67F7">
      <w:headerReference w:type="default" r:id="rId16"/>
      <w:footerReference w:type="default" r:id="rId17"/>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C0C7" w14:textId="77777777" w:rsidR="009A67F7" w:rsidRDefault="009A67F7" w:rsidP="00B81ED6">
      <w:pPr>
        <w:spacing w:after="0" w:line="240" w:lineRule="auto"/>
      </w:pPr>
      <w:r>
        <w:separator/>
      </w:r>
    </w:p>
  </w:endnote>
  <w:endnote w:type="continuationSeparator" w:id="0">
    <w:p w14:paraId="0EE4E098" w14:textId="77777777" w:rsidR="009A67F7" w:rsidRDefault="009A67F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C1CC" w14:textId="2E8C1BA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75403">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75403">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75403">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575403">
      <w:rPr>
        <w:rFonts w:ascii="Arial" w:hAnsi="Arial" w:cs="Arial"/>
      </w:rPr>
      <w:fldChar w:fldCharType="separate"/>
    </w:r>
    <w:r w:rsidR="00575403">
      <w:rPr>
        <w:rFonts w:ascii="Arial" w:hAnsi="Arial" w:cs="Arial"/>
        <w:noProof/>
      </w:rPr>
      <w:t>4</w:t>
    </w:r>
    <w:r w:rsidR="00575403" w:rsidRPr="0093605C">
      <w:rPr>
        <w:rFonts w:ascii="Arial" w:hAnsi="Arial" w:cs="Arial"/>
        <w:noProof/>
      </w:rPr>
      <w:t>/</w:t>
    </w:r>
    <w:r w:rsidR="00575403">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894DD" w14:textId="77777777" w:rsidR="009A67F7" w:rsidRDefault="009A67F7" w:rsidP="00B81ED6">
      <w:pPr>
        <w:spacing w:after="0" w:line="240" w:lineRule="auto"/>
      </w:pPr>
      <w:r>
        <w:separator/>
      </w:r>
    </w:p>
  </w:footnote>
  <w:footnote w:type="continuationSeparator" w:id="0">
    <w:p w14:paraId="54DA582B" w14:textId="77777777" w:rsidR="009A67F7" w:rsidRDefault="009A67F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94F" w14:textId="77777777" w:rsidR="00E847CC" w:rsidRDefault="00E847CC">
    <w:pPr>
      <w:pStyle w:val="Header"/>
    </w:pPr>
    <w:r>
      <w:tab/>
    </w:r>
    <w:r>
      <w:tab/>
    </w:r>
    <w:r>
      <w:ptab w:relativeTo="margin" w:alignment="right" w:leader="none"/>
    </w:r>
    <w:r>
      <w:rPr>
        <w:noProof/>
        <w:lang w:val="en-US"/>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913613928">
    <w:abstractNumId w:val="0"/>
  </w:num>
  <w:num w:numId="2" w16cid:durableId="6865213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963998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F73"/>
    <w:rsid w:val="00014873"/>
    <w:rsid w:val="00033002"/>
    <w:rsid w:val="00041252"/>
    <w:rsid w:val="0006162B"/>
    <w:rsid w:val="00066E54"/>
    <w:rsid w:val="0006740B"/>
    <w:rsid w:val="00096777"/>
    <w:rsid w:val="000A30E8"/>
    <w:rsid w:val="00110FB0"/>
    <w:rsid w:val="00122953"/>
    <w:rsid w:val="001250F5"/>
    <w:rsid w:val="001370E1"/>
    <w:rsid w:val="00137796"/>
    <w:rsid w:val="001419B4"/>
    <w:rsid w:val="00145DB7"/>
    <w:rsid w:val="00194D30"/>
    <w:rsid w:val="001971A4"/>
    <w:rsid w:val="001E7F14"/>
    <w:rsid w:val="002216A0"/>
    <w:rsid w:val="00234F7A"/>
    <w:rsid w:val="00236DD6"/>
    <w:rsid w:val="0026424B"/>
    <w:rsid w:val="00264D97"/>
    <w:rsid w:val="00283ADC"/>
    <w:rsid w:val="002873B5"/>
    <w:rsid w:val="002B2AE8"/>
    <w:rsid w:val="002D3727"/>
    <w:rsid w:val="002D72DB"/>
    <w:rsid w:val="002E6AF4"/>
    <w:rsid w:val="002E7A71"/>
    <w:rsid w:val="002F7BBF"/>
    <w:rsid w:val="00313F01"/>
    <w:rsid w:val="00315047"/>
    <w:rsid w:val="00321015"/>
    <w:rsid w:val="00327624"/>
    <w:rsid w:val="003524D2"/>
    <w:rsid w:val="00366391"/>
    <w:rsid w:val="0037389B"/>
    <w:rsid w:val="0037520F"/>
    <w:rsid w:val="003936A6"/>
    <w:rsid w:val="003A3DA1"/>
    <w:rsid w:val="003D7900"/>
    <w:rsid w:val="003F583F"/>
    <w:rsid w:val="00403603"/>
    <w:rsid w:val="00403F6B"/>
    <w:rsid w:val="00421047"/>
    <w:rsid w:val="00454809"/>
    <w:rsid w:val="00457E29"/>
    <w:rsid w:val="00475152"/>
    <w:rsid w:val="0048175C"/>
    <w:rsid w:val="00492D3B"/>
    <w:rsid w:val="004932AF"/>
    <w:rsid w:val="00526CB2"/>
    <w:rsid w:val="00530BAD"/>
    <w:rsid w:val="00544D4E"/>
    <w:rsid w:val="00555746"/>
    <w:rsid w:val="00556698"/>
    <w:rsid w:val="00566A67"/>
    <w:rsid w:val="00575403"/>
    <w:rsid w:val="005D510B"/>
    <w:rsid w:val="005E2B8E"/>
    <w:rsid w:val="00612F53"/>
    <w:rsid w:val="00647958"/>
    <w:rsid w:val="00652E53"/>
    <w:rsid w:val="00661F22"/>
    <w:rsid w:val="00664FDF"/>
    <w:rsid w:val="006821AB"/>
    <w:rsid w:val="006D634E"/>
    <w:rsid w:val="006E4886"/>
    <w:rsid w:val="00736007"/>
    <w:rsid w:val="00777DEE"/>
    <w:rsid w:val="007C2DD9"/>
    <w:rsid w:val="007E4033"/>
    <w:rsid w:val="007E5AC0"/>
    <w:rsid w:val="007E7FC6"/>
    <w:rsid w:val="007F2586"/>
    <w:rsid w:val="00824226"/>
    <w:rsid w:val="00833D6F"/>
    <w:rsid w:val="00837ABD"/>
    <w:rsid w:val="00863DDC"/>
    <w:rsid w:val="008A67EE"/>
    <w:rsid w:val="008D70BE"/>
    <w:rsid w:val="008F7F6E"/>
    <w:rsid w:val="0090108B"/>
    <w:rsid w:val="009169F9"/>
    <w:rsid w:val="00917B1A"/>
    <w:rsid w:val="0093605C"/>
    <w:rsid w:val="00951107"/>
    <w:rsid w:val="00965077"/>
    <w:rsid w:val="009738B2"/>
    <w:rsid w:val="009A3D17"/>
    <w:rsid w:val="009A67F7"/>
    <w:rsid w:val="009B130E"/>
    <w:rsid w:val="009C568C"/>
    <w:rsid w:val="009D5C17"/>
    <w:rsid w:val="009E407E"/>
    <w:rsid w:val="009F7D6E"/>
    <w:rsid w:val="00A32C76"/>
    <w:rsid w:val="00A41148"/>
    <w:rsid w:val="00A41286"/>
    <w:rsid w:val="00AC2129"/>
    <w:rsid w:val="00AD5B13"/>
    <w:rsid w:val="00AF1F99"/>
    <w:rsid w:val="00AF789A"/>
    <w:rsid w:val="00B139D2"/>
    <w:rsid w:val="00B77898"/>
    <w:rsid w:val="00B81ED6"/>
    <w:rsid w:val="00B87B8A"/>
    <w:rsid w:val="00B9710E"/>
    <w:rsid w:val="00BA22B6"/>
    <w:rsid w:val="00BB0BFF"/>
    <w:rsid w:val="00BD0270"/>
    <w:rsid w:val="00BD6D5C"/>
    <w:rsid w:val="00BD7045"/>
    <w:rsid w:val="00C41A87"/>
    <w:rsid w:val="00C464EC"/>
    <w:rsid w:val="00C704A1"/>
    <w:rsid w:val="00C77574"/>
    <w:rsid w:val="00CA7FCF"/>
    <w:rsid w:val="00CC64B3"/>
    <w:rsid w:val="00CD16FD"/>
    <w:rsid w:val="00CE40FF"/>
    <w:rsid w:val="00D35454"/>
    <w:rsid w:val="00D71F24"/>
    <w:rsid w:val="00D82338"/>
    <w:rsid w:val="00D82EAE"/>
    <w:rsid w:val="00D91C16"/>
    <w:rsid w:val="00DA4A96"/>
    <w:rsid w:val="00DA5104"/>
    <w:rsid w:val="00DE1FC4"/>
    <w:rsid w:val="00DF40C0"/>
    <w:rsid w:val="00E06768"/>
    <w:rsid w:val="00E260E6"/>
    <w:rsid w:val="00E32363"/>
    <w:rsid w:val="00E43B95"/>
    <w:rsid w:val="00E847CC"/>
    <w:rsid w:val="00E9366E"/>
    <w:rsid w:val="00EA26F3"/>
    <w:rsid w:val="00ED6AFE"/>
    <w:rsid w:val="00F07515"/>
    <w:rsid w:val="00F11D8F"/>
    <w:rsid w:val="00F654C7"/>
    <w:rsid w:val="00F75A05"/>
    <w:rsid w:val="00F86F9B"/>
    <w:rsid w:val="00FB11FB"/>
    <w:rsid w:val="00FD4889"/>
    <w:rsid w:val="00FD7B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6D634E"/>
  </w:style>
  <w:style w:type="character" w:styleId="CommentReference">
    <w:name w:val="annotation reference"/>
    <w:basedOn w:val="DefaultParagraphFont"/>
    <w:uiPriority w:val="99"/>
    <w:semiHidden/>
    <w:unhideWhenUsed/>
    <w:rsid w:val="006D634E"/>
    <w:rPr>
      <w:sz w:val="16"/>
      <w:szCs w:val="16"/>
    </w:rPr>
  </w:style>
  <w:style w:type="paragraph" w:styleId="CommentText">
    <w:name w:val="annotation text"/>
    <w:basedOn w:val="Normal"/>
    <w:link w:val="CommentTextChar"/>
    <w:uiPriority w:val="99"/>
    <w:unhideWhenUsed/>
    <w:rsid w:val="006D634E"/>
    <w:pPr>
      <w:spacing w:line="240" w:lineRule="auto"/>
    </w:pPr>
    <w:rPr>
      <w:sz w:val="20"/>
      <w:szCs w:val="20"/>
    </w:rPr>
  </w:style>
  <w:style w:type="character" w:customStyle="1" w:styleId="CommentTextChar">
    <w:name w:val="Comment Text Char"/>
    <w:basedOn w:val="DefaultParagraphFont"/>
    <w:link w:val="CommentText"/>
    <w:uiPriority w:val="99"/>
    <w:rsid w:val="006D634E"/>
    <w:rPr>
      <w:sz w:val="20"/>
      <w:szCs w:val="20"/>
    </w:rPr>
  </w:style>
  <w:style w:type="paragraph" w:styleId="CommentSubject">
    <w:name w:val="annotation subject"/>
    <w:basedOn w:val="CommentText"/>
    <w:next w:val="CommentText"/>
    <w:link w:val="CommentSubjectChar"/>
    <w:uiPriority w:val="99"/>
    <w:semiHidden/>
    <w:unhideWhenUsed/>
    <w:rsid w:val="006D634E"/>
    <w:rPr>
      <w:b/>
      <w:bCs/>
    </w:rPr>
  </w:style>
  <w:style w:type="character" w:customStyle="1" w:styleId="CommentSubjectChar">
    <w:name w:val="Comment Subject Char"/>
    <w:basedOn w:val="CommentTextChar"/>
    <w:link w:val="CommentSubject"/>
    <w:uiPriority w:val="99"/>
    <w:semiHidden/>
    <w:rsid w:val="006D634E"/>
    <w:rPr>
      <w:b/>
      <w:bCs/>
      <w:sz w:val="20"/>
      <w:szCs w:val="20"/>
    </w:rPr>
  </w:style>
  <w:style w:type="paragraph" w:styleId="BalloonText">
    <w:name w:val="Balloon Text"/>
    <w:basedOn w:val="Normal"/>
    <w:link w:val="BalloonTextChar"/>
    <w:uiPriority w:val="99"/>
    <w:semiHidden/>
    <w:unhideWhenUsed/>
    <w:rsid w:val="006D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E"/>
    <w:rPr>
      <w:rFonts w:ascii="Segoe UI" w:hAnsi="Segoe UI" w:cs="Segoe UI"/>
      <w:sz w:val="18"/>
      <w:szCs w:val="18"/>
    </w:rPr>
  </w:style>
  <w:style w:type="character" w:styleId="UnresolvedMention">
    <w:name w:val="Unresolved Mention"/>
    <w:basedOn w:val="DefaultParagraphFont"/>
    <w:uiPriority w:val="99"/>
    <w:semiHidden/>
    <w:unhideWhenUsed/>
    <w:rsid w:val="00315047"/>
    <w:rPr>
      <w:color w:val="605E5C"/>
      <w:shd w:val="clear" w:color="auto" w:fill="E1DFDD"/>
    </w:rPr>
  </w:style>
  <w:style w:type="paragraph" w:styleId="Revision">
    <w:name w:val="Revision"/>
    <w:hidden/>
    <w:uiPriority w:val="99"/>
    <w:semiHidden/>
    <w:rsid w:val="00AD5B13"/>
    <w:pPr>
      <w:spacing w:after="0" w:line="240" w:lineRule="auto"/>
    </w:pPr>
  </w:style>
  <w:style w:type="character" w:styleId="FollowedHyperlink">
    <w:name w:val="FollowedHyperlink"/>
    <w:basedOn w:val="DefaultParagraphFont"/>
    <w:uiPriority w:val="99"/>
    <w:semiHidden/>
    <w:unhideWhenUsed/>
    <w:rsid w:val="00421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604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herr.com/en/usa/products/material-handling-equipment/mobile-material-handling-machines/details/68065.htm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ebherr.com/en/usa/about-liebherr/about-liebher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herr.com/en/usa/start/start-page.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liebherr.com/en/usa/products/construction-machines/earthmoving/crawler-excavators/details/18633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ebherr.com/en/usa/products/construction-machines/earthmoving/wheel-loaders/details/69217.html"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93C7-0C3C-4086-91B0-F9C06137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1083</Words>
  <Characters>6176</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Kranz Maegan (LUS)</cp:lastModifiedBy>
  <cp:revision>4</cp:revision>
  <cp:lastPrinted>2024-03-18T19:12:00Z</cp:lastPrinted>
  <dcterms:created xsi:type="dcterms:W3CDTF">2024-02-13T20:09:00Z</dcterms:created>
  <dcterms:modified xsi:type="dcterms:W3CDTF">2024-03-18T19:13:00Z</dcterms:modified>
  <cp:category>Presseinformation</cp:category>
</cp:coreProperties>
</file>