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F62892" w:rsidRPr="00BC0854" w:rsidRDefault="00E847CC" w:rsidP="00E847CC">
      <w:pPr>
        <w:pStyle w:val="Topline16Pt"/>
      </w:pPr>
      <w:r w:rsidRPr="00BC0854">
        <w:t>Communiqué de presse</w:t>
      </w:r>
    </w:p>
    <w:p w14:paraId="0EDF5837" w14:textId="10981D5A" w:rsidR="0050780F" w:rsidRPr="00BC0854" w:rsidRDefault="00F2657E" w:rsidP="0050780F">
      <w:pPr>
        <w:pStyle w:val="HeadlineH233Pt"/>
        <w:spacing w:line="240" w:lineRule="auto"/>
        <w:rPr>
          <w:rFonts w:cs="Arial"/>
        </w:rPr>
      </w:pPr>
      <w:r w:rsidRPr="00BC0854">
        <w:t xml:space="preserve">Lancement des ventes pour </w:t>
      </w:r>
      <w:r w:rsidR="005D4D77" w:rsidRPr="00BC0854">
        <w:t>la première chargeuse</w:t>
      </w:r>
      <w:r w:rsidRPr="00BC0854">
        <w:t xml:space="preserve"> électrique Liebherr L 507 E</w:t>
      </w:r>
    </w:p>
    <w:p w14:paraId="2947EBC8" w14:textId="77777777" w:rsidR="00B81ED6" w:rsidRPr="00BC0854" w:rsidRDefault="00B81ED6" w:rsidP="00B81ED6">
      <w:pPr>
        <w:pStyle w:val="HeadlineH233Pt"/>
        <w:spacing w:before="240" w:after="240" w:line="140" w:lineRule="exact"/>
        <w:rPr>
          <w:rFonts w:ascii="Tahoma" w:hAnsi="Tahoma" w:cs="Tahoma"/>
        </w:rPr>
      </w:pPr>
      <w:r w:rsidRPr="00BC0854">
        <w:rPr>
          <w:rFonts w:ascii="Tahoma" w:hAnsi="Tahoma"/>
        </w:rPr>
        <w:t>⸺</w:t>
      </w:r>
    </w:p>
    <w:p w14:paraId="04777249" w14:textId="77777777" w:rsidR="002D5AB2" w:rsidRPr="00BC0854" w:rsidRDefault="002D5AB2" w:rsidP="002D5AB2">
      <w:pPr>
        <w:pStyle w:val="Bulletpoints11Pt"/>
        <w:ind w:left="284" w:hanging="284"/>
      </w:pPr>
      <w:r w:rsidRPr="00BC0854">
        <w:t>Entraînement à batterie électrique : aucune émission de CO</w:t>
      </w:r>
      <w:r w:rsidRPr="00BC0854">
        <w:rPr>
          <w:vertAlign w:val="subscript"/>
        </w:rPr>
        <w:t>2</w:t>
      </w:r>
      <w:r w:rsidRPr="00BC0854">
        <w:t xml:space="preserve"> localement et peu de nuisances sonores </w:t>
      </w:r>
    </w:p>
    <w:p w14:paraId="3366F94D" w14:textId="7A4F945C" w:rsidR="004E3B5F" w:rsidRPr="00BC0854" w:rsidRDefault="004E3B5F" w:rsidP="00744809">
      <w:pPr>
        <w:pStyle w:val="Bulletpoints11Pt"/>
        <w:ind w:left="284" w:hanging="284"/>
      </w:pPr>
      <w:r w:rsidRPr="00BC0854">
        <w:t>Mêmes performances qu’une chargeuse sur pneus Liebherr traditionnelle de même catégorie</w:t>
      </w:r>
    </w:p>
    <w:p w14:paraId="774ECB05" w14:textId="5D74F879" w:rsidR="00744809" w:rsidRPr="00BC0854" w:rsidRDefault="005D4D77" w:rsidP="00744809">
      <w:pPr>
        <w:pStyle w:val="Bulletpoints11Pt"/>
        <w:ind w:left="284" w:hanging="284"/>
      </w:pPr>
      <w:r w:rsidRPr="00BC0854">
        <w:t>L </w:t>
      </w:r>
      <w:r w:rsidR="004E3B5F" w:rsidRPr="00BC0854">
        <w:t>507 E avec direction stéréo et autres avantages éprouvés des chargeuses stéréo Liebherr</w:t>
      </w:r>
    </w:p>
    <w:p w14:paraId="252B6360" w14:textId="6093F9F5" w:rsidR="005D4D77" w:rsidRPr="00BC0854" w:rsidRDefault="00332954" w:rsidP="00083C4A">
      <w:pPr>
        <w:pStyle w:val="Teaser11Pt"/>
        <w:jc w:val="both"/>
      </w:pPr>
      <w:r w:rsidRPr="00332954">
        <w:t xml:space="preserve">Bischofshofen (Autriche), 18 </w:t>
      </w:r>
      <w:r>
        <w:t>J</w:t>
      </w:r>
      <w:r w:rsidRPr="00332954">
        <w:t>anvier 2024</w:t>
      </w:r>
      <w:r>
        <w:t xml:space="preserve">– </w:t>
      </w:r>
      <w:r w:rsidR="006C7A7E" w:rsidRPr="00BC0854">
        <w:t xml:space="preserve">Depuis </w:t>
      </w:r>
      <w:r w:rsidR="00ED10C7" w:rsidRPr="00BC0854">
        <w:t>o</w:t>
      </w:r>
      <w:r w:rsidR="00A76BEE" w:rsidRPr="00BC0854">
        <w:t xml:space="preserve">ctobre </w:t>
      </w:r>
      <w:r w:rsidR="006C7A7E" w:rsidRPr="00BC0854">
        <w:t>2023, la chargeuse sur pneus à batterie électrique L 507 E est disponible chez les partenaires commerciaux de Liebherr dans plusieurs pays d’Europe. Ce modèle est la première chargeuse sur pneus électrifiée du groupe Liebherr. Elle allie les avantages éprouvés d’une chargeuse stéréo Liebherr et un système d’entraînement à batterie éle</w:t>
      </w:r>
      <w:r w:rsidR="005D4D77" w:rsidRPr="00BC0854">
        <w:t>ctrique développé par Liebherr.</w:t>
      </w:r>
    </w:p>
    <w:p w14:paraId="002B3A04" w14:textId="48877296" w:rsidR="00A76BEE" w:rsidRPr="00BC0854" w:rsidRDefault="00B448E4" w:rsidP="009F17F5">
      <w:pPr>
        <w:pStyle w:val="Copytext11Pt"/>
      </w:pPr>
      <w:r w:rsidRPr="00BC0854">
        <w:t>Bischofshofen (Autriche)</w:t>
      </w:r>
      <w:r w:rsidR="0019111C">
        <w:t xml:space="preserve"> 18</w:t>
      </w:r>
      <w:r w:rsidR="0019111C" w:rsidRPr="0019111C">
        <w:rPr>
          <w:vertAlign w:val="superscript"/>
        </w:rPr>
        <w:t>e</w:t>
      </w:r>
      <w:r w:rsidR="0019111C">
        <w:t xml:space="preserve"> janvier 2024</w:t>
      </w:r>
      <w:r w:rsidRPr="00BC0854">
        <w:t xml:space="preserve"> </w:t>
      </w:r>
      <w:r w:rsidR="005D4D77" w:rsidRPr="00BC0854">
        <w:t xml:space="preserve">– </w:t>
      </w:r>
      <w:r w:rsidR="006C7A7E" w:rsidRPr="00BC0854">
        <w:t>La L 507 E fournit les mêmes performances qu’une chargeuse sur pneus de même catégorie à entraînement classique, et ce sans émettre de CO</w:t>
      </w:r>
      <w:r w:rsidR="006C7A7E" w:rsidRPr="00BC0854">
        <w:rPr>
          <w:vertAlign w:val="subscript"/>
        </w:rPr>
        <w:t>2</w:t>
      </w:r>
      <w:r w:rsidR="006C7A7E" w:rsidRPr="00BC0854">
        <w:t xml:space="preserve"> localement. De plus, les émissions sonores de la nouvelle chargeuse sur pneus sont faibles ; celle-ci est donc idéale dans les lieux où un faible niveau de bruit et de gaz d’échappement est particulièrement important, par exemple en ville ou à l’intérieur de hangars.</w:t>
      </w:r>
      <w:r w:rsidR="00A76BEE" w:rsidRPr="00BC0854">
        <w:t xml:space="preserve"> </w:t>
      </w:r>
      <w:r w:rsidR="00D067E6" w:rsidRPr="00BC0854">
        <w:t>La L 507 E est équipée d’un système de batterie haute tension que Liebherr a spécialement développé pour ses chargeuses sur pneus. Ce système assure un grand déploiement de puissance et des processus de recharge efficients.</w:t>
      </w:r>
    </w:p>
    <w:p w14:paraId="70A322EE" w14:textId="3B7B319D" w:rsidR="006C7A7E" w:rsidRPr="00BC0854" w:rsidRDefault="00D067E6" w:rsidP="009F17F5">
      <w:pPr>
        <w:pStyle w:val="Copytext11Pt"/>
      </w:pPr>
      <w:r w:rsidRPr="00BC0854">
        <w:t xml:space="preserve">La L 507 E atteint jusqu’à huit heures d’autonomie en fonction des conditions d’utilisation. Le système de batterie modulaire de Liebherr permet en outre d’installer en usine, à la demande du client, un second accumulateur lithium-ion, ce qui allonge encore l’autonomie de la chargeuse. Une recharge complète dure entre une heure et demie et trois heures en fonction du chargeur embarqué et de la puissance du raccordement. </w:t>
      </w:r>
    </w:p>
    <w:p w14:paraId="67586E5C" w14:textId="24011734" w:rsidR="00871419" w:rsidRPr="00BC0854" w:rsidRDefault="00E800F3" w:rsidP="00871419">
      <w:pPr>
        <w:pStyle w:val="Copyhead11Pt"/>
      </w:pPr>
      <w:r w:rsidRPr="00BC0854">
        <w:t>Nouvel entraînement, système de direction éprouvé : L 507 E, chargeuse stéréo à batterie électrique</w:t>
      </w:r>
    </w:p>
    <w:p w14:paraId="020B4902" w14:textId="0FFFB706" w:rsidR="00254387" w:rsidRPr="00BC0854" w:rsidRDefault="007E2A50" w:rsidP="00254387">
      <w:pPr>
        <w:pStyle w:val="Copytext11Pt"/>
      </w:pPr>
      <w:r w:rsidRPr="00BC0854">
        <w:t xml:space="preserve">Grâce à son entraînement à batterie électrique, la L 507 E peut disposer en permanence de sa pleine puissance. Le conducteur </w:t>
      </w:r>
      <w:r w:rsidR="005D4D77" w:rsidRPr="00BC0854">
        <w:t xml:space="preserve">ou la conductrice </w:t>
      </w:r>
      <w:r w:rsidRPr="00BC0854">
        <w:t>profite ainsi de mouvements de travail dynamiques et d’un comportement routier réactif. La vitesse maximale normale de la chargeuse sur pneus est de 20 km/h. En version « Speeder » disponible en option, la L 507 E atteint jusqu’à 30 km/h, ce qui facilite par exemple son transfert. Afin d’accroître l’efficience, l’énergie produite en descente et au freinage est récupérée par la batterie.</w:t>
      </w:r>
    </w:p>
    <w:p w14:paraId="68448824" w14:textId="0DF39374" w:rsidR="00D7746C" w:rsidRPr="00BC0854" w:rsidRDefault="00D7746C" w:rsidP="002940FE">
      <w:pPr>
        <w:pStyle w:val="Copytext11Pt"/>
      </w:pPr>
      <w:r w:rsidRPr="00BC0854">
        <w:lastRenderedPageBreak/>
        <w:t>La L 507 E est basée sur la chargeuse sur pneus Liebherr traditionnelle L 507 Stéréo, ce qui signifie que la nouvelle chargeuse sur pneus à batterie électrique dispose elle aussi d’une direction stéréo. Articulation et essieu arrière directeur combinés réunissent les avantages d’une articulation traditionnelle et ceux d’une direction intégrale. Ainsi, le rayon de braquage est minimal et l’angle d’articulation est réduit de 30 degrés, ce qui renforce la stabilité de la chargeuse sur pneus. Sur la L 507 E, Liebherr a également installé le palier oscillant articulé éprouvé qui compense les inégalités du sol et contribue à la stabilité et la résistance au basculement élevées de la chargeuse sur pneus.</w:t>
      </w:r>
    </w:p>
    <w:p w14:paraId="7F410D20" w14:textId="1465E3B7" w:rsidR="0070236C" w:rsidRPr="00BC0854" w:rsidRDefault="00E800F3" w:rsidP="00C242CC">
      <w:pPr>
        <w:pStyle w:val="Copyhead11Pt"/>
      </w:pPr>
      <w:r w:rsidRPr="00BC0854">
        <w:t>Le bras de levage et la cabine de la L 507 E bénéficient d’une technique éprouvée</w:t>
      </w:r>
    </w:p>
    <w:p w14:paraId="06C78C52" w14:textId="49086624" w:rsidR="00992AEF" w:rsidRPr="00BC0854" w:rsidRDefault="00811864" w:rsidP="00C242CC">
      <w:pPr>
        <w:pStyle w:val="Copytext11Pt"/>
      </w:pPr>
      <w:r w:rsidRPr="00BC0854">
        <w:t xml:space="preserve">Pour sa nouvelle chargeuse sur pneus à batterie électrique, Liebherr utilise le bras de levage de la L 507 Stéréo à entraînement traditionnel. Ce bras se distingue par sa puissante cinématique en Z : elle garantit un fonctionnement sûr et sans réajustement manuel, même en mode </w:t>
      </w:r>
      <w:r w:rsidR="005E0933" w:rsidRPr="00BC0854">
        <w:t xml:space="preserve">manutention avec </w:t>
      </w:r>
      <w:r w:rsidRPr="00BC0854">
        <w:t>fourche</w:t>
      </w:r>
      <w:r w:rsidR="005E0933" w:rsidRPr="00BC0854">
        <w:t>s</w:t>
      </w:r>
      <w:r w:rsidRPr="00BC0854">
        <w:t>. Grâce à la nouvelle servocommande électro-hydraulique de la L 507 E, le bras de levage réagit rapidement et effectue des mouvements précis. Le système d’attache rapide entièrement automatique LIKUFIX est également disponible. Le conducteur peut ainsi commuter en quelques secondes entre outils de travail mécaniques et outils de travail hydrauliques : il lui suffit pour cela de presser un bouton dans la cabine.</w:t>
      </w:r>
    </w:p>
    <w:p w14:paraId="44D07DB4" w14:textId="173C414C" w:rsidR="006E5AE3" w:rsidRPr="00BC0854" w:rsidRDefault="002E7AC3" w:rsidP="00C242CC">
      <w:pPr>
        <w:pStyle w:val="Copytext11Pt"/>
      </w:pPr>
      <w:r w:rsidRPr="00BC0854">
        <w:t xml:space="preserve">La cabine concilie ergonomie et confort et assure au conducteur une excellente visibilité grâce à ses grandes surfaces vitrées. Le display tactile réglable en hauteur permet différents réglages et indique diverses données d’exploitation, notamment le niveau de charge de la batterie. Le conducteur </w:t>
      </w:r>
      <w:r w:rsidR="005D4D77" w:rsidRPr="00BC0854">
        <w:t xml:space="preserve">ou la conductrice </w:t>
      </w:r>
      <w:r w:rsidRPr="00BC0854">
        <w:t xml:space="preserve">a également la possibilité de régler le volant et le siège en fonction de ses besoins. La commande de la L 507 E est intuitive et quasiment identique à celle d’une chargeuse sur pneus traditionnelle. De ce fait, même </w:t>
      </w:r>
      <w:r w:rsidR="005D4D77" w:rsidRPr="00BC0854">
        <w:t>les personnes peu expérimentées</w:t>
      </w:r>
      <w:r w:rsidRPr="00BC0854">
        <w:t xml:space="preserve"> sont capables de travailler efficacement et en toute sécurité avec la chargeuse sur pneus à batterie électrique de Liebherr.</w:t>
      </w:r>
    </w:p>
    <w:p w14:paraId="27A5AB8E" w14:textId="77777777" w:rsidR="007D662B" w:rsidRPr="0019111C" w:rsidRDefault="007D662B" w:rsidP="007D662B">
      <w:pPr>
        <w:pStyle w:val="BoilerplateCopyhead9Pt"/>
        <w:rPr>
          <w:lang w:val="de-DE"/>
        </w:rPr>
      </w:pPr>
      <w:r w:rsidRPr="0019111C">
        <w:rPr>
          <w:lang w:val="de-DE"/>
        </w:rPr>
        <w:t>À propos de Liebherr-Werk Bischofshofen GmbH</w:t>
      </w:r>
    </w:p>
    <w:p w14:paraId="19B321B5" w14:textId="24A91321" w:rsidR="007D662B" w:rsidRPr="00BC0854" w:rsidRDefault="007D662B" w:rsidP="007D662B">
      <w:pPr>
        <w:pStyle w:val="BoilerplateCopytext9Pt"/>
      </w:pPr>
      <w:r w:rsidRPr="00BC0854">
        <w:t>Liebherr-Werk Bischofshofen GmbH conçoit, fabrique et distribue les modèles de chargeuses sur pneus du groupe Liebherr. Depuis plusieurs décennies, l’usine implantée à proximité de Salzbourg (Autriche) n’a cessé de croître grâce à des innovations durables, des solutions créatives et des normes de qualité élevées. La gamme de chargeuses sur pneus est sans cesse élargie et comprend des modèles appartenant à différents groupes de produits : chargeuses Compact et chargeuses Stéréo, ainsi que chargeuses sur pneus de moyenne et grande tailles, qui se distinguent par leurs systèmes d’entraînement innovants.</w:t>
      </w:r>
    </w:p>
    <w:p w14:paraId="0820DC4C" w14:textId="77777777" w:rsidR="007D662B" w:rsidRPr="00BC0854" w:rsidRDefault="007D662B" w:rsidP="007D662B">
      <w:pPr>
        <w:pStyle w:val="BoilerplateCopyhead9Pt"/>
      </w:pPr>
      <w:r w:rsidRPr="00BC0854">
        <w:t>À propos du Groupe Liebherr</w:t>
      </w:r>
    </w:p>
    <w:p w14:paraId="36789797" w14:textId="77777777" w:rsidR="005D4D77" w:rsidRPr="00BC0854" w:rsidRDefault="005D4D77" w:rsidP="005D4D77">
      <w:pPr>
        <w:pStyle w:val="BoilerplateCopytext9Pt"/>
      </w:pPr>
      <w:r w:rsidRPr="00BC0854">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07E307E4" w14:textId="77777777" w:rsidR="006E5AE3" w:rsidRPr="00BC0854" w:rsidRDefault="006E5AE3">
      <w:pPr>
        <w:rPr>
          <w:rFonts w:ascii="Arial" w:eastAsia="Times New Roman" w:hAnsi="Arial" w:cs="Times New Roman"/>
          <w:b/>
          <w:szCs w:val="18"/>
        </w:rPr>
      </w:pPr>
      <w:r w:rsidRPr="00BC0854">
        <w:br w:type="page"/>
      </w:r>
    </w:p>
    <w:p w14:paraId="191ED58D" w14:textId="6C5B5BF0" w:rsidR="009A3D17" w:rsidRPr="00BC0854" w:rsidRDefault="009A3D17" w:rsidP="009A3D17">
      <w:pPr>
        <w:pStyle w:val="Copyhead11Pt"/>
      </w:pPr>
      <w:r w:rsidRPr="00BC0854">
        <w:lastRenderedPageBreak/>
        <w:t>Photos</w:t>
      </w:r>
    </w:p>
    <w:p w14:paraId="35FC0B3F" w14:textId="50115ABC" w:rsidR="00B448E4" w:rsidRPr="00BC0854" w:rsidRDefault="00B448E4" w:rsidP="00B448E4">
      <w:pPr>
        <w:pStyle w:val="Caption9Pt"/>
        <w:rPr>
          <w:highlight w:val="magenta"/>
        </w:rPr>
      </w:pPr>
      <w:r w:rsidRPr="00BC0854">
        <w:rPr>
          <w:noProof/>
          <w:lang w:eastAsia="de-DE"/>
        </w:rPr>
        <w:drawing>
          <wp:inline distT="0" distB="0" distL="0" distR="0" wp14:anchorId="1E36C3A3" wp14:editId="7D195651">
            <wp:extent cx="2705100" cy="18002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1EDBB728" w14:textId="21485139" w:rsidR="00FF1AAC" w:rsidRPr="00BC0854" w:rsidRDefault="00B448E4" w:rsidP="00B448E4">
      <w:pPr>
        <w:pStyle w:val="Caption9Pt"/>
      </w:pPr>
      <w:r w:rsidRPr="00BC0854">
        <w:t>liebherr-l507e-battery-electric-wheel-loader.jpg</w:t>
      </w:r>
      <w:r w:rsidR="006413E8" w:rsidRPr="00BC0854">
        <w:rPr>
          <w:color w:val="C00000"/>
        </w:rPr>
        <w:br/>
      </w:r>
      <w:r w:rsidR="00FF1AAC" w:rsidRPr="00BC0854">
        <w:t>Dans les environnements sensibles au bruit, les exploitants bénéficient du faible niveau sonore de la L 507 E.</w:t>
      </w:r>
    </w:p>
    <w:p w14:paraId="2D776AF3" w14:textId="77777777" w:rsidR="00C209CE" w:rsidRPr="00BC0854" w:rsidRDefault="00C209CE" w:rsidP="00AA18DC">
      <w:pPr>
        <w:pStyle w:val="Caption9Pt"/>
      </w:pPr>
    </w:p>
    <w:p w14:paraId="79018C16" w14:textId="3656B53F" w:rsidR="00C209CE" w:rsidRPr="00BC0854" w:rsidRDefault="003D0C18" w:rsidP="00267F0B">
      <w:pPr>
        <w:pStyle w:val="Caption9Pt"/>
      </w:pPr>
      <w:r w:rsidRPr="00BC0854">
        <w:rPr>
          <w:noProof/>
          <w:lang w:eastAsia="de-DE"/>
        </w:rPr>
        <w:drawing>
          <wp:inline distT="0" distB="0" distL="0" distR="0" wp14:anchorId="37740ACA" wp14:editId="396DB0D7">
            <wp:extent cx="2698281" cy="1800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507e-indoor-application-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281" cy="1800000"/>
                    </a:xfrm>
                    <a:prstGeom prst="rect">
                      <a:avLst/>
                    </a:prstGeom>
                  </pic:spPr>
                </pic:pic>
              </a:graphicData>
            </a:graphic>
          </wp:inline>
        </w:drawing>
      </w:r>
    </w:p>
    <w:p w14:paraId="4B682725" w14:textId="448E92FA" w:rsidR="00C209CE" w:rsidRPr="00BC0854" w:rsidRDefault="003D390E" w:rsidP="00C209CE">
      <w:pPr>
        <w:pStyle w:val="Caption9Pt"/>
      </w:pPr>
      <w:r w:rsidRPr="00BC0854">
        <w:t>liebherr-l507e-indoor-application.jpg</w:t>
      </w:r>
      <w:r w:rsidRPr="00BC0854">
        <w:br/>
        <w:t>Aucune émission de CO</w:t>
      </w:r>
      <w:r w:rsidRPr="00BC0854">
        <w:rPr>
          <w:vertAlign w:val="subscript"/>
        </w:rPr>
        <w:t>2</w:t>
      </w:r>
      <w:r w:rsidRPr="00BC0854">
        <w:t xml:space="preserve"> sur les lieux : la L 507 E de Liebherr convient également à une utilisation dans les hangars.</w:t>
      </w:r>
    </w:p>
    <w:p w14:paraId="133D0F10" w14:textId="437A6315" w:rsidR="00FF1AAC" w:rsidRPr="00BC0854" w:rsidRDefault="00FF1AAC" w:rsidP="00FF1AAC">
      <w:pPr>
        <w:pStyle w:val="Caption9Pt"/>
      </w:pPr>
    </w:p>
    <w:p w14:paraId="4937F3EC" w14:textId="7F00EABD" w:rsidR="00A76BEE" w:rsidRPr="00BC0854" w:rsidRDefault="00A76BEE" w:rsidP="00FF1AAC">
      <w:pPr>
        <w:pStyle w:val="Caption9Pt"/>
      </w:pPr>
      <w:r w:rsidRPr="00BC0854">
        <w:rPr>
          <w:noProof/>
          <w:lang w:eastAsia="de-DE"/>
        </w:rPr>
        <w:drawing>
          <wp:inline distT="0" distB="0" distL="0" distR="0" wp14:anchorId="613A4C3E" wp14:editId="148BE2D5">
            <wp:extent cx="2701290" cy="1799590"/>
            <wp:effectExtent l="0" t="0" r="3810" b="0"/>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290" cy="1799590"/>
                    </a:xfrm>
                    <a:prstGeom prst="rect">
                      <a:avLst/>
                    </a:prstGeom>
                  </pic:spPr>
                </pic:pic>
              </a:graphicData>
            </a:graphic>
          </wp:inline>
        </w:drawing>
      </w:r>
    </w:p>
    <w:p w14:paraId="60CD7735" w14:textId="77777777" w:rsidR="00A76BEE" w:rsidRPr="00BC0854" w:rsidRDefault="00A76BEE" w:rsidP="00A76BEE">
      <w:pPr>
        <w:pStyle w:val="Caption9Pt"/>
      </w:pPr>
      <w:r w:rsidRPr="00BC0854">
        <w:t>liebherr-l507e-charging.jpg</w:t>
      </w:r>
      <w:r w:rsidRPr="00BC0854">
        <w:br/>
        <w:t>L 507 E : Processus de recharge efficients grâce au système de batterie haute tension.</w:t>
      </w:r>
    </w:p>
    <w:p w14:paraId="2C1DF935" w14:textId="77777777" w:rsidR="00FF1AAC" w:rsidRPr="00BC0854" w:rsidRDefault="00FF1AAC" w:rsidP="00FF1AAC">
      <w:pPr>
        <w:pStyle w:val="Caption9Pt"/>
      </w:pPr>
    </w:p>
    <w:p w14:paraId="287790F0" w14:textId="6AF744FE" w:rsidR="00FF1AAC" w:rsidRPr="00BC0854" w:rsidRDefault="00FF1AAC" w:rsidP="00FF1AAC">
      <w:pPr>
        <w:pStyle w:val="Caption9Pt"/>
        <w:rPr>
          <w:color w:val="000000" w:themeColor="text1"/>
        </w:rPr>
      </w:pPr>
      <w:r w:rsidRPr="00BC0854">
        <w:rPr>
          <w:noProof/>
          <w:color w:val="000000" w:themeColor="text1"/>
          <w:lang w:eastAsia="de-DE"/>
        </w:rPr>
        <w:lastRenderedPageBreak/>
        <w:drawing>
          <wp:inline distT="0" distB="0" distL="0" distR="0" wp14:anchorId="6C26454A" wp14:editId="4C1F61C9">
            <wp:extent cx="2705100" cy="18002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58F68F7E" w14:textId="3EC6D0F9" w:rsidR="00AD0FAA" w:rsidRPr="00BC0854" w:rsidRDefault="00FF1AAC" w:rsidP="00FF1AAC">
      <w:pPr>
        <w:pStyle w:val="Caption9Pt"/>
      </w:pPr>
      <w:r w:rsidRPr="00BC0854">
        <w:rPr>
          <w:color w:val="000000" w:themeColor="text1"/>
        </w:rPr>
        <w:t>liebherr-l507e-landscaping.jpg</w:t>
      </w:r>
      <w:r w:rsidRPr="00BC0854">
        <w:rPr>
          <w:color w:val="000000" w:themeColor="text1"/>
        </w:rPr>
        <w:br/>
      </w:r>
      <w:r w:rsidRPr="00BC0854">
        <w:t>La chargeuse sur pneus à batterie électrique L 507 E de Liebherr séduit grâce à ses performances élevées.</w:t>
      </w:r>
    </w:p>
    <w:p w14:paraId="6C4BAD8E" w14:textId="77777777" w:rsidR="00FF1AAC" w:rsidRPr="00BC0854" w:rsidRDefault="00FF1AAC" w:rsidP="00FF1AAC">
      <w:pPr>
        <w:pStyle w:val="Caption9Pt"/>
      </w:pPr>
    </w:p>
    <w:p w14:paraId="472553CA" w14:textId="524115B2" w:rsidR="009A3D17" w:rsidRPr="00BC0854" w:rsidRDefault="00D63B50" w:rsidP="009A3D17">
      <w:pPr>
        <w:pStyle w:val="Copyhead11Pt"/>
      </w:pPr>
      <w:r w:rsidRPr="00BC0854">
        <w:t>Contact</w:t>
      </w:r>
    </w:p>
    <w:p w14:paraId="7E0C5055" w14:textId="5546854B" w:rsidR="009A3D17" w:rsidRPr="00BC0854" w:rsidRDefault="00C77B5D" w:rsidP="009A3D17">
      <w:pPr>
        <w:pStyle w:val="Copytext11Pt"/>
      </w:pPr>
      <w:r w:rsidRPr="00BC0854">
        <w:t>Martin Koller</w:t>
      </w:r>
      <w:r w:rsidRPr="00BC0854">
        <w:br/>
        <w:t>Marketing et Public Relations</w:t>
      </w:r>
      <w:r w:rsidRPr="00BC0854">
        <w:br/>
        <w:t>Téléphone : +</w:t>
      </w:r>
      <w:r w:rsidRPr="00BC0854">
        <w:rPr>
          <w:color w:val="000000" w:themeColor="text1"/>
        </w:rPr>
        <w:t>43 50809 11475</w:t>
      </w:r>
      <w:r w:rsidRPr="00BC0854">
        <w:br/>
        <w:t xml:space="preserve">E-mail : </w:t>
      </w:r>
      <w:hyperlink r:id="rId15" w:history="1">
        <w:r w:rsidRPr="00BC0854">
          <w:rPr>
            <w:rStyle w:val="Hyperlink"/>
          </w:rPr>
          <w:t>martin.koller.lbh@liebherr.com</w:t>
        </w:r>
      </w:hyperlink>
    </w:p>
    <w:p w14:paraId="3972D8EC" w14:textId="77777777" w:rsidR="009A3D17" w:rsidRPr="0019111C" w:rsidRDefault="009A3D17" w:rsidP="009A3D17">
      <w:pPr>
        <w:pStyle w:val="Copyhead11Pt"/>
        <w:rPr>
          <w:lang w:val="de-DE"/>
        </w:rPr>
      </w:pPr>
      <w:r w:rsidRPr="0019111C">
        <w:rPr>
          <w:lang w:val="de-DE"/>
        </w:rPr>
        <w:t>Publié par</w:t>
      </w:r>
    </w:p>
    <w:p w14:paraId="68C3CE8D" w14:textId="0D746936" w:rsidR="00AF6204" w:rsidRPr="0019111C" w:rsidRDefault="00C77B5D" w:rsidP="006B4C1E">
      <w:pPr>
        <w:pStyle w:val="Copytext11Pt"/>
        <w:rPr>
          <w:rStyle w:val="Hyperlink"/>
          <w:lang w:val="de-DE"/>
        </w:rPr>
      </w:pPr>
      <w:r w:rsidRPr="0019111C">
        <w:rPr>
          <w:lang w:val="de-DE"/>
        </w:rPr>
        <w:t>Liebherr-Werk Bischofshofen GmbH</w:t>
      </w:r>
      <w:r w:rsidRPr="0019111C">
        <w:rPr>
          <w:lang w:val="de-DE"/>
        </w:rPr>
        <w:br/>
        <w:t>Bischofshofen/Autriche</w:t>
      </w:r>
      <w:r w:rsidRPr="0019111C">
        <w:rPr>
          <w:lang w:val="de-DE"/>
        </w:rPr>
        <w:br/>
      </w:r>
      <w:hyperlink r:id="rId16" w:history="1">
        <w:r w:rsidRPr="0019111C">
          <w:rPr>
            <w:rStyle w:val="Hyperlink"/>
            <w:lang w:val="de-DE"/>
          </w:rPr>
          <w:t>www.liebherr.com</w:t>
        </w:r>
      </w:hyperlink>
    </w:p>
    <w:sectPr w:rsidR="00AF6204" w:rsidRPr="0019111C"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03BA" w14:textId="77777777" w:rsidR="000B4B62" w:rsidRDefault="000B4B62" w:rsidP="00B81ED6">
      <w:pPr>
        <w:spacing w:after="0" w:line="240" w:lineRule="auto"/>
      </w:pPr>
      <w:r>
        <w:separator/>
      </w:r>
    </w:p>
  </w:endnote>
  <w:endnote w:type="continuationSeparator" w:id="0">
    <w:p w14:paraId="2FB1E4FD" w14:textId="77777777" w:rsidR="000B4B62" w:rsidRDefault="000B4B6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75AD4F0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111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9111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111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9111C">
      <w:rPr>
        <w:rFonts w:ascii="Arial" w:hAnsi="Arial" w:cs="Arial"/>
      </w:rPr>
      <w:fldChar w:fldCharType="separate"/>
    </w:r>
    <w:r w:rsidR="0019111C">
      <w:rPr>
        <w:rFonts w:ascii="Arial" w:hAnsi="Arial" w:cs="Arial"/>
        <w:noProof/>
      </w:rPr>
      <w:t>3</w:t>
    </w:r>
    <w:r w:rsidR="0019111C" w:rsidRPr="0093605C">
      <w:rPr>
        <w:rFonts w:ascii="Arial" w:hAnsi="Arial" w:cs="Arial"/>
        <w:noProof/>
      </w:rPr>
      <w:t>/</w:t>
    </w:r>
    <w:r w:rsidR="0019111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E84B" w14:textId="77777777" w:rsidR="000B4B62" w:rsidRDefault="000B4B62" w:rsidP="00B81ED6">
      <w:pPr>
        <w:spacing w:after="0" w:line="240" w:lineRule="auto"/>
      </w:pPr>
      <w:r>
        <w:separator/>
      </w:r>
    </w:p>
  </w:footnote>
  <w:footnote w:type="continuationSeparator" w:id="0">
    <w:p w14:paraId="28486163" w14:textId="77777777" w:rsidR="000B4B62" w:rsidRDefault="000B4B6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10626517">
    <w:abstractNumId w:val="1"/>
  </w:num>
  <w:num w:numId="2" w16cid:durableId="336730028">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27571894">
    <w:abstractNumId w:val="3"/>
  </w:num>
  <w:num w:numId="4" w16cid:durableId="462620192">
    <w:abstractNumId w:val="0"/>
  </w:num>
  <w:num w:numId="5" w16cid:durableId="721448168">
    <w:abstractNumId w:val="3"/>
  </w:num>
  <w:num w:numId="6" w16cid:durableId="1849443089">
    <w:abstractNumId w:val="15"/>
  </w:num>
  <w:num w:numId="7" w16cid:durableId="1575041814">
    <w:abstractNumId w:val="6"/>
  </w:num>
  <w:num w:numId="8" w16cid:durableId="403841654">
    <w:abstractNumId w:val="7"/>
  </w:num>
  <w:num w:numId="9" w16cid:durableId="1778215012">
    <w:abstractNumId w:val="11"/>
  </w:num>
  <w:num w:numId="10" w16cid:durableId="354229735">
    <w:abstractNumId w:val="13"/>
  </w:num>
  <w:num w:numId="11" w16cid:durableId="1904561887">
    <w:abstractNumId w:val="8"/>
  </w:num>
  <w:num w:numId="12" w16cid:durableId="1241209888">
    <w:abstractNumId w:val="14"/>
  </w:num>
  <w:num w:numId="13" w16cid:durableId="2012104876">
    <w:abstractNumId w:val="5"/>
  </w:num>
  <w:num w:numId="14" w16cid:durableId="2013337937">
    <w:abstractNumId w:val="9"/>
  </w:num>
  <w:num w:numId="15" w16cid:durableId="1997100379">
    <w:abstractNumId w:val="2"/>
  </w:num>
  <w:num w:numId="16" w16cid:durableId="1704398414">
    <w:abstractNumId w:val="12"/>
  </w:num>
  <w:num w:numId="17" w16cid:durableId="1324704395">
    <w:abstractNumId w:val="4"/>
  </w:num>
  <w:num w:numId="18" w16cid:durableId="17761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0B3A"/>
    <w:rsid w:val="0002020E"/>
    <w:rsid w:val="00033002"/>
    <w:rsid w:val="00045A35"/>
    <w:rsid w:val="000542B5"/>
    <w:rsid w:val="000567D8"/>
    <w:rsid w:val="00057830"/>
    <w:rsid w:val="00060A1E"/>
    <w:rsid w:val="00066E54"/>
    <w:rsid w:val="00074345"/>
    <w:rsid w:val="00083152"/>
    <w:rsid w:val="00083C4A"/>
    <w:rsid w:val="000855F5"/>
    <w:rsid w:val="000A0B4F"/>
    <w:rsid w:val="000A1BB2"/>
    <w:rsid w:val="000A395A"/>
    <w:rsid w:val="000A43AD"/>
    <w:rsid w:val="000A6377"/>
    <w:rsid w:val="000B4B62"/>
    <w:rsid w:val="000B64D9"/>
    <w:rsid w:val="000C5896"/>
    <w:rsid w:val="000E3882"/>
    <w:rsid w:val="000E7F79"/>
    <w:rsid w:val="000F02C6"/>
    <w:rsid w:val="000F0C3B"/>
    <w:rsid w:val="000F614B"/>
    <w:rsid w:val="000F681A"/>
    <w:rsid w:val="00120AE7"/>
    <w:rsid w:val="001233B8"/>
    <w:rsid w:val="001326EA"/>
    <w:rsid w:val="001331C3"/>
    <w:rsid w:val="001419B4"/>
    <w:rsid w:val="00143C77"/>
    <w:rsid w:val="001444B4"/>
    <w:rsid w:val="00145DB7"/>
    <w:rsid w:val="00150046"/>
    <w:rsid w:val="00151A5C"/>
    <w:rsid w:val="0015467C"/>
    <w:rsid w:val="00171D18"/>
    <w:rsid w:val="00171DAE"/>
    <w:rsid w:val="00173D3A"/>
    <w:rsid w:val="00175269"/>
    <w:rsid w:val="00187EFC"/>
    <w:rsid w:val="0019111C"/>
    <w:rsid w:val="0019378A"/>
    <w:rsid w:val="001950FD"/>
    <w:rsid w:val="001A1AD7"/>
    <w:rsid w:val="001B2167"/>
    <w:rsid w:val="001B2B6D"/>
    <w:rsid w:val="001C1E94"/>
    <w:rsid w:val="001C2D65"/>
    <w:rsid w:val="001C42C8"/>
    <w:rsid w:val="001E418A"/>
    <w:rsid w:val="001E5EC3"/>
    <w:rsid w:val="001E7359"/>
    <w:rsid w:val="00210FD1"/>
    <w:rsid w:val="00215FB6"/>
    <w:rsid w:val="00217599"/>
    <w:rsid w:val="00227571"/>
    <w:rsid w:val="00242EE3"/>
    <w:rsid w:val="0024605A"/>
    <w:rsid w:val="00254387"/>
    <w:rsid w:val="0025509A"/>
    <w:rsid w:val="0025694E"/>
    <w:rsid w:val="00267F0B"/>
    <w:rsid w:val="002704D4"/>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217FB"/>
    <w:rsid w:val="00327624"/>
    <w:rsid w:val="00327E9A"/>
    <w:rsid w:val="00332954"/>
    <w:rsid w:val="003446FA"/>
    <w:rsid w:val="003524D2"/>
    <w:rsid w:val="00356373"/>
    <w:rsid w:val="003604C8"/>
    <w:rsid w:val="0038149C"/>
    <w:rsid w:val="00382CE0"/>
    <w:rsid w:val="00390BF2"/>
    <w:rsid w:val="003936A6"/>
    <w:rsid w:val="003D0C18"/>
    <w:rsid w:val="003D24FA"/>
    <w:rsid w:val="003D390E"/>
    <w:rsid w:val="003E206A"/>
    <w:rsid w:val="003E31D4"/>
    <w:rsid w:val="003E63FB"/>
    <w:rsid w:val="00403893"/>
    <w:rsid w:val="00404134"/>
    <w:rsid w:val="00405B63"/>
    <w:rsid w:val="0041309E"/>
    <w:rsid w:val="0042213D"/>
    <w:rsid w:val="00424852"/>
    <w:rsid w:val="00443149"/>
    <w:rsid w:val="00462690"/>
    <w:rsid w:val="004767BC"/>
    <w:rsid w:val="004832F0"/>
    <w:rsid w:val="004875AA"/>
    <w:rsid w:val="00491D87"/>
    <w:rsid w:val="004B2EE1"/>
    <w:rsid w:val="004B43EE"/>
    <w:rsid w:val="004B6920"/>
    <w:rsid w:val="004D611A"/>
    <w:rsid w:val="004D654A"/>
    <w:rsid w:val="004E0095"/>
    <w:rsid w:val="004E3B5F"/>
    <w:rsid w:val="004F342E"/>
    <w:rsid w:val="004F40B8"/>
    <w:rsid w:val="00501AFA"/>
    <w:rsid w:val="00504D30"/>
    <w:rsid w:val="0050780F"/>
    <w:rsid w:val="00507A81"/>
    <w:rsid w:val="0051705D"/>
    <w:rsid w:val="00523E4F"/>
    <w:rsid w:val="005413BC"/>
    <w:rsid w:val="00552277"/>
    <w:rsid w:val="00556698"/>
    <w:rsid w:val="005566DA"/>
    <w:rsid w:val="00566C4D"/>
    <w:rsid w:val="00577714"/>
    <w:rsid w:val="00582F62"/>
    <w:rsid w:val="00583BA3"/>
    <w:rsid w:val="00583C11"/>
    <w:rsid w:val="00587881"/>
    <w:rsid w:val="00592D41"/>
    <w:rsid w:val="005A7295"/>
    <w:rsid w:val="005B5E81"/>
    <w:rsid w:val="005B5FD9"/>
    <w:rsid w:val="005C554D"/>
    <w:rsid w:val="005D1CDA"/>
    <w:rsid w:val="005D4D77"/>
    <w:rsid w:val="005E0933"/>
    <w:rsid w:val="005F1486"/>
    <w:rsid w:val="005F3665"/>
    <w:rsid w:val="005F7407"/>
    <w:rsid w:val="00621D09"/>
    <w:rsid w:val="00632D69"/>
    <w:rsid w:val="00634CA4"/>
    <w:rsid w:val="006413E8"/>
    <w:rsid w:val="00641C37"/>
    <w:rsid w:val="00642ECF"/>
    <w:rsid w:val="006456F1"/>
    <w:rsid w:val="0065018F"/>
    <w:rsid w:val="00652E53"/>
    <w:rsid w:val="00676F59"/>
    <w:rsid w:val="00686415"/>
    <w:rsid w:val="00693C75"/>
    <w:rsid w:val="00695368"/>
    <w:rsid w:val="006A22A0"/>
    <w:rsid w:val="006A58E7"/>
    <w:rsid w:val="006A717B"/>
    <w:rsid w:val="006B114F"/>
    <w:rsid w:val="006B4C1E"/>
    <w:rsid w:val="006B50CD"/>
    <w:rsid w:val="006C5D05"/>
    <w:rsid w:val="006C7A7E"/>
    <w:rsid w:val="006D13D6"/>
    <w:rsid w:val="006D4D47"/>
    <w:rsid w:val="006E5AE3"/>
    <w:rsid w:val="006F1BF4"/>
    <w:rsid w:val="0070236C"/>
    <w:rsid w:val="007055BD"/>
    <w:rsid w:val="00716148"/>
    <w:rsid w:val="00721684"/>
    <w:rsid w:val="00730E9F"/>
    <w:rsid w:val="00733856"/>
    <w:rsid w:val="00733D59"/>
    <w:rsid w:val="00737007"/>
    <w:rsid w:val="00737BF0"/>
    <w:rsid w:val="00744809"/>
    <w:rsid w:val="007448B5"/>
    <w:rsid w:val="00747169"/>
    <w:rsid w:val="007601FC"/>
    <w:rsid w:val="00760BC1"/>
    <w:rsid w:val="00761197"/>
    <w:rsid w:val="007678ED"/>
    <w:rsid w:val="007718D3"/>
    <w:rsid w:val="00772AE9"/>
    <w:rsid w:val="00776A83"/>
    <w:rsid w:val="00791265"/>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20EFA"/>
    <w:rsid w:val="00824226"/>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6AB4"/>
    <w:rsid w:val="008A7182"/>
    <w:rsid w:val="008A76D4"/>
    <w:rsid w:val="008B17C7"/>
    <w:rsid w:val="008B5566"/>
    <w:rsid w:val="008B671C"/>
    <w:rsid w:val="008D1873"/>
    <w:rsid w:val="008E508A"/>
    <w:rsid w:val="008E6962"/>
    <w:rsid w:val="008F36D6"/>
    <w:rsid w:val="009040B7"/>
    <w:rsid w:val="00904914"/>
    <w:rsid w:val="00904C0A"/>
    <w:rsid w:val="009075A4"/>
    <w:rsid w:val="00913497"/>
    <w:rsid w:val="009169F9"/>
    <w:rsid w:val="009177B0"/>
    <w:rsid w:val="0092343A"/>
    <w:rsid w:val="009266AA"/>
    <w:rsid w:val="00932822"/>
    <w:rsid w:val="00935599"/>
    <w:rsid w:val="00935FE2"/>
    <w:rsid w:val="0093605C"/>
    <w:rsid w:val="009405CE"/>
    <w:rsid w:val="00940F18"/>
    <w:rsid w:val="009440E4"/>
    <w:rsid w:val="00954105"/>
    <w:rsid w:val="00960935"/>
    <w:rsid w:val="00960D0F"/>
    <w:rsid w:val="00962B81"/>
    <w:rsid w:val="00965077"/>
    <w:rsid w:val="009740D6"/>
    <w:rsid w:val="00977C84"/>
    <w:rsid w:val="00981D81"/>
    <w:rsid w:val="00983395"/>
    <w:rsid w:val="00992AEF"/>
    <w:rsid w:val="009A01EF"/>
    <w:rsid w:val="009A0D85"/>
    <w:rsid w:val="009A3D17"/>
    <w:rsid w:val="009B2337"/>
    <w:rsid w:val="009B4789"/>
    <w:rsid w:val="009B4EE0"/>
    <w:rsid w:val="009B6F4D"/>
    <w:rsid w:val="009C0D64"/>
    <w:rsid w:val="009C20F0"/>
    <w:rsid w:val="009C2A1A"/>
    <w:rsid w:val="009C5DF6"/>
    <w:rsid w:val="009D3794"/>
    <w:rsid w:val="009D3C6C"/>
    <w:rsid w:val="009F04C4"/>
    <w:rsid w:val="009F17F5"/>
    <w:rsid w:val="009F5DF6"/>
    <w:rsid w:val="00A00560"/>
    <w:rsid w:val="00A134E4"/>
    <w:rsid w:val="00A16942"/>
    <w:rsid w:val="00A263BA"/>
    <w:rsid w:val="00A32A45"/>
    <w:rsid w:val="00A32F43"/>
    <w:rsid w:val="00A35079"/>
    <w:rsid w:val="00A44C56"/>
    <w:rsid w:val="00A605DB"/>
    <w:rsid w:val="00A626ED"/>
    <w:rsid w:val="00A63769"/>
    <w:rsid w:val="00A64114"/>
    <w:rsid w:val="00A64689"/>
    <w:rsid w:val="00A65C36"/>
    <w:rsid w:val="00A665CA"/>
    <w:rsid w:val="00A66AE1"/>
    <w:rsid w:val="00A67445"/>
    <w:rsid w:val="00A70F58"/>
    <w:rsid w:val="00A71083"/>
    <w:rsid w:val="00A72F21"/>
    <w:rsid w:val="00A76BEE"/>
    <w:rsid w:val="00A774F0"/>
    <w:rsid w:val="00A81DC9"/>
    <w:rsid w:val="00A84D84"/>
    <w:rsid w:val="00A902BA"/>
    <w:rsid w:val="00A96723"/>
    <w:rsid w:val="00AA18DC"/>
    <w:rsid w:val="00AA40A0"/>
    <w:rsid w:val="00AA5D2F"/>
    <w:rsid w:val="00AC2129"/>
    <w:rsid w:val="00AC60A0"/>
    <w:rsid w:val="00AD0FAA"/>
    <w:rsid w:val="00AF0053"/>
    <w:rsid w:val="00AF1F99"/>
    <w:rsid w:val="00AF47B4"/>
    <w:rsid w:val="00AF6204"/>
    <w:rsid w:val="00AF6D5B"/>
    <w:rsid w:val="00B04663"/>
    <w:rsid w:val="00B1191F"/>
    <w:rsid w:val="00B24755"/>
    <w:rsid w:val="00B24F39"/>
    <w:rsid w:val="00B261FC"/>
    <w:rsid w:val="00B26C45"/>
    <w:rsid w:val="00B32612"/>
    <w:rsid w:val="00B42C7C"/>
    <w:rsid w:val="00B43B5A"/>
    <w:rsid w:val="00B448E4"/>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C0854"/>
    <w:rsid w:val="00BC79A5"/>
    <w:rsid w:val="00BC7BB5"/>
    <w:rsid w:val="00BD1ED1"/>
    <w:rsid w:val="00BD7045"/>
    <w:rsid w:val="00BE3CD9"/>
    <w:rsid w:val="00BE69D9"/>
    <w:rsid w:val="00C15178"/>
    <w:rsid w:val="00C209CE"/>
    <w:rsid w:val="00C242CC"/>
    <w:rsid w:val="00C34E60"/>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49A6"/>
    <w:rsid w:val="00CA0892"/>
    <w:rsid w:val="00CD057F"/>
    <w:rsid w:val="00CD2D08"/>
    <w:rsid w:val="00CF7092"/>
    <w:rsid w:val="00D0009B"/>
    <w:rsid w:val="00D0094E"/>
    <w:rsid w:val="00D0508F"/>
    <w:rsid w:val="00D067E6"/>
    <w:rsid w:val="00D12A10"/>
    <w:rsid w:val="00D21E45"/>
    <w:rsid w:val="00D27C08"/>
    <w:rsid w:val="00D60ED9"/>
    <w:rsid w:val="00D62423"/>
    <w:rsid w:val="00D63B50"/>
    <w:rsid w:val="00D72B20"/>
    <w:rsid w:val="00D7728A"/>
    <w:rsid w:val="00D7746C"/>
    <w:rsid w:val="00D80601"/>
    <w:rsid w:val="00D814C9"/>
    <w:rsid w:val="00D9141A"/>
    <w:rsid w:val="00DA402F"/>
    <w:rsid w:val="00DB3642"/>
    <w:rsid w:val="00DB7718"/>
    <w:rsid w:val="00DC1373"/>
    <w:rsid w:val="00DD591F"/>
    <w:rsid w:val="00DE1518"/>
    <w:rsid w:val="00DE703D"/>
    <w:rsid w:val="00DE7575"/>
    <w:rsid w:val="00DF3822"/>
    <w:rsid w:val="00DF3FE6"/>
    <w:rsid w:val="00DF40C0"/>
    <w:rsid w:val="00DF5D39"/>
    <w:rsid w:val="00DF78F4"/>
    <w:rsid w:val="00E109B0"/>
    <w:rsid w:val="00E20AC7"/>
    <w:rsid w:val="00E22ED3"/>
    <w:rsid w:val="00E260E6"/>
    <w:rsid w:val="00E26E15"/>
    <w:rsid w:val="00E32363"/>
    <w:rsid w:val="00E34E2A"/>
    <w:rsid w:val="00E366B1"/>
    <w:rsid w:val="00E46F42"/>
    <w:rsid w:val="00E569E4"/>
    <w:rsid w:val="00E652B7"/>
    <w:rsid w:val="00E67E1F"/>
    <w:rsid w:val="00E800F3"/>
    <w:rsid w:val="00E847CC"/>
    <w:rsid w:val="00E96EA0"/>
    <w:rsid w:val="00EA085C"/>
    <w:rsid w:val="00EA16E2"/>
    <w:rsid w:val="00EA26F3"/>
    <w:rsid w:val="00EA58E9"/>
    <w:rsid w:val="00EB2C7F"/>
    <w:rsid w:val="00EC0CB4"/>
    <w:rsid w:val="00ED10C7"/>
    <w:rsid w:val="00EE5F33"/>
    <w:rsid w:val="00EF0D63"/>
    <w:rsid w:val="00F06258"/>
    <w:rsid w:val="00F12239"/>
    <w:rsid w:val="00F22DAC"/>
    <w:rsid w:val="00F25193"/>
    <w:rsid w:val="00F2657E"/>
    <w:rsid w:val="00F37D50"/>
    <w:rsid w:val="00F4448F"/>
    <w:rsid w:val="00F500E8"/>
    <w:rsid w:val="00F65583"/>
    <w:rsid w:val="00F779B4"/>
    <w:rsid w:val="00FB471B"/>
    <w:rsid w:val="00FB4EA2"/>
    <w:rsid w:val="00FC09CC"/>
    <w:rsid w:val="00FC368F"/>
    <w:rsid w:val="00FD0A91"/>
    <w:rsid w:val="00FD15A6"/>
    <w:rsid w:val="00FD5D6A"/>
    <w:rsid w:val="00FE704E"/>
    <w:rsid w:val="00FE71F0"/>
    <w:rsid w:val="00FF1AAC"/>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semiHidden/>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04646907">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679909">
      <w:bodyDiv w:val="1"/>
      <w:marLeft w:val="0"/>
      <w:marRight w:val="0"/>
      <w:marTop w:val="0"/>
      <w:marBottom w:val="0"/>
      <w:divBdr>
        <w:top w:val="none" w:sz="0" w:space="0" w:color="auto"/>
        <w:left w:val="none" w:sz="0" w:space="0" w:color="auto"/>
        <w:bottom w:val="none" w:sz="0" w:space="0" w:color="auto"/>
        <w:right w:val="none" w:sz="0" w:space="0" w:color="auto"/>
      </w:divBdr>
    </w:div>
    <w:div w:id="1577397444">
      <w:bodyDiv w:val="1"/>
      <w:marLeft w:val="0"/>
      <w:marRight w:val="0"/>
      <w:marTop w:val="0"/>
      <w:marBottom w:val="0"/>
      <w:divBdr>
        <w:top w:val="none" w:sz="0" w:space="0" w:color="auto"/>
        <w:left w:val="none" w:sz="0" w:space="0" w:color="auto"/>
        <w:bottom w:val="none" w:sz="0" w:space="0" w:color="auto"/>
        <w:right w:val="none" w:sz="0" w:space="0" w:color="auto"/>
      </w:divBdr>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4ECBF9-D41E-4BBD-ADA0-52E276A0AA6C}">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48AB8564-3FC0-4118-A3FC-CE2E4807042B}">
  <ds:schemaRefs>
    <ds:schemaRef ds:uri="http://schemas.openxmlformats.org/officeDocument/2006/bibliography"/>
  </ds:schemaRefs>
</ds:datastoreItem>
</file>

<file path=customXml/itemProps4.xml><?xml version="1.0" encoding="utf-8"?>
<ds:datastoreItem xmlns:ds="http://schemas.openxmlformats.org/officeDocument/2006/customXml" ds:itemID="{62223FDE-CD64-43AC-ACEA-5CE2CEC59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5924</Characters>
  <Application>Microsoft Office Word</Application>
  <DocSecurity>0</DocSecurity>
  <Lines>94</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cp:lastPrinted>2023-10-05T07:49:00Z</cp:lastPrinted>
  <dcterms:created xsi:type="dcterms:W3CDTF">2023-11-07T02:01:00Z</dcterms:created>
  <dcterms:modified xsi:type="dcterms:W3CDTF">2024-01-17T10:51:00Z</dcterms:modified>
  <cp:category>Presseinformation</cp:category>
</cp:coreProperties>
</file>