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F271" w14:textId="77777777" w:rsidR="006E437F" w:rsidRPr="00ED0E4D" w:rsidRDefault="00E847CC" w:rsidP="00E847CC">
      <w:pPr>
        <w:pStyle w:val="Topline16Pt"/>
        <w:rPr>
          <w:lang w:val="de-DE"/>
        </w:rPr>
      </w:pPr>
      <w:r w:rsidRPr="00ED0E4D">
        <w:rPr>
          <w:lang w:val="de-DE"/>
        </w:rPr>
        <w:t>Presseinformation</w:t>
      </w:r>
    </w:p>
    <w:p w14:paraId="2D95C493" w14:textId="4D3865FA" w:rsidR="00E847CC" w:rsidRPr="00B1146E" w:rsidRDefault="00E80805" w:rsidP="00E847CC">
      <w:pPr>
        <w:pStyle w:val="HeadlineH233Pt"/>
        <w:spacing w:line="240" w:lineRule="auto"/>
        <w:rPr>
          <w:rFonts w:cs="Arial"/>
          <w:szCs w:val="66"/>
        </w:rPr>
      </w:pPr>
      <w:r w:rsidRPr="00B1146E">
        <w:rPr>
          <w:rFonts w:cs="Arial"/>
          <w:szCs w:val="66"/>
        </w:rPr>
        <w:t xml:space="preserve">LRB 23 setzt Erfolgsgeschichte </w:t>
      </w:r>
      <w:r w:rsidRPr="00B1146E">
        <w:rPr>
          <w:rFonts w:cs="Arial"/>
          <w:szCs w:val="66"/>
        </w:rPr>
        <w:br/>
      </w:r>
      <w:r w:rsidR="00730680">
        <w:rPr>
          <w:rFonts w:cs="Arial"/>
          <w:szCs w:val="66"/>
        </w:rPr>
        <w:t xml:space="preserve">der </w:t>
      </w:r>
      <w:r w:rsidR="00730680">
        <w:t>Ramm- und Bohrgerät</w:t>
      </w:r>
      <w:r w:rsidR="00550704">
        <w:t>e</w:t>
      </w:r>
      <w:r w:rsidR="00730680">
        <w:t xml:space="preserve"> </w:t>
      </w:r>
      <w:r w:rsidRPr="00B1146E">
        <w:rPr>
          <w:rFonts w:cs="Arial"/>
          <w:szCs w:val="66"/>
        </w:rPr>
        <w:t>von Liebherr fort</w:t>
      </w:r>
    </w:p>
    <w:p w14:paraId="4EAE8E32" w14:textId="293FB771" w:rsidR="001407EB" w:rsidRPr="001407EB" w:rsidRDefault="00B81ED6" w:rsidP="001407EB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ED0E4D">
        <w:rPr>
          <w:rFonts w:ascii="Tahoma" w:hAnsi="Tahoma" w:cs="Tahoma"/>
        </w:rPr>
        <w:t>⸺</w:t>
      </w:r>
    </w:p>
    <w:p w14:paraId="284EFF33" w14:textId="48250D6D" w:rsidR="00CD300D" w:rsidRDefault="00265008" w:rsidP="001407EB">
      <w:pPr>
        <w:pStyle w:val="Bulletpoints11Pt"/>
        <w:numPr>
          <w:ilvl w:val="0"/>
          <w:numId w:val="7"/>
        </w:numPr>
        <w:ind w:left="284" w:hanging="284"/>
        <w:rPr>
          <w:lang w:val="de-DE"/>
        </w:rPr>
      </w:pPr>
      <w:r>
        <w:rPr>
          <w:lang w:val="de-DE"/>
        </w:rPr>
        <w:t xml:space="preserve">Gesteigerte Effizienz durch </w:t>
      </w:r>
      <w:r w:rsidR="00DC50C0">
        <w:rPr>
          <w:lang w:val="de-DE"/>
        </w:rPr>
        <w:t>Motorleistung von 600 kW</w:t>
      </w:r>
    </w:p>
    <w:p w14:paraId="4361156E" w14:textId="5AEA4E4F" w:rsidR="00EB7A1A" w:rsidRDefault="00730680" w:rsidP="001407EB">
      <w:pPr>
        <w:pStyle w:val="Bulletpoints11Pt"/>
        <w:numPr>
          <w:ilvl w:val="0"/>
          <w:numId w:val="7"/>
        </w:numPr>
        <w:ind w:left="284" w:hanging="284"/>
        <w:rPr>
          <w:lang w:val="de-DE"/>
        </w:rPr>
      </w:pPr>
      <w:r>
        <w:rPr>
          <w:lang w:val="de-DE"/>
        </w:rPr>
        <w:t>In dieser Größenordnung e</w:t>
      </w:r>
      <w:r w:rsidR="00DC50C0">
        <w:rPr>
          <w:lang w:val="de-DE"/>
        </w:rPr>
        <w:t>inzigartig</w:t>
      </w:r>
      <w:r>
        <w:rPr>
          <w:lang w:val="de-DE"/>
        </w:rPr>
        <w:t xml:space="preserve">es </w:t>
      </w:r>
      <w:proofErr w:type="spellStart"/>
      <w:r w:rsidR="00DC50C0">
        <w:rPr>
          <w:lang w:val="de-DE"/>
        </w:rPr>
        <w:t>Kellybohren</w:t>
      </w:r>
      <w:proofErr w:type="spellEnd"/>
    </w:p>
    <w:p w14:paraId="47F037DF" w14:textId="4367A996" w:rsidR="00694375" w:rsidRPr="00E80805" w:rsidRDefault="00265008" w:rsidP="00C745AD">
      <w:pPr>
        <w:pStyle w:val="Bulletpoints11Pt"/>
        <w:numPr>
          <w:ilvl w:val="0"/>
          <w:numId w:val="7"/>
        </w:numPr>
        <w:ind w:left="284" w:hanging="284"/>
        <w:rPr>
          <w:lang w:val="de-DE"/>
        </w:rPr>
      </w:pPr>
      <w:r>
        <w:rPr>
          <w:lang w:val="de-DE"/>
        </w:rPr>
        <w:t xml:space="preserve">Neue Assistenzsysteme: </w:t>
      </w:r>
      <w:r w:rsidR="00DC50C0">
        <w:rPr>
          <w:lang w:val="de-DE"/>
        </w:rPr>
        <w:t>Innovativ</w:t>
      </w:r>
      <w:r w:rsidR="00730680">
        <w:rPr>
          <w:lang w:val="de-DE"/>
        </w:rPr>
        <w:t xml:space="preserve">e </w:t>
      </w:r>
      <w:proofErr w:type="spellStart"/>
      <w:r w:rsidR="00DC50C0">
        <w:rPr>
          <w:lang w:val="de-DE"/>
        </w:rPr>
        <w:t>Kellyvisualisierung</w:t>
      </w:r>
      <w:proofErr w:type="spellEnd"/>
      <w:r w:rsidR="00DC50C0">
        <w:rPr>
          <w:lang w:val="de-DE"/>
        </w:rPr>
        <w:t xml:space="preserve"> und Bohrassistent</w:t>
      </w:r>
    </w:p>
    <w:p w14:paraId="24E6D182" w14:textId="00E47367" w:rsidR="0091394D" w:rsidRPr="00C745AD" w:rsidRDefault="00EB7A1A" w:rsidP="00C745AD">
      <w:pPr>
        <w:pStyle w:val="Teaser11Pt"/>
        <w:rPr>
          <w:b w:val="0"/>
          <w:lang w:val="de-DE"/>
        </w:rPr>
      </w:pPr>
      <w:r>
        <w:rPr>
          <w:lang w:val="de-DE"/>
        </w:rPr>
        <w:t xml:space="preserve">Liebherr schließt mit dem neuen Ramm- und Bohrgerät LRB 23 die Lücke zwischen dem LRB 16 und dem seit langem bewährten LRB 355. Die kompakte Größe macht das Gerät zum perfekten Allrounder im Spezialtiefbau. </w:t>
      </w:r>
      <w:r w:rsidR="00694375">
        <w:rPr>
          <w:lang w:val="de-DE"/>
        </w:rPr>
        <w:t>Innovative Assistenzsystem</w:t>
      </w:r>
      <w:r w:rsidR="00660681">
        <w:rPr>
          <w:lang w:val="de-DE"/>
        </w:rPr>
        <w:t>e</w:t>
      </w:r>
      <w:r w:rsidR="00694375">
        <w:rPr>
          <w:lang w:val="de-DE"/>
        </w:rPr>
        <w:t xml:space="preserve"> erleichtern den Baustelleneinsatz und sorgen für ein Höchstmaß an Sicherheit.</w:t>
      </w:r>
    </w:p>
    <w:p w14:paraId="5F033CC1" w14:textId="0A828732" w:rsidR="00EB7A1A" w:rsidRPr="00EB7A1A" w:rsidRDefault="0056475D" w:rsidP="00EB7A1A">
      <w:pPr>
        <w:pStyle w:val="Copytext11Pt"/>
        <w:rPr>
          <w:lang w:val="de-DE"/>
        </w:rPr>
      </w:pPr>
      <w:r>
        <w:rPr>
          <w:lang w:val="de-DE"/>
        </w:rPr>
        <w:t>Paris</w:t>
      </w:r>
      <w:r w:rsidR="00CC2E2B">
        <w:rPr>
          <w:lang w:val="de-DE"/>
        </w:rPr>
        <w:t xml:space="preserve"> </w:t>
      </w:r>
      <w:r w:rsidR="00761E5B" w:rsidRPr="00ED0E4D">
        <w:rPr>
          <w:lang w:val="de-DE"/>
        </w:rPr>
        <w:t>(</w:t>
      </w:r>
      <w:r>
        <w:rPr>
          <w:lang w:val="de-DE"/>
        </w:rPr>
        <w:t>Frankreich</w:t>
      </w:r>
      <w:r w:rsidR="00761E5B" w:rsidRPr="00DC50C0">
        <w:rPr>
          <w:lang w:val="de-DE"/>
        </w:rPr>
        <w:t xml:space="preserve">), </w:t>
      </w:r>
      <w:r w:rsidR="008246BC">
        <w:rPr>
          <w:lang w:val="de-DE"/>
        </w:rPr>
        <w:t>18.</w:t>
      </w:r>
      <w:r w:rsidR="00194D73">
        <w:rPr>
          <w:lang w:val="de-DE"/>
        </w:rPr>
        <w:t xml:space="preserve"> </w:t>
      </w:r>
      <w:r w:rsidR="00550704">
        <w:rPr>
          <w:lang w:val="de-DE"/>
        </w:rPr>
        <w:t>Januar</w:t>
      </w:r>
      <w:r w:rsidR="001407EB" w:rsidRPr="00DC50C0">
        <w:rPr>
          <w:lang w:val="de-DE"/>
        </w:rPr>
        <w:t xml:space="preserve"> </w:t>
      </w:r>
      <w:r w:rsidR="00550704">
        <w:rPr>
          <w:lang w:val="de-DE"/>
        </w:rPr>
        <w:t>2024</w:t>
      </w:r>
      <w:r w:rsidR="00550704" w:rsidRPr="00DC50C0">
        <w:rPr>
          <w:lang w:val="de-DE"/>
        </w:rPr>
        <w:t xml:space="preserve"> </w:t>
      </w:r>
      <w:r w:rsidR="00761E5B" w:rsidRPr="00DC50C0">
        <w:rPr>
          <w:lang w:val="de-DE"/>
        </w:rPr>
        <w:t>–</w:t>
      </w:r>
      <w:r w:rsidR="00761E5B" w:rsidRPr="00ED0E4D">
        <w:rPr>
          <w:lang w:val="de-DE"/>
        </w:rPr>
        <w:t xml:space="preserve"> </w:t>
      </w:r>
      <w:r w:rsidR="00EB7A1A" w:rsidRPr="00EB7A1A">
        <w:rPr>
          <w:lang w:val="de-DE"/>
        </w:rPr>
        <w:t xml:space="preserve">Der neue Allrounder im Spezialtiefbau bietet eine imposante Motorleistung von 600 kW. </w:t>
      </w:r>
      <w:r w:rsidR="00CD2A7C">
        <w:rPr>
          <w:lang w:val="de-DE"/>
        </w:rPr>
        <w:t>Dieser liefert d</w:t>
      </w:r>
      <w:r w:rsidR="00EB7A1A" w:rsidRPr="00EB7A1A">
        <w:rPr>
          <w:lang w:val="de-DE"/>
        </w:rPr>
        <w:t xml:space="preserve">ie nötige Kapazität für alle gängigen Spezialtiefbaueinsätze wie Bohren mit </w:t>
      </w:r>
      <w:proofErr w:type="spellStart"/>
      <w:r w:rsidR="00EB7A1A" w:rsidRPr="00EB7A1A">
        <w:rPr>
          <w:lang w:val="de-DE"/>
        </w:rPr>
        <w:t>Kellyausrüstung</w:t>
      </w:r>
      <w:proofErr w:type="spellEnd"/>
      <w:r w:rsidR="00EB7A1A" w:rsidRPr="00EB7A1A">
        <w:rPr>
          <w:lang w:val="de-DE"/>
        </w:rPr>
        <w:t xml:space="preserve">, Doppelbohrkopf, </w:t>
      </w:r>
      <w:proofErr w:type="spellStart"/>
      <w:r w:rsidR="00EB7A1A" w:rsidRPr="00EB7A1A">
        <w:rPr>
          <w:lang w:val="de-DE"/>
        </w:rPr>
        <w:t>Vollverdrängerwerkzeug</w:t>
      </w:r>
      <w:proofErr w:type="spellEnd"/>
      <w:r w:rsidR="00EB7A1A" w:rsidRPr="00EB7A1A">
        <w:rPr>
          <w:lang w:val="de-DE"/>
        </w:rPr>
        <w:t xml:space="preserve"> und Endlosschnecke</w:t>
      </w:r>
      <w:r w:rsidR="00550704">
        <w:rPr>
          <w:lang w:val="de-DE"/>
        </w:rPr>
        <w:t xml:space="preserve"> sowie</w:t>
      </w:r>
      <w:r w:rsidR="00EB7A1A" w:rsidRPr="00EB7A1A">
        <w:rPr>
          <w:lang w:val="de-DE"/>
        </w:rPr>
        <w:t xml:space="preserve"> Bodenmischen und Einsätze mit Rüttler und Hydraulikhammer.</w:t>
      </w:r>
    </w:p>
    <w:p w14:paraId="1A3E9254" w14:textId="16CDEE79" w:rsidR="00EB7A1A" w:rsidRPr="00EB7A1A" w:rsidRDefault="00EB7A1A" w:rsidP="00EB7A1A">
      <w:pPr>
        <w:pStyle w:val="Copytext11Pt"/>
        <w:rPr>
          <w:lang w:val="de-DE"/>
        </w:rPr>
      </w:pPr>
      <w:r w:rsidRPr="00EB7A1A">
        <w:rPr>
          <w:lang w:val="de-DE"/>
        </w:rPr>
        <w:t xml:space="preserve">Das kompakte Design ermöglicht den Transport des </w:t>
      </w:r>
      <w:r w:rsidR="00550704">
        <w:rPr>
          <w:lang w:val="de-DE"/>
        </w:rPr>
        <w:t xml:space="preserve">Ramm- und Bohrgeräts </w:t>
      </w:r>
      <w:r w:rsidRPr="00EB7A1A">
        <w:rPr>
          <w:lang w:val="de-DE"/>
        </w:rPr>
        <w:t>LRB 23 in einem Stück, was das Umsetzen zwischen Baustellen</w:t>
      </w:r>
      <w:r w:rsidR="00AB0400">
        <w:rPr>
          <w:lang w:val="de-DE"/>
        </w:rPr>
        <w:t xml:space="preserve"> und damit einen flexiblen Einsatz ermöglicht</w:t>
      </w:r>
      <w:r w:rsidRPr="00EB7A1A">
        <w:rPr>
          <w:lang w:val="de-DE"/>
        </w:rPr>
        <w:t>. Die Funkfernsteuerung erleichtert den Verladeprozess beim Transport und den Aufbau des Gerätes.</w:t>
      </w:r>
    </w:p>
    <w:p w14:paraId="6D806EAA" w14:textId="027CF189" w:rsidR="00EB7A1A" w:rsidRDefault="00EB7A1A" w:rsidP="00EB7A1A">
      <w:pPr>
        <w:pStyle w:val="Copytext11Pt"/>
        <w:rPr>
          <w:lang w:val="de-DE"/>
        </w:rPr>
      </w:pPr>
      <w:r w:rsidRPr="00EB7A1A">
        <w:rPr>
          <w:lang w:val="de-DE"/>
        </w:rPr>
        <w:t xml:space="preserve">Im Einsatz zeigt der starre Mäkler seine Vorteile. Da er hohen Drehmomenten standhalten kann, ist sogar </w:t>
      </w:r>
      <w:proofErr w:type="spellStart"/>
      <w:r w:rsidRPr="00EB7A1A">
        <w:rPr>
          <w:lang w:val="de-DE"/>
        </w:rPr>
        <w:t>Kellybohren</w:t>
      </w:r>
      <w:proofErr w:type="spellEnd"/>
      <w:r w:rsidRPr="00EB7A1A">
        <w:rPr>
          <w:lang w:val="de-DE"/>
        </w:rPr>
        <w:t xml:space="preserve"> möglich – </w:t>
      </w:r>
      <w:r w:rsidR="00AB0400">
        <w:rPr>
          <w:lang w:val="de-DE"/>
        </w:rPr>
        <w:t xml:space="preserve">eine </w:t>
      </w:r>
      <w:r w:rsidRPr="00EB7A1A">
        <w:rPr>
          <w:lang w:val="de-DE"/>
        </w:rPr>
        <w:t>einzigartig</w:t>
      </w:r>
      <w:r w:rsidR="00AB0400">
        <w:rPr>
          <w:lang w:val="de-DE"/>
        </w:rPr>
        <w:t xml:space="preserve">e Eigenschaft </w:t>
      </w:r>
      <w:r w:rsidRPr="00EB7A1A">
        <w:rPr>
          <w:lang w:val="de-DE"/>
        </w:rPr>
        <w:t>für ein Gerät dieser Größenklasse</w:t>
      </w:r>
      <w:r w:rsidR="00AB0400">
        <w:rPr>
          <w:lang w:val="de-DE"/>
        </w:rPr>
        <w:t xml:space="preserve">. </w:t>
      </w:r>
      <w:r w:rsidRPr="00EB7A1A">
        <w:rPr>
          <w:lang w:val="de-DE"/>
        </w:rPr>
        <w:t>Der Bohrantrieb BAT 300 liefert ein maximales Drehmoment von 300 </w:t>
      </w:r>
      <w:proofErr w:type="spellStart"/>
      <w:r w:rsidRPr="00EB7A1A">
        <w:rPr>
          <w:lang w:val="de-DE"/>
        </w:rPr>
        <w:t>kNm</w:t>
      </w:r>
      <w:proofErr w:type="spellEnd"/>
      <w:r w:rsidRPr="00EB7A1A">
        <w:rPr>
          <w:lang w:val="de-DE"/>
        </w:rPr>
        <w:t>.</w:t>
      </w:r>
    </w:p>
    <w:p w14:paraId="0FD9D262" w14:textId="1A80D116" w:rsidR="00E80805" w:rsidRPr="00EB7A1A" w:rsidRDefault="00660681" w:rsidP="00E80805">
      <w:pPr>
        <w:pStyle w:val="Copyhead11Pt"/>
        <w:rPr>
          <w:lang w:val="de-DE"/>
        </w:rPr>
      </w:pPr>
      <w:r>
        <w:rPr>
          <w:lang w:val="de-DE"/>
        </w:rPr>
        <w:t>H</w:t>
      </w:r>
      <w:r w:rsidR="00DC50C0">
        <w:rPr>
          <w:lang w:val="de-DE"/>
        </w:rPr>
        <w:t xml:space="preserve">öchste </w:t>
      </w:r>
      <w:r>
        <w:rPr>
          <w:lang w:val="de-DE"/>
        </w:rPr>
        <w:t xml:space="preserve">Effizienz und </w:t>
      </w:r>
      <w:r w:rsidR="00DC50C0">
        <w:rPr>
          <w:lang w:val="de-DE"/>
        </w:rPr>
        <w:t>Sicherheit</w:t>
      </w:r>
      <w:r w:rsidR="00414C05">
        <w:rPr>
          <w:lang w:val="de-DE"/>
        </w:rPr>
        <w:t xml:space="preserve"> durch digitale Assistenzsysteme</w:t>
      </w:r>
    </w:p>
    <w:p w14:paraId="73225AE7" w14:textId="77777777" w:rsidR="00EB7A1A" w:rsidRPr="00EB7A1A" w:rsidRDefault="00EB7A1A" w:rsidP="00EB7A1A">
      <w:pPr>
        <w:pStyle w:val="Copytext11Pt"/>
        <w:rPr>
          <w:lang w:val="de-DE"/>
        </w:rPr>
      </w:pPr>
      <w:r w:rsidRPr="00EB7A1A">
        <w:rPr>
          <w:lang w:val="de-DE"/>
        </w:rPr>
        <w:t xml:space="preserve">Durch die </w:t>
      </w:r>
      <w:proofErr w:type="spellStart"/>
      <w:r w:rsidRPr="00EB7A1A">
        <w:rPr>
          <w:lang w:val="de-DE"/>
        </w:rPr>
        <w:t>Kellyvisualisierung</w:t>
      </w:r>
      <w:proofErr w:type="spellEnd"/>
      <w:r w:rsidRPr="00EB7A1A">
        <w:rPr>
          <w:lang w:val="de-DE"/>
        </w:rPr>
        <w:t xml:space="preserve"> des LRB 23 können die teleskopierbaren Sektionen der </w:t>
      </w:r>
      <w:proofErr w:type="spellStart"/>
      <w:r w:rsidRPr="00EB7A1A">
        <w:rPr>
          <w:lang w:val="de-DE"/>
        </w:rPr>
        <w:t>Kellystange</w:t>
      </w:r>
      <w:proofErr w:type="spellEnd"/>
      <w:r w:rsidRPr="00EB7A1A">
        <w:rPr>
          <w:lang w:val="de-DE"/>
        </w:rPr>
        <w:t xml:space="preserve"> deutlich einfacher verriegelt werden. Dank der Echtzeit-Anzeige der Kelly-Verriegelungstaschen auf dem Kabinenmonitor kennt der Fahrer immer die tatsächliche Entfernung von der nächsten Verriegelungstasche. Durch eine Anzeige mit Farbwechsel wird signalisiert, wann die Stange verriegelt werden kann. Ist die </w:t>
      </w:r>
      <w:proofErr w:type="spellStart"/>
      <w:r w:rsidRPr="00EB7A1A">
        <w:rPr>
          <w:lang w:val="de-DE"/>
        </w:rPr>
        <w:t>Kellystange</w:t>
      </w:r>
      <w:proofErr w:type="spellEnd"/>
      <w:r w:rsidRPr="00EB7A1A">
        <w:rPr>
          <w:lang w:val="de-DE"/>
        </w:rPr>
        <w:t xml:space="preserve"> beim </w:t>
      </w:r>
      <w:proofErr w:type="spellStart"/>
      <w:r w:rsidRPr="00EB7A1A">
        <w:rPr>
          <w:lang w:val="de-DE"/>
        </w:rPr>
        <w:t>Abschüttelvorgang</w:t>
      </w:r>
      <w:proofErr w:type="spellEnd"/>
      <w:r w:rsidRPr="00EB7A1A">
        <w:rPr>
          <w:lang w:val="de-DE"/>
        </w:rPr>
        <w:t xml:space="preserve"> in falscher Position, erscheint ein Warnsignal.</w:t>
      </w:r>
    </w:p>
    <w:p w14:paraId="08064688" w14:textId="6040E51A" w:rsidR="00EB7A1A" w:rsidRPr="00EB7A1A" w:rsidRDefault="00EB7A1A" w:rsidP="00EB7A1A">
      <w:pPr>
        <w:pStyle w:val="Copytext11Pt"/>
        <w:rPr>
          <w:lang w:val="de-DE"/>
        </w:rPr>
      </w:pPr>
      <w:r w:rsidRPr="00EB7A1A">
        <w:rPr>
          <w:lang w:val="de-DE"/>
        </w:rPr>
        <w:t xml:space="preserve">Durch den Bohrassistenten wird beim Endlosschneckenbohren der </w:t>
      </w:r>
      <w:proofErr w:type="spellStart"/>
      <w:r w:rsidRPr="00EB7A1A">
        <w:rPr>
          <w:lang w:val="de-DE"/>
        </w:rPr>
        <w:t>Betoniervorgang</w:t>
      </w:r>
      <w:proofErr w:type="spellEnd"/>
      <w:r w:rsidRPr="00EB7A1A">
        <w:rPr>
          <w:lang w:val="de-DE"/>
        </w:rPr>
        <w:t xml:space="preserve"> automatisiert. Alle Assistenzsysteme tragen zur Zeitersparnis, einer höheren Verfügbarkeit der Maschine und deutlich mehr Sicherheit im Einsatz bei. Das neu konzipierte Ramm- und Bohrgerät überzeugt </w:t>
      </w:r>
      <w:r w:rsidR="007D248B">
        <w:rPr>
          <w:lang w:val="de-DE"/>
        </w:rPr>
        <w:t xml:space="preserve">zudem mit </w:t>
      </w:r>
      <w:r w:rsidRPr="00EB7A1A">
        <w:rPr>
          <w:lang w:val="de-DE"/>
        </w:rPr>
        <w:t>Präzision, hoher Leistungsfähigkeit und langer Lebensdauer.</w:t>
      </w:r>
    </w:p>
    <w:p w14:paraId="74E4261E" w14:textId="5FC32273" w:rsidR="00EB7A1A" w:rsidRDefault="00660681" w:rsidP="00F03411">
      <w:pPr>
        <w:pStyle w:val="Copytext11Pt"/>
        <w:rPr>
          <w:lang w:val="de-DE"/>
        </w:rPr>
      </w:pPr>
      <w:r>
        <w:rPr>
          <w:lang w:val="de-DE"/>
        </w:rPr>
        <w:lastRenderedPageBreak/>
        <w:t xml:space="preserve">Einblicke zum </w:t>
      </w:r>
      <w:r w:rsidR="00D37EAF">
        <w:rPr>
          <w:lang w:val="de-DE"/>
        </w:rPr>
        <w:t xml:space="preserve">LRB 23 im Einsatz: </w:t>
      </w:r>
      <w:hyperlink r:id="rId11" w:history="1">
        <w:r w:rsidR="00D37EAF" w:rsidRPr="00D37EAF">
          <w:rPr>
            <w:rStyle w:val="Hyperlink"/>
            <w:lang w:val="de-DE"/>
          </w:rPr>
          <w:t>Liebherr - The all-</w:t>
        </w:r>
        <w:proofErr w:type="spellStart"/>
        <w:r w:rsidR="00D37EAF" w:rsidRPr="00D37EAF">
          <w:rPr>
            <w:rStyle w:val="Hyperlink"/>
            <w:lang w:val="de-DE"/>
          </w:rPr>
          <w:t>rounder</w:t>
        </w:r>
        <w:proofErr w:type="spellEnd"/>
        <w:r w:rsidR="00D37EAF" w:rsidRPr="00D37EAF">
          <w:rPr>
            <w:rStyle w:val="Hyperlink"/>
            <w:lang w:val="de-DE"/>
          </w:rPr>
          <w:t>: LRB 23 - YouTube</w:t>
        </w:r>
      </w:hyperlink>
    </w:p>
    <w:p w14:paraId="3E6AC12C" w14:textId="77777777" w:rsidR="007075CC" w:rsidRDefault="007075CC" w:rsidP="009A3D17">
      <w:pPr>
        <w:pStyle w:val="Copyhead11Pt"/>
        <w:rPr>
          <w:lang w:val="de-DE"/>
        </w:rPr>
      </w:pPr>
    </w:p>
    <w:p w14:paraId="62450F59" w14:textId="14D2B003" w:rsidR="009A3D17" w:rsidRPr="00ED0E4D" w:rsidRDefault="009A3D17" w:rsidP="009A3D17">
      <w:pPr>
        <w:pStyle w:val="Copyhead11Pt"/>
        <w:rPr>
          <w:lang w:val="de-DE"/>
        </w:rPr>
      </w:pPr>
      <w:r w:rsidRPr="00ED0E4D">
        <w:rPr>
          <w:lang w:val="de-DE"/>
        </w:rPr>
        <w:t>Bild</w:t>
      </w:r>
    </w:p>
    <w:p w14:paraId="0E6AAA4B" w14:textId="755C12CC" w:rsidR="009A3D17" w:rsidRPr="00ED0E4D" w:rsidRDefault="00FF317F" w:rsidP="009A3D1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9F829D" wp14:editId="7E508B9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680335" cy="1832610"/>
            <wp:effectExtent l="0" t="0" r="5715" b="0"/>
            <wp:wrapTight wrapText="bothSides">
              <wp:wrapPolygon edited="0">
                <wp:start x="0" y="0"/>
                <wp:lineTo x="0" y="21331"/>
                <wp:lineTo x="21493" y="21331"/>
                <wp:lineTo x="214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55" cy="1832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D7BE6" w14:textId="77777777" w:rsidR="00FF317F" w:rsidRDefault="00FF317F" w:rsidP="001C7166">
      <w:pPr>
        <w:pStyle w:val="Caption9Pt"/>
      </w:pPr>
    </w:p>
    <w:p w14:paraId="7250F50F" w14:textId="77777777" w:rsidR="00FF317F" w:rsidRDefault="00FF317F" w:rsidP="001C7166">
      <w:pPr>
        <w:pStyle w:val="Caption9Pt"/>
      </w:pPr>
    </w:p>
    <w:p w14:paraId="2F33B0C3" w14:textId="77777777" w:rsidR="00FF317F" w:rsidRDefault="00FF317F" w:rsidP="001C7166">
      <w:pPr>
        <w:pStyle w:val="Caption9Pt"/>
      </w:pPr>
    </w:p>
    <w:p w14:paraId="3103DB0E" w14:textId="77777777" w:rsidR="00FF317F" w:rsidRDefault="00FF317F" w:rsidP="001C7166">
      <w:pPr>
        <w:pStyle w:val="Caption9Pt"/>
      </w:pPr>
    </w:p>
    <w:p w14:paraId="2F2B169B" w14:textId="77777777" w:rsidR="00FF317F" w:rsidRDefault="00FF317F" w:rsidP="001C7166">
      <w:pPr>
        <w:pStyle w:val="Caption9Pt"/>
      </w:pPr>
    </w:p>
    <w:p w14:paraId="0633C159" w14:textId="77777777" w:rsidR="00FF317F" w:rsidRDefault="00FF317F" w:rsidP="001C7166">
      <w:pPr>
        <w:pStyle w:val="Caption9Pt"/>
      </w:pPr>
    </w:p>
    <w:p w14:paraId="7440F878" w14:textId="77777777" w:rsidR="00FF317F" w:rsidRDefault="00FF317F" w:rsidP="001C7166">
      <w:pPr>
        <w:pStyle w:val="Caption9Pt"/>
      </w:pPr>
    </w:p>
    <w:p w14:paraId="27AED0B4" w14:textId="2253135C" w:rsidR="00B01C41" w:rsidRDefault="004E78B8" w:rsidP="00B1146E">
      <w:pPr>
        <w:pStyle w:val="Caption9Pt"/>
      </w:pPr>
      <w:r>
        <w:t>liebherr-lrb23</w:t>
      </w:r>
      <w:r w:rsidR="009A3D17" w:rsidRPr="00ED0E4D">
        <w:t>.jpg</w:t>
      </w:r>
      <w:r w:rsidR="009A3D17" w:rsidRPr="00ED0E4D">
        <w:br/>
      </w:r>
      <w:r>
        <w:t>Das kompakte Ramm- und Bohrgerät von Liebherr: LRB 23</w:t>
      </w:r>
    </w:p>
    <w:p w14:paraId="188D6D1B" w14:textId="77777777" w:rsidR="007075CC" w:rsidRPr="00550348" w:rsidRDefault="007075CC" w:rsidP="00B1146E">
      <w:pPr>
        <w:pStyle w:val="Copyhead11Pt"/>
        <w:spacing w:before="240"/>
        <w:rPr>
          <w:b w:val="0"/>
          <w:bCs/>
          <w:lang w:val="de-DE"/>
        </w:rPr>
      </w:pPr>
    </w:p>
    <w:p w14:paraId="1512715B" w14:textId="7E72E378" w:rsidR="00C72A22" w:rsidRPr="00ED0E4D" w:rsidRDefault="00C72A22" w:rsidP="00B1146E">
      <w:pPr>
        <w:pStyle w:val="Copyhead11Pt"/>
        <w:spacing w:before="240"/>
        <w:rPr>
          <w:lang w:val="de-DE"/>
        </w:rPr>
      </w:pPr>
      <w:r w:rsidRPr="00ED0E4D">
        <w:rPr>
          <w:lang w:val="de-DE"/>
        </w:rPr>
        <w:t>Kontakt</w:t>
      </w:r>
    </w:p>
    <w:p w14:paraId="5D469545" w14:textId="3E8698F8" w:rsidR="00C745AD" w:rsidRPr="00ED0E4D" w:rsidRDefault="00C72A22" w:rsidP="00C72A22">
      <w:pPr>
        <w:pStyle w:val="Copytext11Pt"/>
        <w:rPr>
          <w:rFonts w:eastAsiaTheme="minorHAnsi"/>
          <w:lang w:val="de-DE"/>
        </w:rPr>
      </w:pPr>
      <w:r w:rsidRPr="00ED0E4D">
        <w:rPr>
          <w:lang w:val="de-DE"/>
        </w:rPr>
        <w:t>Gregor Grießer</w:t>
      </w:r>
      <w:r w:rsidRPr="00ED0E4D">
        <w:rPr>
          <w:lang w:val="de-DE"/>
        </w:rPr>
        <w:br/>
        <w:t>Strategisches Marketing und Kommunikation</w:t>
      </w:r>
      <w:r w:rsidRPr="00ED0E4D">
        <w:rPr>
          <w:lang w:val="de-DE"/>
        </w:rPr>
        <w:br/>
        <w:t xml:space="preserve">E-Mail: </w:t>
      </w:r>
      <w:hyperlink r:id="rId13" w:history="1">
        <w:r w:rsidR="00C745AD" w:rsidRPr="00A20450">
          <w:rPr>
            <w:rStyle w:val="Hyperlink"/>
            <w:rFonts w:eastAsiaTheme="minorHAnsi"/>
            <w:lang w:val="de-DE"/>
          </w:rPr>
          <w:t>gregor.griesser@liebherr.com</w:t>
        </w:r>
      </w:hyperlink>
    </w:p>
    <w:p w14:paraId="781644B1" w14:textId="6708A604" w:rsidR="00C72A22" w:rsidRDefault="00C72A22" w:rsidP="00C72A22">
      <w:pPr>
        <w:pStyle w:val="Copytext11Pt"/>
        <w:rPr>
          <w:rFonts w:eastAsiaTheme="minorHAnsi"/>
          <w:lang w:val="de-DE"/>
        </w:rPr>
      </w:pPr>
      <w:r w:rsidRPr="00ED0E4D">
        <w:rPr>
          <w:lang w:val="de-DE"/>
        </w:rPr>
        <w:t>Wolfgang Pfister</w:t>
      </w:r>
      <w:r w:rsidRPr="00ED0E4D">
        <w:rPr>
          <w:lang w:val="de-DE"/>
        </w:rPr>
        <w:br/>
        <w:t>Leiter Strategisches Marketing und Kommunikation</w:t>
      </w:r>
      <w:r w:rsidRPr="00ED0E4D">
        <w:rPr>
          <w:lang w:val="de-DE"/>
        </w:rPr>
        <w:br/>
        <w:t>Tel.: +43 50809 41444</w:t>
      </w:r>
      <w:r w:rsidRPr="00ED0E4D">
        <w:rPr>
          <w:lang w:val="de-DE"/>
        </w:rPr>
        <w:br/>
        <w:t xml:space="preserve">E-Mail: </w:t>
      </w:r>
      <w:hyperlink r:id="rId14" w:history="1">
        <w:r w:rsidR="00C745AD" w:rsidRPr="00A20450">
          <w:rPr>
            <w:rStyle w:val="Hyperlink"/>
            <w:rFonts w:eastAsiaTheme="minorHAnsi"/>
            <w:lang w:val="de-DE"/>
          </w:rPr>
          <w:t>wolfgang.pfister@liebherr.com</w:t>
        </w:r>
      </w:hyperlink>
    </w:p>
    <w:p w14:paraId="49043B95" w14:textId="77777777" w:rsidR="00C72A22" w:rsidRPr="00ED0E4D" w:rsidRDefault="00C72A22" w:rsidP="00C72A22">
      <w:pPr>
        <w:pStyle w:val="Copyhead11Pt"/>
        <w:rPr>
          <w:lang w:val="de-DE"/>
        </w:rPr>
      </w:pPr>
      <w:r w:rsidRPr="00ED0E4D">
        <w:rPr>
          <w:lang w:val="de-DE"/>
        </w:rPr>
        <w:t>Veröffentlicht von</w:t>
      </w:r>
    </w:p>
    <w:p w14:paraId="426EA0CA" w14:textId="6625852F" w:rsidR="00C72A22" w:rsidRDefault="00C72A22" w:rsidP="00C72A22">
      <w:pPr>
        <w:pStyle w:val="Copytext11Pt"/>
        <w:rPr>
          <w:rFonts w:eastAsiaTheme="minorHAnsi"/>
          <w:lang w:val="de-DE"/>
        </w:rPr>
      </w:pPr>
      <w:r w:rsidRPr="00ED0E4D">
        <w:rPr>
          <w:lang w:val="de-DE"/>
        </w:rPr>
        <w:t>Liebherr-Werk Nenzing GmbH</w:t>
      </w:r>
      <w:r w:rsidRPr="00ED0E4D">
        <w:rPr>
          <w:lang w:val="de-DE"/>
        </w:rPr>
        <w:br/>
        <w:t>Nenzing / Österreich</w:t>
      </w:r>
      <w:r w:rsidRPr="00ED0E4D">
        <w:rPr>
          <w:lang w:val="de-DE"/>
        </w:rPr>
        <w:br/>
      </w:r>
      <w:hyperlink r:id="rId15" w:history="1">
        <w:r w:rsidR="00C745AD" w:rsidRPr="00A20450">
          <w:rPr>
            <w:rStyle w:val="Hyperlink"/>
            <w:rFonts w:eastAsiaTheme="minorHAnsi"/>
            <w:lang w:val="de-DE"/>
          </w:rPr>
          <w:t>www.liebherr.com</w:t>
        </w:r>
      </w:hyperlink>
    </w:p>
    <w:sectPr w:rsidR="00C72A22" w:rsidSect="00E847CC">
      <w:headerReference w:type="default" r:id="rId16"/>
      <w:footerReference w:type="default" r:id="rId17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9B37" w14:textId="77777777" w:rsidR="00A55B01" w:rsidRDefault="00A55B01" w:rsidP="00B81ED6">
      <w:pPr>
        <w:spacing w:after="0" w:line="240" w:lineRule="auto"/>
      </w:pPr>
      <w:r>
        <w:separator/>
      </w:r>
    </w:p>
  </w:endnote>
  <w:endnote w:type="continuationSeparator" w:id="0">
    <w:p w14:paraId="52440709" w14:textId="77777777" w:rsidR="00A55B01" w:rsidRDefault="00A55B01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9EA5" w14:textId="093008A5" w:rsidR="00B73261" w:rsidRPr="00E847CC" w:rsidRDefault="00B73261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194D73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194D73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194D73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56475D">
      <w:rPr>
        <w:rFonts w:ascii="Arial" w:hAnsi="Arial" w:cs="Arial"/>
      </w:rPr>
      <w:fldChar w:fldCharType="separate"/>
    </w:r>
    <w:r w:rsidR="00194D73">
      <w:rPr>
        <w:rFonts w:ascii="Arial" w:hAnsi="Arial" w:cs="Arial"/>
        <w:noProof/>
      </w:rPr>
      <w:t>2</w:t>
    </w:r>
    <w:r w:rsidR="00194D73" w:rsidRPr="0093605C">
      <w:rPr>
        <w:rFonts w:ascii="Arial" w:hAnsi="Arial" w:cs="Arial"/>
        <w:noProof/>
      </w:rPr>
      <w:t>/</w:t>
    </w:r>
    <w:r w:rsidR="00194D73">
      <w:rPr>
        <w:rFonts w:ascii="Arial" w:hAnsi="Arial" w:cs="Arial"/>
        <w:noProof/>
      </w:rPr>
      <w:t>2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32EC" w14:textId="77777777" w:rsidR="00A55B01" w:rsidRDefault="00A55B01" w:rsidP="00B81ED6">
      <w:pPr>
        <w:spacing w:after="0" w:line="240" w:lineRule="auto"/>
      </w:pPr>
      <w:r>
        <w:separator/>
      </w:r>
    </w:p>
  </w:footnote>
  <w:footnote w:type="continuationSeparator" w:id="0">
    <w:p w14:paraId="4F2C7D97" w14:textId="77777777" w:rsidR="00A55B01" w:rsidRDefault="00A55B01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05D" w14:textId="77777777" w:rsidR="00B73261" w:rsidRDefault="00B73261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B73261" w:rsidRDefault="00B732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75286"/>
    <w:multiLevelType w:val="hybridMultilevel"/>
    <w:tmpl w:val="531A6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1F36"/>
    <w:multiLevelType w:val="hybridMultilevel"/>
    <w:tmpl w:val="20548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F63354"/>
    <w:multiLevelType w:val="hybridMultilevel"/>
    <w:tmpl w:val="D730C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13EFA"/>
    <w:multiLevelType w:val="multilevel"/>
    <w:tmpl w:val="A12230F4"/>
    <w:numStyleLink w:val="TitleRuleListStyleLH"/>
  </w:abstractNum>
  <w:num w:numId="1" w16cid:durableId="905601921">
    <w:abstractNumId w:val="0"/>
  </w:num>
  <w:num w:numId="2" w16cid:durableId="1317222274">
    <w:abstractNumId w:val="5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606156652">
    <w:abstractNumId w:val="3"/>
  </w:num>
  <w:num w:numId="4" w16cid:durableId="1045636152">
    <w:abstractNumId w:val="1"/>
  </w:num>
  <w:num w:numId="5" w16cid:durableId="883714836">
    <w:abstractNumId w:val="2"/>
  </w:num>
  <w:num w:numId="6" w16cid:durableId="550574320">
    <w:abstractNumId w:val="4"/>
  </w:num>
  <w:num w:numId="7" w16cid:durableId="1137526770">
    <w:abstractNumId w:val="3"/>
  </w:num>
  <w:num w:numId="8" w16cid:durableId="1054235939">
    <w:abstractNumId w:val="3"/>
  </w:num>
  <w:num w:numId="9" w16cid:durableId="1528254823">
    <w:abstractNumId w:val="3"/>
  </w:num>
  <w:num w:numId="10" w16cid:durableId="1403484436">
    <w:abstractNumId w:val="3"/>
  </w:num>
  <w:num w:numId="11" w16cid:durableId="168690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556D"/>
    <w:rsid w:val="00006285"/>
    <w:rsid w:val="00020048"/>
    <w:rsid w:val="00031D42"/>
    <w:rsid w:val="00033002"/>
    <w:rsid w:val="000561FF"/>
    <w:rsid w:val="00066E54"/>
    <w:rsid w:val="000679F1"/>
    <w:rsid w:val="00093327"/>
    <w:rsid w:val="000B51B2"/>
    <w:rsid w:val="000C36B3"/>
    <w:rsid w:val="000D2AF8"/>
    <w:rsid w:val="000E0C44"/>
    <w:rsid w:val="000E3C3F"/>
    <w:rsid w:val="00115A21"/>
    <w:rsid w:val="001407EB"/>
    <w:rsid w:val="001417BD"/>
    <w:rsid w:val="001419B4"/>
    <w:rsid w:val="00145DB7"/>
    <w:rsid w:val="00151E5F"/>
    <w:rsid w:val="001525AC"/>
    <w:rsid w:val="0016387A"/>
    <w:rsid w:val="0018492E"/>
    <w:rsid w:val="00194363"/>
    <w:rsid w:val="00194838"/>
    <w:rsid w:val="00194D73"/>
    <w:rsid w:val="001A1AD7"/>
    <w:rsid w:val="001C7166"/>
    <w:rsid w:val="001D1A54"/>
    <w:rsid w:val="001E3C88"/>
    <w:rsid w:val="001E7BA8"/>
    <w:rsid w:val="001F6419"/>
    <w:rsid w:val="00216361"/>
    <w:rsid w:val="00224FD4"/>
    <w:rsid w:val="00243023"/>
    <w:rsid w:val="00265008"/>
    <w:rsid w:val="00267AA0"/>
    <w:rsid w:val="002807FF"/>
    <w:rsid w:val="002A6DDF"/>
    <w:rsid w:val="002C20CD"/>
    <w:rsid w:val="002C3350"/>
    <w:rsid w:val="003075D2"/>
    <w:rsid w:val="00327624"/>
    <w:rsid w:val="0034087B"/>
    <w:rsid w:val="0034306A"/>
    <w:rsid w:val="00343663"/>
    <w:rsid w:val="003524D2"/>
    <w:rsid w:val="00357B99"/>
    <w:rsid w:val="0036277F"/>
    <w:rsid w:val="003936A6"/>
    <w:rsid w:val="003A0D04"/>
    <w:rsid w:val="003A10B6"/>
    <w:rsid w:val="003A67EB"/>
    <w:rsid w:val="003C13D5"/>
    <w:rsid w:val="003C57A1"/>
    <w:rsid w:val="003F3B20"/>
    <w:rsid w:val="003F5696"/>
    <w:rsid w:val="00414C05"/>
    <w:rsid w:val="0041731C"/>
    <w:rsid w:val="0042670F"/>
    <w:rsid w:val="0043353C"/>
    <w:rsid w:val="004416FA"/>
    <w:rsid w:val="0044771D"/>
    <w:rsid w:val="00447FD2"/>
    <w:rsid w:val="0045517B"/>
    <w:rsid w:val="0045594D"/>
    <w:rsid w:val="00470AEB"/>
    <w:rsid w:val="004C409A"/>
    <w:rsid w:val="004D34F9"/>
    <w:rsid w:val="004E78B8"/>
    <w:rsid w:val="0051200C"/>
    <w:rsid w:val="005315C1"/>
    <w:rsid w:val="00533F90"/>
    <w:rsid w:val="00541DE0"/>
    <w:rsid w:val="0054263E"/>
    <w:rsid w:val="00550348"/>
    <w:rsid w:val="00550704"/>
    <w:rsid w:val="00556698"/>
    <w:rsid w:val="0056475D"/>
    <w:rsid w:val="00570359"/>
    <w:rsid w:val="005834C5"/>
    <w:rsid w:val="005A1161"/>
    <w:rsid w:val="005B0E53"/>
    <w:rsid w:val="005C09F2"/>
    <w:rsid w:val="005D11AF"/>
    <w:rsid w:val="005D7CC7"/>
    <w:rsid w:val="006041A9"/>
    <w:rsid w:val="00604275"/>
    <w:rsid w:val="006312C6"/>
    <w:rsid w:val="00646401"/>
    <w:rsid w:val="00646613"/>
    <w:rsid w:val="00652E53"/>
    <w:rsid w:val="00660681"/>
    <w:rsid w:val="0067057C"/>
    <w:rsid w:val="0067475D"/>
    <w:rsid w:val="0067475E"/>
    <w:rsid w:val="00687869"/>
    <w:rsid w:val="00694375"/>
    <w:rsid w:val="006A2EE8"/>
    <w:rsid w:val="006C6279"/>
    <w:rsid w:val="006D5C45"/>
    <w:rsid w:val="006E437F"/>
    <w:rsid w:val="006F0C09"/>
    <w:rsid w:val="006F111E"/>
    <w:rsid w:val="006F5C32"/>
    <w:rsid w:val="007075CC"/>
    <w:rsid w:val="00727493"/>
    <w:rsid w:val="00730680"/>
    <w:rsid w:val="00747169"/>
    <w:rsid w:val="0076049D"/>
    <w:rsid w:val="00761197"/>
    <w:rsid w:val="00761E5B"/>
    <w:rsid w:val="007B6399"/>
    <w:rsid w:val="007C2DD9"/>
    <w:rsid w:val="007C57F5"/>
    <w:rsid w:val="007D00EE"/>
    <w:rsid w:val="007D248B"/>
    <w:rsid w:val="007E0EC2"/>
    <w:rsid w:val="007E4B89"/>
    <w:rsid w:val="007F2586"/>
    <w:rsid w:val="007F6E46"/>
    <w:rsid w:val="00816B07"/>
    <w:rsid w:val="00824226"/>
    <w:rsid w:val="008246BC"/>
    <w:rsid w:val="00833F34"/>
    <w:rsid w:val="0083598C"/>
    <w:rsid w:val="00857567"/>
    <w:rsid w:val="00874EED"/>
    <w:rsid w:val="00895F14"/>
    <w:rsid w:val="00896DDA"/>
    <w:rsid w:val="008E58DB"/>
    <w:rsid w:val="008F4707"/>
    <w:rsid w:val="0091394D"/>
    <w:rsid w:val="009169F9"/>
    <w:rsid w:val="0092336D"/>
    <w:rsid w:val="0093605C"/>
    <w:rsid w:val="009370A7"/>
    <w:rsid w:val="00940E4C"/>
    <w:rsid w:val="0094328C"/>
    <w:rsid w:val="00943F07"/>
    <w:rsid w:val="00952C02"/>
    <w:rsid w:val="00955F4D"/>
    <w:rsid w:val="0096004B"/>
    <w:rsid w:val="00960F81"/>
    <w:rsid w:val="00965077"/>
    <w:rsid w:val="009876DB"/>
    <w:rsid w:val="009A3D17"/>
    <w:rsid w:val="009B6F42"/>
    <w:rsid w:val="009E1B25"/>
    <w:rsid w:val="009E566B"/>
    <w:rsid w:val="00A05633"/>
    <w:rsid w:val="00A14A29"/>
    <w:rsid w:val="00A261BF"/>
    <w:rsid w:val="00A31271"/>
    <w:rsid w:val="00A467D3"/>
    <w:rsid w:val="00A4709C"/>
    <w:rsid w:val="00A471CE"/>
    <w:rsid w:val="00A55B01"/>
    <w:rsid w:val="00A652D0"/>
    <w:rsid w:val="00A75FB3"/>
    <w:rsid w:val="00A829F8"/>
    <w:rsid w:val="00A90559"/>
    <w:rsid w:val="00A969DA"/>
    <w:rsid w:val="00AB0400"/>
    <w:rsid w:val="00AC2129"/>
    <w:rsid w:val="00AD07C7"/>
    <w:rsid w:val="00AF1F99"/>
    <w:rsid w:val="00B01C41"/>
    <w:rsid w:val="00B03211"/>
    <w:rsid w:val="00B1146E"/>
    <w:rsid w:val="00B21E19"/>
    <w:rsid w:val="00B322A9"/>
    <w:rsid w:val="00B3461F"/>
    <w:rsid w:val="00B53B3F"/>
    <w:rsid w:val="00B66971"/>
    <w:rsid w:val="00B70D14"/>
    <w:rsid w:val="00B73261"/>
    <w:rsid w:val="00B733D7"/>
    <w:rsid w:val="00B81ED6"/>
    <w:rsid w:val="00BA49CA"/>
    <w:rsid w:val="00BB0BFF"/>
    <w:rsid w:val="00BC7084"/>
    <w:rsid w:val="00BD33E5"/>
    <w:rsid w:val="00BD7045"/>
    <w:rsid w:val="00BF7E1F"/>
    <w:rsid w:val="00C020F6"/>
    <w:rsid w:val="00C464EC"/>
    <w:rsid w:val="00C6384A"/>
    <w:rsid w:val="00C70C73"/>
    <w:rsid w:val="00C72A22"/>
    <w:rsid w:val="00C745AD"/>
    <w:rsid w:val="00C77574"/>
    <w:rsid w:val="00C77F45"/>
    <w:rsid w:val="00C87254"/>
    <w:rsid w:val="00CA10C3"/>
    <w:rsid w:val="00CA57D2"/>
    <w:rsid w:val="00CB4B35"/>
    <w:rsid w:val="00CB72E6"/>
    <w:rsid w:val="00CC2E2B"/>
    <w:rsid w:val="00CC53CD"/>
    <w:rsid w:val="00CD2A7C"/>
    <w:rsid w:val="00CD300D"/>
    <w:rsid w:val="00CE5ABC"/>
    <w:rsid w:val="00D20A3C"/>
    <w:rsid w:val="00D37EAF"/>
    <w:rsid w:val="00D40432"/>
    <w:rsid w:val="00D63B50"/>
    <w:rsid w:val="00D74E0A"/>
    <w:rsid w:val="00DA1C4F"/>
    <w:rsid w:val="00DC32DC"/>
    <w:rsid w:val="00DC50C0"/>
    <w:rsid w:val="00DD5AF8"/>
    <w:rsid w:val="00DF28A8"/>
    <w:rsid w:val="00DF40C0"/>
    <w:rsid w:val="00DF4555"/>
    <w:rsid w:val="00E10FAE"/>
    <w:rsid w:val="00E133E3"/>
    <w:rsid w:val="00E21B1D"/>
    <w:rsid w:val="00E23815"/>
    <w:rsid w:val="00E24356"/>
    <w:rsid w:val="00E25FDE"/>
    <w:rsid w:val="00E260E6"/>
    <w:rsid w:val="00E31B61"/>
    <w:rsid w:val="00E32363"/>
    <w:rsid w:val="00E345D7"/>
    <w:rsid w:val="00E43724"/>
    <w:rsid w:val="00E51220"/>
    <w:rsid w:val="00E70CE0"/>
    <w:rsid w:val="00E7611E"/>
    <w:rsid w:val="00E80805"/>
    <w:rsid w:val="00E82A2A"/>
    <w:rsid w:val="00E847CC"/>
    <w:rsid w:val="00E8721A"/>
    <w:rsid w:val="00EA09C1"/>
    <w:rsid w:val="00EA26F3"/>
    <w:rsid w:val="00EA45D8"/>
    <w:rsid w:val="00EA51ED"/>
    <w:rsid w:val="00EA75E4"/>
    <w:rsid w:val="00EB7A1A"/>
    <w:rsid w:val="00ED0E4D"/>
    <w:rsid w:val="00EE1549"/>
    <w:rsid w:val="00F00AE1"/>
    <w:rsid w:val="00F03411"/>
    <w:rsid w:val="00F2432D"/>
    <w:rsid w:val="00F410FA"/>
    <w:rsid w:val="00F57FA6"/>
    <w:rsid w:val="00F60569"/>
    <w:rsid w:val="00F707D0"/>
    <w:rsid w:val="00F715EA"/>
    <w:rsid w:val="00FB282F"/>
    <w:rsid w:val="00FB383C"/>
    <w:rsid w:val="00FB50A9"/>
    <w:rsid w:val="00FC145A"/>
    <w:rsid w:val="00FC266A"/>
    <w:rsid w:val="00FD4EF6"/>
    <w:rsid w:val="00FF3136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ACA9D8A"/>
  <w15:chartTrackingRefBased/>
  <w15:docId w15:val="{600DFF39-AD0D-49BF-8938-674C7DA9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786" w:hanging="360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72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72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872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7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7254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45AD"/>
    <w:rPr>
      <w:color w:val="605E5C"/>
      <w:shd w:val="clear" w:color="auto" w:fill="E1DFDD"/>
    </w:rPr>
  </w:style>
  <w:style w:type="paragraph" w:customStyle="1" w:styleId="LHbase-type11ptregular">
    <w:name w:val="LH_base-type 11pt regular"/>
    <w:qFormat/>
    <w:rsid w:val="00EB7A1A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customStyle="1" w:styleId="Press5-Body">
    <w:name w:val="Press 5 - Body"/>
    <w:basedOn w:val="Standard"/>
    <w:autoRedefine/>
    <w:qFormat/>
    <w:rsid w:val="00EB7A1A"/>
    <w:pPr>
      <w:suppressAutoHyphens/>
      <w:spacing w:after="360" w:line="360" w:lineRule="auto"/>
    </w:pPr>
    <w:rPr>
      <w:rFonts w:ascii="Arial" w:eastAsia="Times New Roman" w:hAnsi="Arial" w:cs="Times New Roman"/>
      <w:color w:val="000000"/>
      <w:szCs w:val="24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68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50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egor.griesser@liebher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stTSbdbeNos&amp;t=57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iebherr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olfgang.pfister@liebher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F2118-C431-4F80-996C-2226CAB0A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6D97-0BC9-4FA0-B95E-C388C6247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C8852-3633-4475-AB88-5DA29B1A25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2B5313-0A76-4D60-BD56-2F68BFF63D49}">
  <ds:schemaRefs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2687</Characters>
  <Application>Microsoft Office Word</Application>
  <DocSecurity>0</DocSecurity>
  <Lines>61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Truempler Simon (LIN)</cp:lastModifiedBy>
  <cp:revision>5</cp:revision>
  <cp:lastPrinted>2022-08-17T07:37:00Z</cp:lastPrinted>
  <dcterms:created xsi:type="dcterms:W3CDTF">2024-01-12T08:08:00Z</dcterms:created>
  <dcterms:modified xsi:type="dcterms:W3CDTF">2024-01-17T09:11:00Z</dcterms:modified>
  <cp:category>Presseinformation</cp:category>
</cp:coreProperties>
</file>