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40589B" w:rsidRDefault="00E847CC" w:rsidP="00E847CC">
      <w:pPr>
        <w:pStyle w:val="Topline16Pt"/>
        <w:rPr>
          <w:lang w:val="de-DE"/>
        </w:rPr>
      </w:pPr>
      <w:bookmarkStart w:id="0" w:name="_Hlk156454722"/>
      <w:bookmarkStart w:id="1" w:name="_Hlk95121597"/>
      <w:bookmarkEnd w:id="0"/>
      <w:r w:rsidRPr="0040589B">
        <w:rPr>
          <w:lang w:val="de-DE"/>
        </w:rPr>
        <w:t>Presseinformation</w:t>
      </w:r>
    </w:p>
    <w:p w14:paraId="1A37D1F4" w14:textId="77777777" w:rsidR="00E7238A" w:rsidRPr="0040589B" w:rsidRDefault="00E7238A" w:rsidP="00E81693">
      <w:pPr>
        <w:pStyle w:val="HeadlineH233Pt"/>
        <w:spacing w:line="240" w:lineRule="auto"/>
        <w:rPr>
          <w:rFonts w:cs="Arial"/>
          <w:sz w:val="24"/>
          <w:szCs w:val="24"/>
        </w:rPr>
      </w:pPr>
    </w:p>
    <w:p w14:paraId="59B5EB3A" w14:textId="1A7036B1" w:rsidR="00E7238A" w:rsidRPr="0040589B" w:rsidRDefault="00E90A43" w:rsidP="00E7238A">
      <w:pPr>
        <w:pStyle w:val="HeadlineH233Pt"/>
        <w:spacing w:line="240" w:lineRule="auto"/>
        <w:rPr>
          <w:rFonts w:cs="Arial"/>
          <w:szCs w:val="66"/>
        </w:rPr>
      </w:pPr>
      <w:r w:rsidRPr="0040589B">
        <w:rPr>
          <w:rFonts w:cs="Arial"/>
          <w:szCs w:val="66"/>
        </w:rPr>
        <w:t>Hand in Hand</w:t>
      </w:r>
      <w:r w:rsidR="00E7238A" w:rsidRPr="0040589B">
        <w:rPr>
          <w:rFonts w:cs="Arial"/>
          <w:szCs w:val="66"/>
        </w:rPr>
        <w:t xml:space="preserve">: </w:t>
      </w:r>
      <w:r w:rsidR="00DC707D" w:rsidRPr="0040589B">
        <w:rPr>
          <w:rFonts w:cs="Arial"/>
          <w:szCs w:val="66"/>
        </w:rPr>
        <w:t>Liebherr</w:t>
      </w:r>
      <w:r w:rsidR="00AE7E6B" w:rsidRPr="0040589B">
        <w:rPr>
          <w:rFonts w:cs="Arial"/>
          <w:szCs w:val="66"/>
        </w:rPr>
        <w:t>-Mobilkrane</w:t>
      </w:r>
      <w:r w:rsidR="00DC707D" w:rsidRPr="0040589B">
        <w:rPr>
          <w:rFonts w:cs="Arial"/>
          <w:szCs w:val="66"/>
        </w:rPr>
        <w:t xml:space="preserve"> LTM 1650-8.1 und</w:t>
      </w:r>
      <w:r w:rsidR="00E7238A" w:rsidRPr="0040589B">
        <w:rPr>
          <w:rFonts w:cs="Arial"/>
          <w:szCs w:val="66"/>
        </w:rPr>
        <w:t xml:space="preserve"> LTM </w:t>
      </w:r>
      <w:r w:rsidRPr="0040589B">
        <w:rPr>
          <w:rFonts w:cs="Arial"/>
          <w:szCs w:val="66"/>
        </w:rPr>
        <w:t>1450-8.1 meistern komplexe Brückenerneuerung</w:t>
      </w:r>
      <w:r w:rsidR="00E7238A" w:rsidRPr="0040589B">
        <w:rPr>
          <w:rFonts w:cs="Arial"/>
          <w:szCs w:val="66"/>
        </w:rPr>
        <w:t xml:space="preserve"> </w:t>
      </w:r>
    </w:p>
    <w:p w14:paraId="007104BA" w14:textId="7047B7F1" w:rsidR="00827B5A" w:rsidRPr="0040589B" w:rsidRDefault="00B81ED6" w:rsidP="00E81693">
      <w:pPr>
        <w:pStyle w:val="HeadlineH233Pt"/>
        <w:spacing w:line="240" w:lineRule="auto"/>
        <w:rPr>
          <w:rFonts w:ascii="Tahoma" w:hAnsi="Tahoma" w:cs="Tahoma"/>
        </w:rPr>
      </w:pPr>
      <w:r w:rsidRPr="0040589B">
        <w:rPr>
          <w:rFonts w:ascii="Tahoma" w:hAnsi="Tahoma" w:cs="Tahoma"/>
        </w:rPr>
        <w:t>⸺</w:t>
      </w:r>
    </w:p>
    <w:p w14:paraId="397E0093" w14:textId="3EB6C261" w:rsidR="00F54F3A" w:rsidRPr="0040589B" w:rsidRDefault="00F54F3A" w:rsidP="009B34AA">
      <w:pPr>
        <w:pStyle w:val="Bulletpoints11Pt"/>
        <w:ind w:left="284" w:hanging="284"/>
        <w:rPr>
          <w:lang w:val="de-DE"/>
        </w:rPr>
      </w:pPr>
      <w:r w:rsidRPr="0040589B">
        <w:rPr>
          <w:lang w:val="de-DE"/>
        </w:rPr>
        <w:t xml:space="preserve">Mobilkrane montieren </w:t>
      </w:r>
      <w:r w:rsidR="00F36948" w:rsidRPr="0040589B">
        <w:rPr>
          <w:lang w:val="de-DE"/>
        </w:rPr>
        <w:t>acht</w:t>
      </w:r>
      <w:r w:rsidRPr="0040589B">
        <w:rPr>
          <w:lang w:val="de-DE"/>
        </w:rPr>
        <w:t xml:space="preserve"> 85 Tonnen schwere Stahlbeton-Träger über die Wupper</w:t>
      </w:r>
    </w:p>
    <w:p w14:paraId="4B3E4E4E" w14:textId="7A5C1426" w:rsidR="009B34AA" w:rsidRPr="0040589B" w:rsidRDefault="00F54F3A" w:rsidP="009B34AA">
      <w:pPr>
        <w:pStyle w:val="Bulletpoints11Pt"/>
        <w:ind w:left="284" w:hanging="284"/>
        <w:rPr>
          <w:lang w:val="de-DE"/>
        </w:rPr>
      </w:pPr>
      <w:r w:rsidRPr="0040589B">
        <w:rPr>
          <w:lang w:val="de-DE"/>
        </w:rPr>
        <w:t>Spezieller Tandemhub mit Dreiecks-Traverse</w:t>
      </w:r>
    </w:p>
    <w:p w14:paraId="663A3050" w14:textId="5706D1D4" w:rsidR="009B34AA" w:rsidRPr="0040589B" w:rsidRDefault="00F54F3A" w:rsidP="009B34AA">
      <w:pPr>
        <w:pStyle w:val="Bulletpoints11Pt"/>
        <w:ind w:left="284" w:hanging="284"/>
        <w:rPr>
          <w:lang w:val="de-DE"/>
        </w:rPr>
      </w:pPr>
      <w:r w:rsidRPr="0040589B">
        <w:rPr>
          <w:lang w:val="de-DE"/>
        </w:rPr>
        <w:t xml:space="preserve">Kranhaken in der </w:t>
      </w:r>
      <w:r w:rsidR="004240CA" w:rsidRPr="0040589B">
        <w:rPr>
          <w:lang w:val="de-DE"/>
        </w:rPr>
        <w:t>Höhe</w:t>
      </w:r>
      <w:r w:rsidRPr="0040589B">
        <w:rPr>
          <w:lang w:val="de-DE"/>
        </w:rPr>
        <w:t xml:space="preserve"> eingehängt</w:t>
      </w:r>
    </w:p>
    <w:p w14:paraId="6B3CE09B" w14:textId="77777777" w:rsidR="009B34AA" w:rsidRPr="0040589B" w:rsidRDefault="009B34AA" w:rsidP="009B34AA">
      <w:pPr>
        <w:pStyle w:val="Bulletpoints11Pt"/>
        <w:numPr>
          <w:ilvl w:val="0"/>
          <w:numId w:val="0"/>
        </w:numPr>
        <w:rPr>
          <w:lang w:val="de-DE"/>
        </w:rPr>
      </w:pPr>
    </w:p>
    <w:p w14:paraId="7890DD9F" w14:textId="4E3335D8" w:rsidR="00E5782B" w:rsidRPr="0040589B" w:rsidRDefault="00E90A43" w:rsidP="00E7238A">
      <w:pPr>
        <w:pStyle w:val="Copytext11Pt"/>
        <w:rPr>
          <w:b/>
          <w:lang w:val="de-DE"/>
        </w:rPr>
      </w:pPr>
      <w:r w:rsidRPr="0040589B">
        <w:rPr>
          <w:b/>
          <w:lang w:val="de-DE"/>
        </w:rPr>
        <w:t xml:space="preserve">Die 1965 gebaute Wupperbrücke Hammesberg in Wuppertal Heckinghausen muss aufgrund von Brückenschäden durch eine neue Brücke ersetzt werden. Nach dem Rückbau </w:t>
      </w:r>
      <w:r w:rsidR="00EC49C6" w:rsidRPr="0040589B">
        <w:rPr>
          <w:b/>
          <w:lang w:val="de-DE"/>
        </w:rPr>
        <w:t xml:space="preserve">der alten Struktur </w:t>
      </w:r>
      <w:r w:rsidRPr="0040589B">
        <w:rPr>
          <w:b/>
          <w:lang w:val="de-DE"/>
        </w:rPr>
        <w:t xml:space="preserve">hoben zwei große Liebherr-Mobilkrane </w:t>
      </w:r>
      <w:r w:rsidR="00F36948" w:rsidRPr="0040589B">
        <w:rPr>
          <w:b/>
          <w:lang w:val="de-DE"/>
        </w:rPr>
        <w:t xml:space="preserve">acht </w:t>
      </w:r>
      <w:r w:rsidR="004240CA" w:rsidRPr="0040589B">
        <w:rPr>
          <w:b/>
          <w:lang w:val="de-DE"/>
        </w:rPr>
        <w:t>je</w:t>
      </w:r>
      <w:r w:rsidRPr="0040589B">
        <w:rPr>
          <w:b/>
          <w:lang w:val="de-DE"/>
        </w:rPr>
        <w:t xml:space="preserve"> 85 Tonnen schwere Beton-Fertigteile auf die Widerlager über die Wupper</w:t>
      </w:r>
      <w:r w:rsidR="00981632" w:rsidRPr="0040589B">
        <w:rPr>
          <w:b/>
          <w:lang w:val="de-DE"/>
        </w:rPr>
        <w:t xml:space="preserve">: ein </w:t>
      </w:r>
      <w:r w:rsidRPr="0040589B">
        <w:rPr>
          <w:b/>
          <w:lang w:val="de-DE"/>
        </w:rPr>
        <w:t>LTM 1650-8.1 vo</w:t>
      </w:r>
      <w:r w:rsidR="00981632" w:rsidRPr="0040589B">
        <w:rPr>
          <w:b/>
          <w:lang w:val="de-DE"/>
        </w:rPr>
        <w:t>n der</w:t>
      </w:r>
      <w:r w:rsidRPr="0040589B">
        <w:rPr>
          <w:b/>
          <w:lang w:val="de-DE"/>
        </w:rPr>
        <w:t xml:space="preserve"> </w:t>
      </w:r>
      <w:r w:rsidR="00981632" w:rsidRPr="0040589B">
        <w:rPr>
          <w:b/>
          <w:lang w:val="de-DE"/>
        </w:rPr>
        <w:t>Autokrane</w:t>
      </w:r>
      <w:r w:rsidRPr="0040589B">
        <w:rPr>
          <w:b/>
          <w:lang w:val="de-DE"/>
        </w:rPr>
        <w:t xml:space="preserve"> Schares </w:t>
      </w:r>
      <w:r w:rsidR="00981632" w:rsidRPr="0040589B">
        <w:rPr>
          <w:b/>
          <w:lang w:val="de-DE"/>
        </w:rPr>
        <w:t>GmbH und ein LTM</w:t>
      </w:r>
      <w:r w:rsidR="00097847" w:rsidRPr="0040589B">
        <w:rPr>
          <w:b/>
          <w:lang w:val="de-DE"/>
        </w:rPr>
        <w:t> </w:t>
      </w:r>
      <w:r w:rsidR="00981632" w:rsidRPr="0040589B">
        <w:rPr>
          <w:b/>
          <w:lang w:val="de-DE"/>
        </w:rPr>
        <w:t>1450-8.1 von der Dornseiff Autokrane &amp; Schwertransporte GmbH.</w:t>
      </w:r>
    </w:p>
    <w:p w14:paraId="0DDBC808" w14:textId="19F5F555" w:rsidR="00981632" w:rsidRPr="0040589B" w:rsidRDefault="00F07120" w:rsidP="00981632">
      <w:pPr>
        <w:pStyle w:val="Copytext11Pt"/>
        <w:rPr>
          <w:lang w:val="de-DE"/>
        </w:rPr>
      </w:pPr>
      <w:r w:rsidRPr="0040589B">
        <w:rPr>
          <w:lang w:val="de-DE"/>
        </w:rPr>
        <w:t xml:space="preserve">Ehingen (Donau) (Deutschland), </w:t>
      </w:r>
      <w:r w:rsidR="00162168" w:rsidRPr="0040589B">
        <w:rPr>
          <w:lang w:val="de-DE"/>
        </w:rPr>
        <w:t xml:space="preserve">29. </w:t>
      </w:r>
      <w:r w:rsidR="00767230" w:rsidRPr="0040589B">
        <w:rPr>
          <w:lang w:val="de-DE"/>
        </w:rPr>
        <w:t>Januar</w:t>
      </w:r>
      <w:r w:rsidR="0046212F" w:rsidRPr="0040589B">
        <w:rPr>
          <w:lang w:val="de-DE"/>
        </w:rPr>
        <w:t xml:space="preserve"> </w:t>
      </w:r>
      <w:r w:rsidRPr="0040589B">
        <w:rPr>
          <w:lang w:val="de-DE"/>
        </w:rPr>
        <w:t>202</w:t>
      </w:r>
      <w:r w:rsidR="00767230" w:rsidRPr="0040589B">
        <w:rPr>
          <w:lang w:val="de-DE"/>
        </w:rPr>
        <w:t>4</w:t>
      </w:r>
      <w:r w:rsidRPr="0040589B">
        <w:rPr>
          <w:lang w:val="de-DE"/>
        </w:rPr>
        <w:t xml:space="preserve"> –</w:t>
      </w:r>
      <w:r w:rsidR="00F2692C" w:rsidRPr="0040589B">
        <w:rPr>
          <w:lang w:val="de-DE"/>
        </w:rPr>
        <w:t xml:space="preserve"> </w:t>
      </w:r>
      <w:r w:rsidR="00981632" w:rsidRPr="0040589B">
        <w:rPr>
          <w:lang w:val="de-DE"/>
        </w:rPr>
        <w:t>Die Schäden an der Wupperbrücke Hammesberg waren so gravierend, dass sie nur noch mit Fahrze</w:t>
      </w:r>
      <w:r w:rsidR="004240CA" w:rsidRPr="0040589B">
        <w:rPr>
          <w:lang w:val="de-DE"/>
        </w:rPr>
        <w:t>u</w:t>
      </w:r>
      <w:r w:rsidR="00981632" w:rsidRPr="0040589B">
        <w:rPr>
          <w:lang w:val="de-DE"/>
        </w:rPr>
        <w:t>ge</w:t>
      </w:r>
      <w:r w:rsidR="004240CA" w:rsidRPr="0040589B">
        <w:rPr>
          <w:lang w:val="de-DE"/>
        </w:rPr>
        <w:t>n</w:t>
      </w:r>
      <w:r w:rsidR="00981632" w:rsidRPr="0040589B">
        <w:rPr>
          <w:lang w:val="de-DE"/>
        </w:rPr>
        <w:t xml:space="preserve"> bis 30 Tonnen befahren werden durfte</w:t>
      </w:r>
      <w:r w:rsidR="004240CA" w:rsidRPr="0040589B">
        <w:rPr>
          <w:lang w:val="de-DE"/>
        </w:rPr>
        <w:t>. Zudem wurde</w:t>
      </w:r>
      <w:r w:rsidR="00981632" w:rsidRPr="0040589B">
        <w:rPr>
          <w:lang w:val="de-DE"/>
        </w:rPr>
        <w:t xml:space="preserve"> die Geschwindigkeit auf 30 km/h begrenzt</w:t>
      </w:r>
      <w:r w:rsidR="004240CA" w:rsidRPr="0040589B">
        <w:rPr>
          <w:lang w:val="de-DE"/>
        </w:rPr>
        <w:t>.</w:t>
      </w:r>
      <w:r w:rsidR="00981632" w:rsidRPr="0040589B">
        <w:rPr>
          <w:lang w:val="de-DE"/>
        </w:rPr>
        <w:t xml:space="preserve"> </w:t>
      </w:r>
      <w:r w:rsidR="00EC49C6" w:rsidRPr="0040589B">
        <w:rPr>
          <w:lang w:val="de-DE"/>
        </w:rPr>
        <w:t xml:space="preserve">Um die Sperrung dieser wichtigen Strecke so kurz wie möglich zu halten, wurde ein Bauverfahren mit Fertigteilen gewählt. </w:t>
      </w:r>
    </w:p>
    <w:p w14:paraId="3831F4DA" w14:textId="255E3715" w:rsidR="007B2DF9" w:rsidRPr="0040589B" w:rsidRDefault="007B2DF9" w:rsidP="00371E33">
      <w:pPr>
        <w:pStyle w:val="Copytext11Pt"/>
        <w:rPr>
          <w:b/>
          <w:bCs/>
          <w:lang w:val="de-DE"/>
        </w:rPr>
      </w:pPr>
      <w:r w:rsidRPr="0040589B">
        <w:rPr>
          <w:b/>
          <w:bCs/>
          <w:lang w:val="de-DE"/>
        </w:rPr>
        <w:t>Akribische Planung</w:t>
      </w:r>
      <w:r w:rsidR="00F54F3A" w:rsidRPr="0040589B">
        <w:rPr>
          <w:b/>
          <w:bCs/>
          <w:lang w:val="de-DE"/>
        </w:rPr>
        <w:t xml:space="preserve"> für außergewöhnlichen Tandemhub</w:t>
      </w:r>
    </w:p>
    <w:p w14:paraId="7FB82D84" w14:textId="74502CE3" w:rsidR="007B2DF9" w:rsidRPr="0040589B" w:rsidRDefault="00EC49C6" w:rsidP="007B2DF9">
      <w:pPr>
        <w:pStyle w:val="Copytext11Pt"/>
        <w:rPr>
          <w:lang w:val="de-DE"/>
        </w:rPr>
      </w:pPr>
      <w:r w:rsidRPr="0040589B">
        <w:rPr>
          <w:lang w:val="de-DE"/>
        </w:rPr>
        <w:t xml:space="preserve">Da </w:t>
      </w:r>
      <w:r w:rsidR="007B2DF9" w:rsidRPr="0040589B">
        <w:rPr>
          <w:lang w:val="de-DE"/>
        </w:rPr>
        <w:t xml:space="preserve">es </w:t>
      </w:r>
      <w:r w:rsidRPr="0040589B">
        <w:rPr>
          <w:lang w:val="de-DE"/>
        </w:rPr>
        <w:t xml:space="preserve">allerdings zu wenig Platz für einen Großkran gab, der die immense Last alleine hätte meistern können, entschied man sich für Tandemhübe: </w:t>
      </w:r>
      <w:r w:rsidR="00981632" w:rsidRPr="0040589B">
        <w:rPr>
          <w:lang w:val="de-DE"/>
        </w:rPr>
        <w:t xml:space="preserve">Auf der einen Flussseite hob der LTM 1650-8.1 </w:t>
      </w:r>
      <w:r w:rsidRPr="0040589B">
        <w:rPr>
          <w:lang w:val="de-DE"/>
        </w:rPr>
        <w:t xml:space="preserve">die </w:t>
      </w:r>
      <w:r w:rsidR="004240CA" w:rsidRPr="0040589B">
        <w:rPr>
          <w:lang w:val="de-DE"/>
        </w:rPr>
        <w:t>Stahlbeton-</w:t>
      </w:r>
      <w:r w:rsidR="00981632" w:rsidRPr="0040589B">
        <w:rPr>
          <w:lang w:val="de-DE"/>
        </w:rPr>
        <w:t>Fertigteile</w:t>
      </w:r>
      <w:r w:rsidR="00F54F3A" w:rsidRPr="0040589B">
        <w:rPr>
          <w:lang w:val="de-DE"/>
        </w:rPr>
        <w:t xml:space="preserve"> von den Tiefladern</w:t>
      </w:r>
      <w:r w:rsidR="00981632" w:rsidRPr="0040589B">
        <w:rPr>
          <w:lang w:val="de-DE"/>
        </w:rPr>
        <w:t xml:space="preserve"> über die Wupper bis zu</w:t>
      </w:r>
      <w:r w:rsidR="004240CA" w:rsidRPr="0040589B">
        <w:rPr>
          <w:lang w:val="de-DE"/>
        </w:rPr>
        <w:t xml:space="preserve"> seiner</w:t>
      </w:r>
      <w:r w:rsidR="00981632" w:rsidRPr="0040589B">
        <w:rPr>
          <w:lang w:val="de-DE"/>
        </w:rPr>
        <w:t xml:space="preserve"> Tragkraftgrenze. </w:t>
      </w:r>
      <w:r w:rsidRPr="0040589B">
        <w:rPr>
          <w:lang w:val="de-DE"/>
        </w:rPr>
        <w:t>Der</w:t>
      </w:r>
      <w:r w:rsidR="00981632" w:rsidRPr="0040589B">
        <w:rPr>
          <w:lang w:val="de-DE"/>
        </w:rPr>
        <w:t xml:space="preserve"> LTM</w:t>
      </w:r>
      <w:r w:rsidR="00267C23" w:rsidRPr="0040589B">
        <w:rPr>
          <w:lang w:val="de-DE"/>
        </w:rPr>
        <w:t> </w:t>
      </w:r>
      <w:r w:rsidR="00981632" w:rsidRPr="0040589B">
        <w:rPr>
          <w:lang w:val="de-DE"/>
        </w:rPr>
        <w:t>1450</w:t>
      </w:r>
      <w:r w:rsidR="002644CD" w:rsidRPr="0040589B">
        <w:rPr>
          <w:lang w:val="de-DE"/>
        </w:rPr>
        <w:noBreakHyphen/>
      </w:r>
      <w:r w:rsidR="00981632" w:rsidRPr="0040589B">
        <w:rPr>
          <w:lang w:val="de-DE"/>
        </w:rPr>
        <w:t>8.1, der auf der anderen F</w:t>
      </w:r>
      <w:r w:rsidRPr="0040589B">
        <w:rPr>
          <w:lang w:val="de-DE"/>
        </w:rPr>
        <w:t>lu</w:t>
      </w:r>
      <w:r w:rsidR="00981632" w:rsidRPr="0040589B">
        <w:rPr>
          <w:lang w:val="de-DE"/>
        </w:rPr>
        <w:t>ss</w:t>
      </w:r>
      <w:r w:rsidRPr="0040589B">
        <w:rPr>
          <w:lang w:val="de-DE"/>
        </w:rPr>
        <w:t>s</w:t>
      </w:r>
      <w:r w:rsidR="00981632" w:rsidRPr="0040589B">
        <w:rPr>
          <w:lang w:val="de-DE"/>
        </w:rPr>
        <w:t xml:space="preserve">eite </w:t>
      </w:r>
      <w:r w:rsidRPr="0040589B">
        <w:rPr>
          <w:lang w:val="de-DE"/>
        </w:rPr>
        <w:t xml:space="preserve">platziert worden war, kam an diesem Punkt zur Hilfe. In der Luft hängten Monteure </w:t>
      </w:r>
      <w:r w:rsidR="007B2DF9" w:rsidRPr="0040589B">
        <w:rPr>
          <w:lang w:val="de-DE"/>
        </w:rPr>
        <w:t>in einem Arbeitskorb</w:t>
      </w:r>
      <w:r w:rsidRPr="0040589B">
        <w:rPr>
          <w:lang w:val="de-DE"/>
        </w:rPr>
        <w:t xml:space="preserve"> de</w:t>
      </w:r>
      <w:r w:rsidR="007B2DF9" w:rsidRPr="0040589B">
        <w:rPr>
          <w:lang w:val="de-DE"/>
        </w:rPr>
        <w:t>n</w:t>
      </w:r>
      <w:r w:rsidRPr="0040589B">
        <w:rPr>
          <w:lang w:val="de-DE"/>
        </w:rPr>
        <w:t xml:space="preserve"> Haken </w:t>
      </w:r>
      <w:r w:rsidR="00F54F3A" w:rsidRPr="0040589B">
        <w:rPr>
          <w:lang w:val="de-DE"/>
        </w:rPr>
        <w:t xml:space="preserve">des 450-Tonners </w:t>
      </w:r>
      <w:r w:rsidRPr="0040589B">
        <w:rPr>
          <w:lang w:val="de-DE"/>
        </w:rPr>
        <w:t>in eine spezielle Dreieckstraverse ein</w:t>
      </w:r>
      <w:r w:rsidR="007B2DF9" w:rsidRPr="0040589B">
        <w:rPr>
          <w:lang w:val="de-DE"/>
        </w:rPr>
        <w:t xml:space="preserve">. </w:t>
      </w:r>
    </w:p>
    <w:p w14:paraId="29E6E178" w14:textId="1CB765AF" w:rsidR="007B2DF9" w:rsidRPr="0040589B" w:rsidRDefault="001D31F7" w:rsidP="007B2DF9">
      <w:pPr>
        <w:pStyle w:val="Copytext11Pt"/>
        <w:rPr>
          <w:lang w:val="de-DE"/>
        </w:rPr>
      </w:pPr>
      <w:r w:rsidRPr="0040589B">
        <w:rPr>
          <w:lang w:val="de-DE"/>
        </w:rPr>
        <w:t>Schares-</w:t>
      </w:r>
      <w:r w:rsidR="007B2DF9" w:rsidRPr="0040589B">
        <w:rPr>
          <w:lang w:val="de-DE"/>
        </w:rPr>
        <w:t>Projektleiter Eric Reichmann erklärt: „Selbst der 800-Tonner LTM 1750-9.1 hätte d</w:t>
      </w:r>
      <w:r w:rsidR="004240CA" w:rsidRPr="0040589B">
        <w:rPr>
          <w:lang w:val="de-DE"/>
        </w:rPr>
        <w:t>ie</w:t>
      </w:r>
      <w:r w:rsidR="007B2DF9" w:rsidRPr="0040589B">
        <w:rPr>
          <w:lang w:val="de-DE"/>
        </w:rPr>
        <w:t xml:space="preserve"> Träger nicht alleine einbauen können. Zudem hätte das Transportfahrzeug seitlich nicht neben den Kran fahren können. </w:t>
      </w:r>
      <w:r w:rsidR="00F54F3A" w:rsidRPr="0040589B">
        <w:rPr>
          <w:lang w:val="de-DE"/>
        </w:rPr>
        <w:t xml:space="preserve">Da war einfach zu wenig Platz. </w:t>
      </w:r>
      <w:r w:rsidR="007B2DF9" w:rsidRPr="0040589B">
        <w:rPr>
          <w:lang w:val="de-DE"/>
        </w:rPr>
        <w:t xml:space="preserve">Wir mussten also beide Flussseiten nutzen. Die Lösung mit Tandemhub erforderte eine 160-Tonnen Dreiecks-Traverse und einen zusätzlichen Mobilkran mit Arbeitskorb. Dazu nutzen wir </w:t>
      </w:r>
      <w:r w:rsidRPr="0040589B">
        <w:rPr>
          <w:lang w:val="de-DE"/>
        </w:rPr>
        <w:t>unseren</w:t>
      </w:r>
      <w:r w:rsidR="007B2DF9" w:rsidRPr="0040589B">
        <w:rPr>
          <w:lang w:val="de-DE"/>
        </w:rPr>
        <w:t xml:space="preserve"> LTM 1100-4.1 mit Notablass-System. </w:t>
      </w:r>
      <w:r w:rsidRPr="0040589B">
        <w:rPr>
          <w:lang w:val="de-DE"/>
        </w:rPr>
        <w:t>Beim Anhängen des Hakens des</w:t>
      </w:r>
      <w:r w:rsidR="00F36948" w:rsidRPr="0040589B">
        <w:rPr>
          <w:lang w:val="de-DE"/>
        </w:rPr>
        <w:t xml:space="preserve"> Anschlagmittels unterhalb der Dreieckstraverse wurde mittels unterschiedlicher </w:t>
      </w:r>
      <w:r w:rsidR="00B24773" w:rsidRPr="0040589B">
        <w:rPr>
          <w:lang w:val="de-DE"/>
        </w:rPr>
        <w:t>Seill</w:t>
      </w:r>
      <w:r w:rsidR="00F36948" w:rsidRPr="0040589B">
        <w:rPr>
          <w:lang w:val="de-DE"/>
        </w:rPr>
        <w:t xml:space="preserve">ängen </w:t>
      </w:r>
      <w:r w:rsidR="00F36948" w:rsidRPr="0040589B">
        <w:rPr>
          <w:lang w:val="de-DE"/>
        </w:rPr>
        <w:lastRenderedPageBreak/>
        <w:t xml:space="preserve">eine leichte Schrägstellung der </w:t>
      </w:r>
      <w:r w:rsidR="00097847" w:rsidRPr="0040589B">
        <w:rPr>
          <w:lang w:val="de-DE"/>
        </w:rPr>
        <w:t>Betont</w:t>
      </w:r>
      <w:r w:rsidR="00F36948" w:rsidRPr="0040589B">
        <w:rPr>
          <w:lang w:val="de-DE"/>
        </w:rPr>
        <w:t>räger zum Einbau auf die leicht divergierenden Lagerbankhöhen erreicht.</w:t>
      </w:r>
      <w:r w:rsidR="00B24773" w:rsidRPr="0040589B">
        <w:rPr>
          <w:lang w:val="de-DE"/>
        </w:rPr>
        <w:t>“</w:t>
      </w:r>
    </w:p>
    <w:p w14:paraId="75588699" w14:textId="77642FA6" w:rsidR="001D31F7" w:rsidRPr="0040589B" w:rsidRDefault="001D31F7" w:rsidP="007B2DF9">
      <w:pPr>
        <w:pStyle w:val="Copytext11Pt"/>
        <w:rPr>
          <w:lang w:val="de-DE"/>
        </w:rPr>
      </w:pPr>
      <w:r w:rsidRPr="0040589B">
        <w:rPr>
          <w:lang w:val="de-DE"/>
        </w:rPr>
        <w:t xml:space="preserve">Insgesamt </w:t>
      </w:r>
      <w:r w:rsidR="00E809E6" w:rsidRPr="0040589B">
        <w:rPr>
          <w:lang w:val="de-DE"/>
        </w:rPr>
        <w:t>acht</w:t>
      </w:r>
      <w:r w:rsidR="004240CA" w:rsidRPr="0040589B">
        <w:rPr>
          <w:lang w:val="de-DE"/>
        </w:rPr>
        <w:t xml:space="preserve"> je </w:t>
      </w:r>
      <w:r w:rsidR="005B3FB3" w:rsidRPr="0040589B">
        <w:rPr>
          <w:lang w:val="de-DE"/>
        </w:rPr>
        <w:t>32</w:t>
      </w:r>
      <w:r w:rsidR="00E809E6" w:rsidRPr="0040589B">
        <w:rPr>
          <w:lang w:val="de-DE"/>
        </w:rPr>
        <w:t xml:space="preserve"> Meter</w:t>
      </w:r>
      <w:r w:rsidRPr="0040589B">
        <w:rPr>
          <w:lang w:val="de-DE"/>
        </w:rPr>
        <w:t xml:space="preserve"> lange Stahlbeton-Träger wurden mit diesem außergewöhnlichen </w:t>
      </w:r>
      <w:r w:rsidR="00F54F3A" w:rsidRPr="0040589B">
        <w:rPr>
          <w:lang w:val="de-DE"/>
        </w:rPr>
        <w:t xml:space="preserve">Tandem-Verfahren in </w:t>
      </w:r>
      <w:r w:rsidR="005B3FB3" w:rsidRPr="0040589B">
        <w:rPr>
          <w:lang w:val="de-DE"/>
        </w:rPr>
        <w:t>2 Tagen</w:t>
      </w:r>
      <w:r w:rsidR="00F54F3A" w:rsidRPr="0040589B">
        <w:rPr>
          <w:lang w:val="de-DE"/>
        </w:rPr>
        <w:t xml:space="preserve"> über die Wupper verlegt. Im Frühjahr soll der Verkehr wieder rollen.</w:t>
      </w:r>
    </w:p>
    <w:p w14:paraId="3DBCCA99" w14:textId="77777777" w:rsidR="00E809E6" w:rsidRPr="0040589B" w:rsidRDefault="00E809E6" w:rsidP="00E809E6">
      <w:pPr>
        <w:spacing w:after="240" w:line="240" w:lineRule="exact"/>
        <w:rPr>
          <w:rFonts w:ascii="Arial" w:eastAsia="Times New Roman" w:hAnsi="Arial" w:cs="Arial"/>
          <w:b/>
          <w:bCs/>
          <w:sz w:val="18"/>
          <w:szCs w:val="18"/>
          <w:lang w:eastAsia="de-DE"/>
        </w:rPr>
      </w:pPr>
      <w:r w:rsidRPr="0040589B">
        <w:rPr>
          <w:rFonts w:ascii="Arial" w:eastAsia="Times New Roman" w:hAnsi="Arial" w:cs="Arial"/>
          <w:b/>
          <w:bCs/>
          <w:sz w:val="18"/>
          <w:szCs w:val="18"/>
          <w:lang w:eastAsia="de-DE"/>
        </w:rPr>
        <w:t>Über die Autokrane Schares GmbH</w:t>
      </w:r>
    </w:p>
    <w:p w14:paraId="0EB523F4" w14:textId="42D70204" w:rsidR="00E809E6" w:rsidRPr="0040589B" w:rsidRDefault="00E809E6" w:rsidP="00E809E6">
      <w:pPr>
        <w:spacing w:after="240" w:line="240" w:lineRule="exact"/>
        <w:rPr>
          <w:rFonts w:ascii="Arial" w:eastAsia="Times New Roman" w:hAnsi="Arial" w:cs="Arial"/>
          <w:sz w:val="18"/>
          <w:szCs w:val="18"/>
          <w:lang w:eastAsia="de-DE"/>
        </w:rPr>
      </w:pPr>
      <w:r w:rsidRPr="0040589B">
        <w:rPr>
          <w:rFonts w:ascii="Arial" w:eastAsia="Times New Roman" w:hAnsi="Arial" w:cs="Arial"/>
          <w:sz w:val="18"/>
          <w:szCs w:val="18"/>
          <w:lang w:eastAsia="de-DE"/>
        </w:rPr>
        <w:t>Die Autokrane Schares GmbH ist ein Inhabergeführtes Unternehmen mit 125 Mitarbeite</w:t>
      </w:r>
      <w:r w:rsidR="00B24773" w:rsidRPr="0040589B">
        <w:rPr>
          <w:rFonts w:ascii="Arial" w:eastAsia="Times New Roman" w:hAnsi="Arial" w:cs="Arial"/>
          <w:sz w:val="18"/>
          <w:szCs w:val="18"/>
          <w:lang w:eastAsia="de-DE"/>
        </w:rPr>
        <w:t>nden</w:t>
      </w:r>
      <w:r w:rsidRPr="0040589B">
        <w:rPr>
          <w:rFonts w:ascii="Arial" w:eastAsia="Times New Roman" w:hAnsi="Arial" w:cs="Arial"/>
          <w:sz w:val="18"/>
          <w:szCs w:val="18"/>
          <w:lang w:eastAsia="de-DE"/>
        </w:rPr>
        <w:t xml:space="preserve"> an vier Standorten. Neben Rahmenverträgen in Stahlerzeugung und chemischer Industrie, </w:t>
      </w:r>
      <w:r w:rsidR="00B24773" w:rsidRPr="0040589B">
        <w:rPr>
          <w:rFonts w:ascii="Arial" w:eastAsia="Times New Roman" w:hAnsi="Arial" w:cs="Arial"/>
          <w:sz w:val="18"/>
          <w:szCs w:val="18"/>
          <w:lang w:eastAsia="de-DE"/>
        </w:rPr>
        <w:t xml:space="preserve">der </w:t>
      </w:r>
      <w:r w:rsidRPr="0040589B">
        <w:rPr>
          <w:rFonts w:ascii="Arial" w:eastAsia="Times New Roman" w:hAnsi="Arial" w:cs="Arial"/>
          <w:sz w:val="18"/>
          <w:szCs w:val="18"/>
          <w:lang w:eastAsia="de-DE"/>
        </w:rPr>
        <w:t xml:space="preserve">Wartung und </w:t>
      </w:r>
      <w:r w:rsidR="00B24773" w:rsidRPr="0040589B">
        <w:rPr>
          <w:rFonts w:ascii="Arial" w:eastAsia="Times New Roman" w:hAnsi="Arial" w:cs="Arial"/>
          <w:sz w:val="18"/>
          <w:szCs w:val="18"/>
          <w:lang w:eastAsia="de-DE"/>
        </w:rPr>
        <w:t xml:space="preserve">dem </w:t>
      </w:r>
      <w:r w:rsidRPr="0040589B">
        <w:rPr>
          <w:rFonts w:ascii="Arial" w:eastAsia="Times New Roman" w:hAnsi="Arial" w:cs="Arial"/>
          <w:sz w:val="18"/>
          <w:szCs w:val="18"/>
          <w:lang w:eastAsia="de-DE"/>
        </w:rPr>
        <w:t>Rückbau von W</w:t>
      </w:r>
      <w:r w:rsidR="00B24773" w:rsidRPr="0040589B">
        <w:rPr>
          <w:rFonts w:ascii="Arial" w:eastAsia="Times New Roman" w:hAnsi="Arial" w:cs="Arial"/>
          <w:sz w:val="18"/>
          <w:szCs w:val="18"/>
          <w:lang w:eastAsia="de-DE"/>
        </w:rPr>
        <w:t>indkraftanlagen sowie der</w:t>
      </w:r>
      <w:r w:rsidRPr="0040589B">
        <w:rPr>
          <w:rFonts w:ascii="Arial" w:eastAsia="Times New Roman" w:hAnsi="Arial" w:cs="Arial"/>
          <w:sz w:val="18"/>
          <w:szCs w:val="18"/>
          <w:lang w:eastAsia="de-DE"/>
        </w:rPr>
        <w:t xml:space="preserve"> </w:t>
      </w:r>
      <w:r w:rsidR="00B24773" w:rsidRPr="0040589B">
        <w:rPr>
          <w:rFonts w:ascii="Arial" w:eastAsia="Times New Roman" w:hAnsi="Arial" w:cs="Arial"/>
          <w:sz w:val="18"/>
          <w:szCs w:val="18"/>
          <w:lang w:eastAsia="de-DE"/>
        </w:rPr>
        <w:t>Montage</w:t>
      </w:r>
      <w:r w:rsidRPr="0040589B">
        <w:rPr>
          <w:rFonts w:ascii="Arial" w:eastAsia="Times New Roman" w:hAnsi="Arial" w:cs="Arial"/>
          <w:sz w:val="18"/>
          <w:szCs w:val="18"/>
          <w:lang w:eastAsia="de-DE"/>
        </w:rPr>
        <w:t xml:space="preserve"> von T</w:t>
      </w:r>
      <w:r w:rsidR="00B24773" w:rsidRPr="0040589B">
        <w:rPr>
          <w:rFonts w:ascii="Arial" w:eastAsia="Times New Roman" w:hAnsi="Arial" w:cs="Arial"/>
          <w:sz w:val="18"/>
          <w:szCs w:val="18"/>
          <w:lang w:eastAsia="de-DE"/>
        </w:rPr>
        <w:t>urmdrehkranen,</w:t>
      </w:r>
      <w:r w:rsidRPr="0040589B">
        <w:rPr>
          <w:rFonts w:ascii="Arial" w:eastAsia="Times New Roman" w:hAnsi="Arial" w:cs="Arial"/>
          <w:sz w:val="18"/>
          <w:szCs w:val="18"/>
          <w:lang w:eastAsia="de-DE"/>
        </w:rPr>
        <w:t xml:space="preserve"> ist die Firma stark auf konstruktiven Ingenieurbau fokussiert. Sie betreibt hierzu neben zwe</w:t>
      </w:r>
      <w:r w:rsidR="00B24773" w:rsidRPr="0040589B">
        <w:rPr>
          <w:rFonts w:ascii="Arial" w:eastAsia="Times New Roman" w:hAnsi="Arial" w:cs="Arial"/>
          <w:sz w:val="18"/>
          <w:szCs w:val="18"/>
          <w:lang w:eastAsia="de-DE"/>
        </w:rPr>
        <w:t>i</w:t>
      </w:r>
      <w:r w:rsidRPr="0040589B">
        <w:rPr>
          <w:rFonts w:ascii="Arial" w:eastAsia="Times New Roman" w:hAnsi="Arial" w:cs="Arial"/>
          <w:sz w:val="18"/>
          <w:szCs w:val="18"/>
          <w:lang w:eastAsia="de-DE"/>
        </w:rPr>
        <w:t xml:space="preserve"> LTM 1650-8.1 und zwei LTM 1450-8.1 unter anderem 40 SPMT</w:t>
      </w:r>
      <w:r w:rsidR="00B24773" w:rsidRPr="0040589B">
        <w:rPr>
          <w:rFonts w:ascii="Arial" w:eastAsia="Times New Roman" w:hAnsi="Arial" w:cs="Arial"/>
          <w:sz w:val="18"/>
          <w:szCs w:val="18"/>
          <w:lang w:eastAsia="de-DE"/>
        </w:rPr>
        <w:t>-</w:t>
      </w:r>
      <w:r w:rsidRPr="0040589B">
        <w:rPr>
          <w:rFonts w:ascii="Arial" w:eastAsia="Times New Roman" w:hAnsi="Arial" w:cs="Arial"/>
          <w:sz w:val="18"/>
          <w:szCs w:val="18"/>
          <w:lang w:eastAsia="de-DE"/>
        </w:rPr>
        <w:t xml:space="preserve">Achsen mit </w:t>
      </w:r>
      <w:r w:rsidR="00B24773" w:rsidRPr="0040589B">
        <w:rPr>
          <w:rFonts w:ascii="Arial" w:eastAsia="Times New Roman" w:hAnsi="Arial" w:cs="Arial"/>
          <w:sz w:val="18"/>
          <w:szCs w:val="18"/>
          <w:lang w:eastAsia="de-DE"/>
        </w:rPr>
        <w:t>vier</w:t>
      </w:r>
      <w:r w:rsidRPr="0040589B">
        <w:rPr>
          <w:rFonts w:ascii="Arial" w:eastAsia="Times New Roman" w:hAnsi="Arial" w:cs="Arial"/>
          <w:sz w:val="18"/>
          <w:szCs w:val="18"/>
          <w:lang w:eastAsia="de-DE"/>
        </w:rPr>
        <w:t xml:space="preserve"> P</w:t>
      </w:r>
      <w:r w:rsidR="0080458B" w:rsidRPr="0040589B">
        <w:rPr>
          <w:rFonts w:ascii="Arial" w:eastAsia="Times New Roman" w:hAnsi="Arial" w:cs="Arial"/>
          <w:sz w:val="18"/>
          <w:szCs w:val="18"/>
          <w:lang w:eastAsia="de-DE"/>
        </w:rPr>
        <w:t>ower</w:t>
      </w:r>
      <w:r w:rsidR="00097847" w:rsidRPr="0040589B">
        <w:rPr>
          <w:rFonts w:ascii="Arial" w:eastAsia="Times New Roman" w:hAnsi="Arial" w:cs="Arial"/>
          <w:sz w:val="18"/>
          <w:szCs w:val="18"/>
          <w:lang w:eastAsia="de-DE"/>
        </w:rPr>
        <w:t>-</w:t>
      </w:r>
      <w:r w:rsidRPr="0040589B">
        <w:rPr>
          <w:rFonts w:ascii="Arial" w:eastAsia="Times New Roman" w:hAnsi="Arial" w:cs="Arial"/>
          <w:sz w:val="18"/>
          <w:szCs w:val="18"/>
          <w:lang w:eastAsia="de-DE"/>
        </w:rPr>
        <w:t>P</w:t>
      </w:r>
      <w:r w:rsidR="0080458B" w:rsidRPr="0040589B">
        <w:rPr>
          <w:rFonts w:ascii="Arial" w:eastAsia="Times New Roman" w:hAnsi="Arial" w:cs="Arial"/>
          <w:sz w:val="18"/>
          <w:szCs w:val="18"/>
          <w:lang w:eastAsia="de-DE"/>
        </w:rPr>
        <w:t>ack</w:t>
      </w:r>
      <w:r w:rsidR="00097847" w:rsidRPr="0040589B">
        <w:rPr>
          <w:rFonts w:ascii="Arial" w:eastAsia="Times New Roman" w:hAnsi="Arial" w:cs="Arial"/>
          <w:sz w:val="18"/>
          <w:szCs w:val="18"/>
          <w:lang w:eastAsia="de-DE"/>
        </w:rPr>
        <w:t>-</w:t>
      </w:r>
      <w:r w:rsidRPr="0040589B">
        <w:rPr>
          <w:rFonts w:ascii="Arial" w:eastAsia="Times New Roman" w:hAnsi="Arial" w:cs="Arial"/>
          <w:sz w:val="18"/>
          <w:szCs w:val="18"/>
          <w:lang w:eastAsia="de-DE"/>
        </w:rPr>
        <w:t>U</w:t>
      </w:r>
      <w:r w:rsidR="0080458B" w:rsidRPr="0040589B">
        <w:rPr>
          <w:rFonts w:ascii="Arial" w:eastAsia="Times New Roman" w:hAnsi="Arial" w:cs="Arial"/>
          <w:sz w:val="18"/>
          <w:szCs w:val="18"/>
          <w:lang w:eastAsia="de-DE"/>
        </w:rPr>
        <w:t>nits</w:t>
      </w:r>
      <w:r w:rsidRPr="0040589B">
        <w:rPr>
          <w:rFonts w:ascii="Arial" w:eastAsia="Times New Roman" w:hAnsi="Arial" w:cs="Arial"/>
          <w:sz w:val="18"/>
          <w:szCs w:val="18"/>
          <w:lang w:eastAsia="de-DE"/>
        </w:rPr>
        <w:t>, bis zu</w:t>
      </w:r>
      <w:r w:rsidR="00B24773" w:rsidRPr="0040589B">
        <w:rPr>
          <w:rFonts w:ascii="Arial" w:eastAsia="Times New Roman" w:hAnsi="Arial" w:cs="Arial"/>
          <w:sz w:val="18"/>
          <w:szCs w:val="18"/>
          <w:lang w:eastAsia="de-DE"/>
        </w:rPr>
        <w:t xml:space="preserve"> zwölf</w:t>
      </w:r>
      <w:r w:rsidRPr="0040589B">
        <w:rPr>
          <w:rFonts w:ascii="Arial" w:eastAsia="Times New Roman" w:hAnsi="Arial" w:cs="Arial"/>
          <w:sz w:val="18"/>
          <w:szCs w:val="18"/>
          <w:lang w:eastAsia="de-DE"/>
        </w:rPr>
        <w:t xml:space="preserve"> hydraulische Hubsysteme mit Kapazitäten von 100</w:t>
      </w:r>
      <w:r w:rsidR="00B24773" w:rsidRPr="0040589B">
        <w:rPr>
          <w:rFonts w:ascii="Arial" w:eastAsia="Times New Roman" w:hAnsi="Arial" w:cs="Arial"/>
          <w:sz w:val="18"/>
          <w:szCs w:val="18"/>
          <w:lang w:eastAsia="de-DE"/>
        </w:rPr>
        <w:t xml:space="preserve"> bis</w:t>
      </w:r>
      <w:r w:rsidRPr="0040589B">
        <w:rPr>
          <w:rFonts w:ascii="Arial" w:eastAsia="Times New Roman" w:hAnsi="Arial" w:cs="Arial"/>
          <w:sz w:val="18"/>
          <w:szCs w:val="18"/>
          <w:lang w:eastAsia="de-DE"/>
        </w:rPr>
        <w:t xml:space="preserve"> 300</w:t>
      </w:r>
      <w:r w:rsidR="00B24773" w:rsidRPr="0040589B">
        <w:rPr>
          <w:rFonts w:ascii="Arial" w:eastAsia="Times New Roman" w:hAnsi="Arial" w:cs="Arial"/>
          <w:sz w:val="18"/>
          <w:szCs w:val="18"/>
          <w:lang w:eastAsia="de-DE"/>
        </w:rPr>
        <w:t xml:space="preserve"> Tonne</w:t>
      </w:r>
      <w:r w:rsidR="00097847" w:rsidRPr="0040589B">
        <w:rPr>
          <w:rFonts w:ascii="Arial" w:eastAsia="Times New Roman" w:hAnsi="Arial" w:cs="Arial"/>
          <w:sz w:val="18"/>
          <w:szCs w:val="18"/>
          <w:lang w:eastAsia="de-DE"/>
        </w:rPr>
        <w:t>n</w:t>
      </w:r>
      <w:r w:rsidRPr="0040589B">
        <w:rPr>
          <w:rFonts w:ascii="Arial" w:eastAsia="Times New Roman" w:hAnsi="Arial" w:cs="Arial"/>
          <w:sz w:val="18"/>
          <w:szCs w:val="18"/>
          <w:lang w:eastAsia="de-DE"/>
        </w:rPr>
        <w:t xml:space="preserve"> je </w:t>
      </w:r>
      <w:r w:rsidR="00B24773" w:rsidRPr="0040589B">
        <w:rPr>
          <w:rFonts w:ascii="Arial" w:eastAsia="Times New Roman" w:hAnsi="Arial" w:cs="Arial"/>
          <w:sz w:val="18"/>
          <w:szCs w:val="18"/>
          <w:lang w:eastAsia="de-DE"/>
        </w:rPr>
        <w:t>Einheit</w:t>
      </w:r>
      <w:r w:rsidRPr="0040589B">
        <w:rPr>
          <w:rFonts w:ascii="Arial" w:eastAsia="Times New Roman" w:hAnsi="Arial" w:cs="Arial"/>
          <w:sz w:val="18"/>
          <w:szCs w:val="18"/>
          <w:lang w:eastAsia="de-DE"/>
        </w:rPr>
        <w:t>. Für die Ausführungsplanung stehen drei 3D</w:t>
      </w:r>
      <w:r w:rsidR="00B24773" w:rsidRPr="0040589B">
        <w:rPr>
          <w:rFonts w:ascii="Arial" w:eastAsia="Times New Roman" w:hAnsi="Arial" w:cs="Arial"/>
          <w:sz w:val="18"/>
          <w:szCs w:val="18"/>
          <w:lang w:eastAsia="de-DE"/>
        </w:rPr>
        <w:t>-</w:t>
      </w:r>
      <w:r w:rsidRPr="0040589B">
        <w:rPr>
          <w:rFonts w:ascii="Arial" w:eastAsia="Times New Roman" w:hAnsi="Arial" w:cs="Arial"/>
          <w:sz w:val="18"/>
          <w:szCs w:val="18"/>
          <w:lang w:eastAsia="de-DE"/>
        </w:rPr>
        <w:t>CAD</w:t>
      </w:r>
      <w:r w:rsidR="00B24773" w:rsidRPr="0040589B">
        <w:rPr>
          <w:rFonts w:ascii="Arial" w:eastAsia="Times New Roman" w:hAnsi="Arial" w:cs="Arial"/>
          <w:sz w:val="18"/>
          <w:szCs w:val="18"/>
          <w:lang w:eastAsia="de-DE"/>
        </w:rPr>
        <w:t>-</w:t>
      </w:r>
      <w:r w:rsidRPr="0040589B">
        <w:rPr>
          <w:rFonts w:ascii="Arial" w:eastAsia="Times New Roman" w:hAnsi="Arial" w:cs="Arial"/>
          <w:sz w:val="18"/>
          <w:szCs w:val="18"/>
          <w:lang w:eastAsia="de-DE"/>
        </w:rPr>
        <w:t xml:space="preserve"> Arbeitsplätze mit </w:t>
      </w:r>
      <w:r w:rsidR="002644CD" w:rsidRPr="0040589B">
        <w:rPr>
          <w:rFonts w:ascii="Arial" w:eastAsia="Times New Roman" w:hAnsi="Arial" w:cs="Arial"/>
          <w:sz w:val="18"/>
          <w:szCs w:val="18"/>
          <w:lang w:eastAsia="de-DE"/>
        </w:rPr>
        <w:t>AutoCAD</w:t>
      </w:r>
      <w:r w:rsidRPr="0040589B">
        <w:rPr>
          <w:rFonts w:ascii="Arial" w:eastAsia="Times New Roman" w:hAnsi="Arial" w:cs="Arial"/>
          <w:sz w:val="18"/>
          <w:szCs w:val="18"/>
          <w:lang w:eastAsia="de-DE"/>
        </w:rPr>
        <w:t xml:space="preserve"> zur Verfügung. So</w:t>
      </w:r>
      <w:r w:rsidR="00B24773" w:rsidRPr="0040589B">
        <w:rPr>
          <w:rFonts w:ascii="Arial" w:eastAsia="Times New Roman" w:hAnsi="Arial" w:cs="Arial"/>
          <w:sz w:val="18"/>
          <w:szCs w:val="18"/>
          <w:lang w:eastAsia="de-DE"/>
        </w:rPr>
        <w:t xml:space="preserve"> ist</w:t>
      </w:r>
      <w:r w:rsidRPr="0040589B">
        <w:rPr>
          <w:rFonts w:ascii="Arial" w:eastAsia="Times New Roman" w:hAnsi="Arial" w:cs="Arial"/>
          <w:sz w:val="18"/>
          <w:szCs w:val="18"/>
          <w:lang w:eastAsia="de-DE"/>
        </w:rPr>
        <w:t xml:space="preserve"> ein präzises Zeitmanagement für Sperrpausen von Bahnstrecken oder Autobahnen</w:t>
      </w:r>
      <w:r w:rsidR="00B24773" w:rsidRPr="0040589B">
        <w:rPr>
          <w:rFonts w:ascii="Arial" w:eastAsia="Times New Roman" w:hAnsi="Arial" w:cs="Arial"/>
          <w:sz w:val="18"/>
          <w:szCs w:val="18"/>
          <w:lang w:eastAsia="de-DE"/>
        </w:rPr>
        <w:t xml:space="preserve"> gewährleistet</w:t>
      </w:r>
      <w:r w:rsidRPr="0040589B">
        <w:rPr>
          <w:rFonts w:ascii="Arial" w:eastAsia="Times New Roman" w:hAnsi="Arial" w:cs="Arial"/>
          <w:sz w:val="18"/>
          <w:szCs w:val="18"/>
          <w:lang w:eastAsia="de-DE"/>
        </w:rPr>
        <w:t>.</w:t>
      </w:r>
    </w:p>
    <w:p w14:paraId="35C08AE3" w14:textId="36E684AB" w:rsidR="00371E33" w:rsidRPr="0040589B" w:rsidRDefault="00371E33" w:rsidP="00371E33">
      <w:pPr>
        <w:pStyle w:val="Copytext11Pt"/>
        <w:rPr>
          <w:rFonts w:cs="Arial"/>
          <w:b/>
          <w:sz w:val="18"/>
          <w:lang w:val="de-DE"/>
        </w:rPr>
      </w:pPr>
      <w:r w:rsidRPr="0040589B">
        <w:rPr>
          <w:rFonts w:cs="Arial"/>
          <w:b/>
          <w:sz w:val="18"/>
          <w:lang w:val="de-DE"/>
        </w:rPr>
        <w:t>Über die Liebherr-Werk Ehingen GmbH</w:t>
      </w:r>
    </w:p>
    <w:p w14:paraId="369D00D4" w14:textId="0BC8B3AF" w:rsidR="00371E33" w:rsidRPr="0040589B" w:rsidRDefault="00371E33" w:rsidP="00371E33">
      <w:pPr>
        <w:spacing w:after="240" w:line="240" w:lineRule="exact"/>
        <w:rPr>
          <w:rFonts w:ascii="Arial" w:eastAsia="Times New Roman" w:hAnsi="Arial" w:cs="Arial"/>
          <w:sz w:val="18"/>
          <w:szCs w:val="18"/>
          <w:lang w:eastAsia="de-DE"/>
        </w:rPr>
      </w:pPr>
      <w:r w:rsidRPr="0040589B">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Mitarbeiterinnen und Mitarbeiter sind am Standort in Ehingen beschäftigt. Ein umfassender, weltweiter Service garantiert eine hohe Verfügbarkeit der Mobil- und Raupenkrane. Im Jahr 2022 wurde ein Umsatz von 2,37 Milliarden Euro im Ehinger Liebherr-Werk erwirtschaftet.</w:t>
      </w:r>
    </w:p>
    <w:p w14:paraId="4035A11A" w14:textId="77777777" w:rsidR="00371E33" w:rsidRPr="0040589B" w:rsidRDefault="00371E33" w:rsidP="00371E33">
      <w:pPr>
        <w:spacing w:after="240" w:line="240" w:lineRule="exact"/>
        <w:rPr>
          <w:rFonts w:ascii="Arial" w:eastAsia="Times New Roman" w:hAnsi="Arial" w:cs="Arial"/>
          <w:b/>
          <w:sz w:val="18"/>
          <w:szCs w:val="18"/>
          <w:lang w:eastAsia="de-DE"/>
        </w:rPr>
      </w:pPr>
      <w:r w:rsidRPr="0040589B">
        <w:rPr>
          <w:rFonts w:ascii="Arial" w:eastAsia="Times New Roman" w:hAnsi="Arial" w:cs="Arial"/>
          <w:b/>
          <w:sz w:val="18"/>
          <w:szCs w:val="18"/>
          <w:lang w:eastAsia="de-DE"/>
        </w:rPr>
        <w:t>Über die Firmengruppe Liebherr</w:t>
      </w:r>
    </w:p>
    <w:p w14:paraId="64724559" w14:textId="62920B5D" w:rsidR="00371E33" w:rsidRPr="0040589B" w:rsidRDefault="00371E33" w:rsidP="00371E33">
      <w:pPr>
        <w:spacing w:after="240" w:line="240" w:lineRule="exact"/>
        <w:rPr>
          <w:rFonts w:ascii="Arial" w:eastAsia="Times New Roman" w:hAnsi="Arial" w:cs="Arial"/>
          <w:sz w:val="18"/>
          <w:szCs w:val="18"/>
          <w:lang w:eastAsia="de-DE"/>
        </w:rPr>
      </w:pPr>
      <w:r w:rsidRPr="0040589B">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1F31B97C" w14:textId="77777777" w:rsidR="005B3FB3" w:rsidRPr="0040589B" w:rsidRDefault="005B3FB3" w:rsidP="00371E33">
      <w:pPr>
        <w:spacing w:after="240" w:line="240" w:lineRule="exact"/>
        <w:rPr>
          <w:rFonts w:ascii="Arial" w:eastAsia="Times New Roman" w:hAnsi="Arial" w:cs="Arial"/>
          <w:sz w:val="18"/>
          <w:szCs w:val="18"/>
          <w:lang w:eastAsia="de-DE"/>
        </w:rPr>
      </w:pPr>
    </w:p>
    <w:p w14:paraId="5583C348" w14:textId="36AA222E" w:rsidR="00EB024A" w:rsidRPr="0040589B" w:rsidRDefault="00EB024A" w:rsidP="00E7238A">
      <w:pPr>
        <w:pStyle w:val="Copytext11Pt"/>
        <w:rPr>
          <w:rFonts w:cs="Arial"/>
          <w:b/>
          <w:sz w:val="18"/>
          <w:lang w:val="de-DE"/>
        </w:rPr>
      </w:pPr>
    </w:p>
    <w:p w14:paraId="12FBA0A5" w14:textId="77777777" w:rsidR="00E809E6" w:rsidRPr="0040589B" w:rsidRDefault="00E809E6" w:rsidP="00C80967">
      <w:pPr>
        <w:spacing w:after="240" w:line="240" w:lineRule="exact"/>
        <w:rPr>
          <w:rFonts w:ascii="Arial" w:eastAsia="Times New Roman" w:hAnsi="Arial" w:cs="Times New Roman"/>
          <w:b/>
          <w:szCs w:val="18"/>
          <w:lang w:eastAsia="de-DE"/>
        </w:rPr>
      </w:pPr>
    </w:p>
    <w:p w14:paraId="27CE58B1" w14:textId="77777777" w:rsidR="00E809E6" w:rsidRPr="0040589B" w:rsidRDefault="00E809E6" w:rsidP="00C80967">
      <w:pPr>
        <w:spacing w:after="240" w:line="240" w:lineRule="exact"/>
        <w:rPr>
          <w:rFonts w:ascii="Arial" w:eastAsia="Times New Roman" w:hAnsi="Arial" w:cs="Times New Roman"/>
          <w:b/>
          <w:szCs w:val="18"/>
          <w:lang w:eastAsia="de-DE"/>
        </w:rPr>
      </w:pPr>
    </w:p>
    <w:p w14:paraId="264E48F7" w14:textId="77777777" w:rsidR="00E809E6" w:rsidRPr="0040589B" w:rsidRDefault="00E809E6" w:rsidP="00C80967">
      <w:pPr>
        <w:spacing w:after="240" w:line="240" w:lineRule="exact"/>
        <w:rPr>
          <w:rFonts w:ascii="Arial" w:eastAsia="Times New Roman" w:hAnsi="Arial" w:cs="Times New Roman"/>
          <w:b/>
          <w:szCs w:val="18"/>
          <w:lang w:eastAsia="de-DE"/>
        </w:rPr>
      </w:pPr>
    </w:p>
    <w:p w14:paraId="0B0DB038" w14:textId="77777777" w:rsidR="00E809E6" w:rsidRPr="0040589B" w:rsidRDefault="00E809E6" w:rsidP="00C80967">
      <w:pPr>
        <w:spacing w:after="240" w:line="240" w:lineRule="exact"/>
        <w:rPr>
          <w:rFonts w:ascii="Arial" w:eastAsia="Times New Roman" w:hAnsi="Arial" w:cs="Times New Roman"/>
          <w:b/>
          <w:szCs w:val="18"/>
          <w:lang w:eastAsia="de-DE"/>
        </w:rPr>
      </w:pPr>
    </w:p>
    <w:p w14:paraId="5AF857EB" w14:textId="77777777" w:rsidR="00E809E6" w:rsidRPr="0040589B" w:rsidRDefault="00E809E6" w:rsidP="00C80967">
      <w:pPr>
        <w:spacing w:after="240" w:line="240" w:lineRule="exact"/>
        <w:rPr>
          <w:rFonts w:ascii="Arial" w:eastAsia="Times New Roman" w:hAnsi="Arial" w:cs="Times New Roman"/>
          <w:b/>
          <w:szCs w:val="18"/>
          <w:lang w:eastAsia="de-DE"/>
        </w:rPr>
      </w:pPr>
    </w:p>
    <w:p w14:paraId="355173D7" w14:textId="77777777" w:rsidR="00E809E6" w:rsidRPr="0040589B" w:rsidRDefault="00E809E6" w:rsidP="00C80967">
      <w:pPr>
        <w:spacing w:after="240" w:line="240" w:lineRule="exact"/>
        <w:rPr>
          <w:rFonts w:ascii="Arial" w:eastAsia="Times New Roman" w:hAnsi="Arial" w:cs="Times New Roman"/>
          <w:b/>
          <w:szCs w:val="18"/>
          <w:lang w:eastAsia="de-DE"/>
        </w:rPr>
      </w:pPr>
    </w:p>
    <w:p w14:paraId="0ABF724C" w14:textId="77777777" w:rsidR="00E809E6" w:rsidRPr="0040589B" w:rsidRDefault="00E809E6" w:rsidP="00C80967">
      <w:pPr>
        <w:spacing w:after="240" w:line="240" w:lineRule="exact"/>
        <w:rPr>
          <w:rFonts w:ascii="Arial" w:eastAsia="Times New Roman" w:hAnsi="Arial" w:cs="Times New Roman"/>
          <w:b/>
          <w:szCs w:val="18"/>
          <w:lang w:eastAsia="de-DE"/>
        </w:rPr>
      </w:pPr>
    </w:p>
    <w:p w14:paraId="7DA74EB1" w14:textId="77777777" w:rsidR="00E809E6" w:rsidRPr="0040589B" w:rsidRDefault="00E809E6" w:rsidP="00C80967">
      <w:pPr>
        <w:spacing w:after="240" w:line="240" w:lineRule="exact"/>
        <w:rPr>
          <w:rFonts w:ascii="Arial" w:eastAsia="Times New Roman" w:hAnsi="Arial" w:cs="Times New Roman"/>
          <w:b/>
          <w:szCs w:val="18"/>
          <w:lang w:eastAsia="de-DE"/>
        </w:rPr>
      </w:pPr>
    </w:p>
    <w:p w14:paraId="2C8540BF" w14:textId="710C3DAF" w:rsidR="00F7143A" w:rsidRPr="0040589B" w:rsidRDefault="00C80967" w:rsidP="00C80967">
      <w:pPr>
        <w:spacing w:after="240" w:line="240" w:lineRule="exact"/>
        <w:rPr>
          <w:rFonts w:ascii="Arial" w:eastAsia="Times New Roman" w:hAnsi="Arial" w:cs="Times New Roman"/>
          <w:b/>
          <w:szCs w:val="18"/>
          <w:lang w:eastAsia="de-DE"/>
        </w:rPr>
      </w:pPr>
      <w:r w:rsidRPr="0040589B">
        <w:rPr>
          <w:rFonts w:ascii="Arial" w:eastAsia="Times New Roman" w:hAnsi="Arial" w:cs="Times New Roman"/>
          <w:b/>
          <w:szCs w:val="18"/>
          <w:lang w:eastAsia="de-DE"/>
        </w:rPr>
        <w:lastRenderedPageBreak/>
        <w:t>Bil</w:t>
      </w:r>
      <w:r w:rsidR="006228BF" w:rsidRPr="0040589B">
        <w:rPr>
          <w:rFonts w:ascii="Arial" w:eastAsia="Times New Roman" w:hAnsi="Arial" w:cs="Times New Roman"/>
          <w:b/>
          <w:szCs w:val="18"/>
          <w:lang w:eastAsia="de-DE"/>
        </w:rPr>
        <w:t>d</w:t>
      </w:r>
      <w:r w:rsidR="00371E33" w:rsidRPr="0040589B">
        <w:rPr>
          <w:rFonts w:ascii="Arial" w:eastAsia="Times New Roman" w:hAnsi="Arial" w:cs="Times New Roman"/>
          <w:b/>
          <w:szCs w:val="18"/>
          <w:lang w:eastAsia="de-DE"/>
        </w:rPr>
        <w:t>er</w:t>
      </w:r>
    </w:p>
    <w:p w14:paraId="011B1B06" w14:textId="028D98E6" w:rsidR="00F54F3A" w:rsidRPr="0040589B" w:rsidRDefault="00371E33" w:rsidP="00906B3B">
      <w:pPr>
        <w:pStyle w:val="Listenabsatz"/>
        <w:spacing w:after="300"/>
        <w:ind w:left="0"/>
        <w:rPr>
          <w:rFonts w:ascii="Arial" w:hAnsi="Arial" w:cs="Arial"/>
          <w:sz w:val="18"/>
          <w:szCs w:val="18"/>
        </w:rPr>
      </w:pPr>
      <w:bookmarkStart w:id="2" w:name="_Hlk156454389"/>
      <w:r w:rsidRPr="0040589B">
        <w:rPr>
          <w:rFonts w:ascii="Arial" w:hAnsi="Arial" w:cs="Arial"/>
          <w:sz w:val="18"/>
          <w:szCs w:val="18"/>
        </w:rPr>
        <w:br/>
      </w:r>
      <w:r w:rsidR="000B2B3A" w:rsidRPr="0040589B">
        <w:rPr>
          <w:rFonts w:ascii="Arial" w:hAnsi="Arial" w:cs="Arial"/>
          <w:noProof/>
          <w:sz w:val="18"/>
          <w:szCs w:val="18"/>
        </w:rPr>
        <w:br/>
      </w:r>
      <w:r w:rsidR="000B2B3A" w:rsidRPr="0040589B">
        <w:rPr>
          <w:rFonts w:ascii="Arial" w:hAnsi="Arial" w:cs="Arial"/>
          <w:noProof/>
          <w:sz w:val="18"/>
          <w:szCs w:val="18"/>
        </w:rPr>
        <w:drawing>
          <wp:inline distT="0" distB="0" distL="0" distR="0" wp14:anchorId="1194122D" wp14:editId="175C0780">
            <wp:extent cx="4197692" cy="2796540"/>
            <wp:effectExtent l="0" t="0" r="0" b="3810"/>
            <wp:docPr id="272994785" name="Grafik 1" descr="Ein Bild, das draußen, Himmel, Baum,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94785" name="Grafik 1" descr="Ein Bild, das draußen, Himmel, Baum,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229073" cy="2817446"/>
                    </a:xfrm>
                    <a:prstGeom prst="rect">
                      <a:avLst/>
                    </a:prstGeom>
                  </pic:spPr>
                </pic:pic>
              </a:graphicData>
            </a:graphic>
          </wp:inline>
        </w:drawing>
      </w:r>
    </w:p>
    <w:p w14:paraId="1288AE1C" w14:textId="6259CC13" w:rsidR="00F54F3A" w:rsidRPr="0040589B" w:rsidRDefault="00886D06" w:rsidP="00906B3B">
      <w:pPr>
        <w:pStyle w:val="Listenabsatz"/>
        <w:spacing w:after="300"/>
        <w:ind w:left="0"/>
        <w:rPr>
          <w:rFonts w:ascii="Arial" w:hAnsi="Arial" w:cs="Arial"/>
          <w:sz w:val="18"/>
          <w:szCs w:val="18"/>
        </w:rPr>
      </w:pPr>
      <w:r w:rsidRPr="0040589B">
        <w:rPr>
          <w:rFonts w:ascii="Arial" w:hAnsi="Arial" w:cs="Arial"/>
          <w:sz w:val="18"/>
          <w:szCs w:val="18"/>
        </w:rPr>
        <w:t>liebherr-</w:t>
      </w:r>
      <w:r w:rsidR="00300CAA" w:rsidRPr="0040589B">
        <w:rPr>
          <w:rFonts w:ascii="Arial" w:hAnsi="Arial" w:cs="Arial"/>
          <w:sz w:val="18"/>
          <w:szCs w:val="18"/>
        </w:rPr>
        <w:t>ltm</w:t>
      </w:r>
      <w:r w:rsidR="00F54F3A" w:rsidRPr="0040589B">
        <w:rPr>
          <w:rFonts w:ascii="Arial" w:hAnsi="Arial" w:cs="Arial"/>
          <w:sz w:val="18"/>
          <w:szCs w:val="18"/>
        </w:rPr>
        <w:t>1650-schares-ltm1450-dornseiff-01</w:t>
      </w:r>
      <w:r w:rsidRPr="0040589B">
        <w:rPr>
          <w:rFonts w:ascii="Arial" w:hAnsi="Arial" w:cs="Arial"/>
          <w:sz w:val="18"/>
          <w:szCs w:val="18"/>
        </w:rPr>
        <w:t>.jpg</w:t>
      </w:r>
      <w:bookmarkEnd w:id="2"/>
      <w:r w:rsidR="000B2B3A" w:rsidRPr="0040589B">
        <w:rPr>
          <w:rFonts w:ascii="Arial" w:hAnsi="Arial" w:cs="Arial"/>
          <w:sz w:val="18"/>
          <w:szCs w:val="18"/>
        </w:rPr>
        <w:br/>
        <w:t>Der LTM 1650-8.1 hebt die 85 Tonnen schweren Träger vom Transportfahrzeug.</w:t>
      </w:r>
    </w:p>
    <w:p w14:paraId="12BE8713" w14:textId="4115BE2F" w:rsidR="00EE5DD8" w:rsidRPr="0040589B" w:rsidRDefault="00BB11D0" w:rsidP="00F54F3A">
      <w:pPr>
        <w:pStyle w:val="Listenabsatz"/>
        <w:spacing w:after="300"/>
        <w:ind w:left="0"/>
        <w:rPr>
          <w:rFonts w:ascii="Arial" w:hAnsi="Arial" w:cs="Arial"/>
          <w:sz w:val="18"/>
          <w:szCs w:val="18"/>
        </w:rPr>
      </w:pPr>
      <w:r w:rsidRPr="0040589B">
        <w:rPr>
          <w:rFonts w:ascii="Arial" w:hAnsi="Arial" w:cs="Arial"/>
          <w:sz w:val="18"/>
          <w:szCs w:val="18"/>
        </w:rPr>
        <w:br/>
      </w:r>
      <w:r w:rsidR="00375A8B" w:rsidRPr="0040589B">
        <w:rPr>
          <w:rFonts w:ascii="Arial" w:hAnsi="Arial" w:cs="Arial"/>
          <w:noProof/>
          <w:sz w:val="18"/>
          <w:szCs w:val="18"/>
        </w:rPr>
        <w:drawing>
          <wp:inline distT="0" distB="0" distL="0" distR="0" wp14:anchorId="7A2DD81A" wp14:editId="454251E7">
            <wp:extent cx="4174814" cy="2781300"/>
            <wp:effectExtent l="0" t="0" r="0" b="0"/>
            <wp:docPr id="1630310568" name="Grafik 2" descr="Ein Bild, das draußen, Himmel, Baum,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10568" name="Grafik 2" descr="Ein Bild, das draußen, Himmel, Baum, Kra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207352" cy="2802977"/>
                    </a:xfrm>
                    <a:prstGeom prst="rect">
                      <a:avLst/>
                    </a:prstGeom>
                  </pic:spPr>
                </pic:pic>
              </a:graphicData>
            </a:graphic>
          </wp:inline>
        </w:drawing>
      </w:r>
    </w:p>
    <w:p w14:paraId="3A962CEB" w14:textId="77777777" w:rsidR="00375A8B" w:rsidRPr="0040589B" w:rsidRDefault="000B2B3A" w:rsidP="00F54F3A">
      <w:pPr>
        <w:pStyle w:val="Listenabsatz"/>
        <w:spacing w:after="300"/>
        <w:ind w:left="0"/>
        <w:rPr>
          <w:rFonts w:ascii="Arial" w:hAnsi="Arial" w:cs="Arial"/>
          <w:sz w:val="18"/>
          <w:szCs w:val="18"/>
        </w:rPr>
      </w:pPr>
      <w:r w:rsidRPr="0040589B">
        <w:rPr>
          <w:rFonts w:ascii="Arial" w:hAnsi="Arial" w:cs="Arial"/>
          <w:sz w:val="18"/>
          <w:szCs w:val="18"/>
        </w:rPr>
        <w:t>liebherr-ltm1650-schares-ltm1450-dornseiff-02.jpg</w:t>
      </w:r>
      <w:r w:rsidR="00375A8B" w:rsidRPr="0040589B">
        <w:rPr>
          <w:rFonts w:ascii="Arial" w:hAnsi="Arial" w:cs="Arial"/>
          <w:sz w:val="18"/>
          <w:szCs w:val="18"/>
        </w:rPr>
        <w:br/>
        <w:t>Über der Wupper übernimmt der LTM 1450-8.1 einen Teil der Last. Dazu wird sein Haken in der Luft in eine spezielle Dreiecks-Traverse eingehängt.</w:t>
      </w:r>
    </w:p>
    <w:p w14:paraId="29DE39A1" w14:textId="0E6D1441" w:rsidR="00375A8B" w:rsidRPr="0040589B" w:rsidRDefault="001D79F6" w:rsidP="00F54F3A">
      <w:pPr>
        <w:pStyle w:val="Listenabsatz"/>
        <w:spacing w:after="300"/>
        <w:ind w:left="0"/>
        <w:rPr>
          <w:rFonts w:ascii="Arial" w:hAnsi="Arial" w:cs="Arial"/>
          <w:sz w:val="18"/>
          <w:szCs w:val="18"/>
        </w:rPr>
      </w:pPr>
      <w:r w:rsidRPr="0040589B">
        <w:rPr>
          <w:rFonts w:ascii="Arial" w:hAnsi="Arial" w:cs="Arial"/>
          <w:noProof/>
          <w:sz w:val="18"/>
          <w:szCs w:val="18"/>
        </w:rPr>
        <w:lastRenderedPageBreak/>
        <w:drawing>
          <wp:inline distT="0" distB="0" distL="0" distR="0" wp14:anchorId="09AEC548" wp14:editId="109D7BEF">
            <wp:extent cx="4197690" cy="2796540"/>
            <wp:effectExtent l="0" t="0" r="0" b="3810"/>
            <wp:docPr id="945463250" name="Grafik 3" descr="Ein Bild, das draußen, Brücke, Baum,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3250" name="Grafik 3" descr="Ein Bild, das draußen, Brücke, Baum, Gras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204285" cy="2800933"/>
                    </a:xfrm>
                    <a:prstGeom prst="rect">
                      <a:avLst/>
                    </a:prstGeom>
                  </pic:spPr>
                </pic:pic>
              </a:graphicData>
            </a:graphic>
          </wp:inline>
        </w:drawing>
      </w:r>
    </w:p>
    <w:p w14:paraId="1BC3759A" w14:textId="77777777" w:rsidR="001D79F6" w:rsidRPr="0040589B" w:rsidRDefault="00375A8B" w:rsidP="00F54F3A">
      <w:pPr>
        <w:pStyle w:val="Listenabsatz"/>
        <w:spacing w:after="300"/>
        <w:ind w:left="0"/>
        <w:rPr>
          <w:rFonts w:ascii="Arial" w:hAnsi="Arial" w:cs="Arial"/>
          <w:sz w:val="18"/>
          <w:szCs w:val="18"/>
        </w:rPr>
      </w:pPr>
      <w:r w:rsidRPr="0040589B">
        <w:rPr>
          <w:rFonts w:ascii="Arial" w:hAnsi="Arial" w:cs="Arial"/>
          <w:sz w:val="18"/>
          <w:szCs w:val="18"/>
        </w:rPr>
        <w:t>liebherr-ltm1650-schares-ltm1450-dornseiff-0</w:t>
      </w:r>
      <w:r w:rsidR="001D79F6" w:rsidRPr="0040589B">
        <w:rPr>
          <w:rFonts w:ascii="Arial" w:hAnsi="Arial" w:cs="Arial"/>
          <w:sz w:val="18"/>
          <w:szCs w:val="18"/>
        </w:rPr>
        <w:t>3</w:t>
      </w:r>
      <w:r w:rsidRPr="0040589B">
        <w:rPr>
          <w:rFonts w:ascii="Arial" w:hAnsi="Arial" w:cs="Arial"/>
          <w:sz w:val="18"/>
          <w:szCs w:val="18"/>
        </w:rPr>
        <w:t>.jpg</w:t>
      </w:r>
      <w:r w:rsidR="001D79F6" w:rsidRPr="0040589B">
        <w:rPr>
          <w:rFonts w:ascii="Arial" w:hAnsi="Arial" w:cs="Arial"/>
          <w:sz w:val="18"/>
          <w:szCs w:val="18"/>
        </w:rPr>
        <w:br/>
        <w:t>Im Tandemhub werden die Stahlbeton-Träger auf den Widerlagern der neuen Brückenkonstruktion abgelegt.</w:t>
      </w:r>
    </w:p>
    <w:p w14:paraId="22E026C7" w14:textId="796FBBFB" w:rsidR="001D79F6" w:rsidRPr="0040589B" w:rsidRDefault="00C424E7" w:rsidP="00F54F3A">
      <w:pPr>
        <w:pStyle w:val="Listenabsatz"/>
        <w:spacing w:after="300"/>
        <w:ind w:left="0"/>
        <w:rPr>
          <w:rFonts w:ascii="Arial" w:hAnsi="Arial" w:cs="Arial"/>
          <w:sz w:val="18"/>
          <w:szCs w:val="18"/>
        </w:rPr>
      </w:pPr>
      <w:r w:rsidRPr="0040589B">
        <w:rPr>
          <w:rFonts w:ascii="Arial" w:hAnsi="Arial" w:cs="Arial"/>
          <w:noProof/>
          <w:sz w:val="18"/>
          <w:szCs w:val="18"/>
        </w:rPr>
        <w:drawing>
          <wp:inline distT="0" distB="0" distL="0" distR="0" wp14:anchorId="4E8B898A" wp14:editId="7E53A016">
            <wp:extent cx="4209127" cy="2804160"/>
            <wp:effectExtent l="0" t="0" r="1270" b="0"/>
            <wp:docPr id="1217698817" name="Grafik 4" descr="Ein Bild, das draußen, Himmel, Baum,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98817" name="Grafik 4" descr="Ein Bild, das draußen, Himmel, Baum,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226339" cy="2815627"/>
                    </a:xfrm>
                    <a:prstGeom prst="rect">
                      <a:avLst/>
                    </a:prstGeom>
                  </pic:spPr>
                </pic:pic>
              </a:graphicData>
            </a:graphic>
          </wp:inline>
        </w:drawing>
      </w:r>
    </w:p>
    <w:p w14:paraId="115F0C54" w14:textId="635A3EFC" w:rsidR="00C424E7" w:rsidRPr="0040589B" w:rsidRDefault="00C424E7" w:rsidP="00F54F3A">
      <w:pPr>
        <w:pStyle w:val="Listenabsatz"/>
        <w:spacing w:after="300"/>
        <w:ind w:left="0"/>
        <w:rPr>
          <w:rFonts w:ascii="Arial" w:hAnsi="Arial" w:cs="Arial"/>
          <w:sz w:val="18"/>
          <w:szCs w:val="18"/>
        </w:rPr>
      </w:pPr>
      <w:bookmarkStart w:id="3" w:name="_Hlk156812139"/>
      <w:r w:rsidRPr="0040589B">
        <w:rPr>
          <w:rFonts w:ascii="Arial" w:hAnsi="Arial" w:cs="Arial"/>
          <w:sz w:val="18"/>
          <w:szCs w:val="18"/>
        </w:rPr>
        <w:t>liebherr-ltm1650-schares-ltm1450-dornseiff-04.jpg</w:t>
      </w:r>
      <w:bookmarkEnd w:id="3"/>
      <w:r w:rsidRPr="0040589B">
        <w:rPr>
          <w:rFonts w:ascii="Arial" w:hAnsi="Arial" w:cs="Arial"/>
          <w:sz w:val="18"/>
          <w:szCs w:val="18"/>
        </w:rPr>
        <w:br/>
        <w:t xml:space="preserve">Mit Träger Nummer </w:t>
      </w:r>
      <w:r w:rsidR="005B3FB3" w:rsidRPr="0040589B">
        <w:rPr>
          <w:rFonts w:ascii="Arial" w:hAnsi="Arial" w:cs="Arial"/>
          <w:sz w:val="18"/>
          <w:szCs w:val="18"/>
        </w:rPr>
        <w:t>acht</w:t>
      </w:r>
      <w:r w:rsidRPr="0040589B">
        <w:rPr>
          <w:rFonts w:ascii="Arial" w:hAnsi="Arial" w:cs="Arial"/>
          <w:sz w:val="18"/>
          <w:szCs w:val="18"/>
        </w:rPr>
        <w:t xml:space="preserve"> beenden die beiden 8-Achs-Mobilkrane ihren </w:t>
      </w:r>
      <w:r w:rsidR="003F4978" w:rsidRPr="0040589B">
        <w:rPr>
          <w:rFonts w:ascii="Arial" w:hAnsi="Arial" w:cs="Arial"/>
          <w:sz w:val="18"/>
          <w:szCs w:val="18"/>
        </w:rPr>
        <w:t>komplexen Einsatz.</w:t>
      </w:r>
    </w:p>
    <w:p w14:paraId="722C42FE" w14:textId="0C857233" w:rsidR="000B2B3A" w:rsidRPr="0040589B" w:rsidRDefault="003F4978" w:rsidP="00F54F3A">
      <w:pPr>
        <w:pStyle w:val="Listenabsatz"/>
        <w:spacing w:after="300"/>
        <w:ind w:left="0"/>
        <w:rPr>
          <w:rFonts w:ascii="Arial" w:hAnsi="Arial" w:cs="Arial"/>
          <w:sz w:val="18"/>
          <w:szCs w:val="18"/>
        </w:rPr>
      </w:pPr>
      <w:r w:rsidRPr="0040589B">
        <w:rPr>
          <w:rFonts w:ascii="Arial" w:hAnsi="Arial" w:cs="Arial"/>
          <w:noProof/>
          <w:sz w:val="18"/>
          <w:szCs w:val="18"/>
        </w:rPr>
        <w:lastRenderedPageBreak/>
        <w:drawing>
          <wp:inline distT="0" distB="0" distL="0" distR="0" wp14:anchorId="6466882C" wp14:editId="3D4A1C63">
            <wp:extent cx="4179579" cy="2727960"/>
            <wp:effectExtent l="0" t="0" r="0" b="0"/>
            <wp:docPr id="1517368001" name="Grafik 5" descr="Ein Bild, das draußen, Himmel, Baum,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68001" name="Grafik 5" descr="Ein Bild, das draußen, Himmel, Baum, Transpor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213995" cy="2750423"/>
                    </a:xfrm>
                    <a:prstGeom prst="rect">
                      <a:avLst/>
                    </a:prstGeom>
                  </pic:spPr>
                </pic:pic>
              </a:graphicData>
            </a:graphic>
          </wp:inline>
        </w:drawing>
      </w:r>
      <w:r w:rsidR="000B2B3A" w:rsidRPr="0040589B">
        <w:rPr>
          <w:rFonts w:ascii="Arial" w:hAnsi="Arial" w:cs="Arial"/>
          <w:sz w:val="18"/>
          <w:szCs w:val="18"/>
        </w:rPr>
        <w:br/>
      </w:r>
      <w:r w:rsidRPr="0040589B">
        <w:rPr>
          <w:rFonts w:ascii="Arial" w:hAnsi="Arial" w:cs="Arial"/>
          <w:sz w:val="18"/>
          <w:szCs w:val="18"/>
        </w:rPr>
        <w:br/>
        <w:t>liebherr-ltm1650-schares-ltm1450-dornseiff-05.jpg</w:t>
      </w:r>
      <w:r w:rsidRPr="0040589B">
        <w:rPr>
          <w:rFonts w:ascii="Arial" w:hAnsi="Arial" w:cs="Arial"/>
          <w:sz w:val="18"/>
          <w:szCs w:val="18"/>
        </w:rPr>
        <w:br/>
        <w:t xml:space="preserve">Die Brutto-Last der </w:t>
      </w:r>
      <w:r w:rsidR="00E809E6" w:rsidRPr="0040589B">
        <w:rPr>
          <w:rFonts w:ascii="Arial" w:hAnsi="Arial" w:cs="Arial"/>
          <w:sz w:val="18"/>
          <w:szCs w:val="18"/>
        </w:rPr>
        <w:t>Stahlbeton-</w:t>
      </w:r>
      <w:r w:rsidRPr="0040589B">
        <w:rPr>
          <w:rFonts w:ascii="Arial" w:hAnsi="Arial" w:cs="Arial"/>
          <w:sz w:val="18"/>
          <w:szCs w:val="18"/>
        </w:rPr>
        <w:t xml:space="preserve">Träger inklusive Hakenflaschen und Dreiecks-Traverse betrug </w:t>
      </w:r>
      <w:r w:rsidR="005B3FB3" w:rsidRPr="0040589B">
        <w:rPr>
          <w:rFonts w:ascii="Arial" w:hAnsi="Arial" w:cs="Arial"/>
          <w:sz w:val="18"/>
          <w:szCs w:val="18"/>
        </w:rPr>
        <w:t>95</w:t>
      </w:r>
      <w:r w:rsidRPr="0040589B">
        <w:rPr>
          <w:rFonts w:ascii="Arial" w:hAnsi="Arial" w:cs="Arial"/>
          <w:sz w:val="18"/>
          <w:szCs w:val="18"/>
        </w:rPr>
        <w:t xml:space="preserve"> Tonnen. </w:t>
      </w:r>
      <w:r w:rsidR="005B3FB3" w:rsidRPr="0040589B">
        <w:rPr>
          <w:rFonts w:ascii="Arial" w:hAnsi="Arial" w:cs="Arial"/>
          <w:sz w:val="18"/>
          <w:szCs w:val="18"/>
        </w:rPr>
        <w:t>Der LTM 1650-8.1 hob</w:t>
      </w:r>
      <w:r w:rsidR="00E809E6" w:rsidRPr="0040589B">
        <w:rPr>
          <w:rFonts w:ascii="Arial" w:hAnsi="Arial" w:cs="Arial"/>
          <w:sz w:val="18"/>
          <w:szCs w:val="18"/>
        </w:rPr>
        <w:t xml:space="preserve"> dabei</w:t>
      </w:r>
      <w:r w:rsidR="005B3FB3" w:rsidRPr="0040589B">
        <w:rPr>
          <w:rFonts w:ascii="Arial" w:hAnsi="Arial" w:cs="Arial"/>
          <w:sz w:val="18"/>
          <w:szCs w:val="18"/>
        </w:rPr>
        <w:t xml:space="preserve"> </w:t>
      </w:r>
      <w:r w:rsidR="00E809E6" w:rsidRPr="0040589B">
        <w:rPr>
          <w:rFonts w:ascii="Arial" w:hAnsi="Arial" w:cs="Arial"/>
          <w:sz w:val="18"/>
          <w:szCs w:val="18"/>
        </w:rPr>
        <w:t xml:space="preserve">je nach Ausladung 60 bis </w:t>
      </w:r>
      <w:r w:rsidR="005B3FB3" w:rsidRPr="0040589B">
        <w:rPr>
          <w:rFonts w:ascii="Arial" w:hAnsi="Arial" w:cs="Arial"/>
          <w:sz w:val="18"/>
          <w:szCs w:val="18"/>
        </w:rPr>
        <w:t xml:space="preserve">95 </w:t>
      </w:r>
      <w:r w:rsidR="00E809E6" w:rsidRPr="0040589B">
        <w:rPr>
          <w:rFonts w:ascii="Arial" w:hAnsi="Arial" w:cs="Arial"/>
          <w:sz w:val="18"/>
          <w:szCs w:val="18"/>
        </w:rPr>
        <w:t>Tonnen</w:t>
      </w:r>
      <w:r w:rsidR="005B3FB3" w:rsidRPr="0040589B">
        <w:rPr>
          <w:rFonts w:ascii="Arial" w:hAnsi="Arial" w:cs="Arial"/>
          <w:sz w:val="18"/>
          <w:szCs w:val="18"/>
        </w:rPr>
        <w:t xml:space="preserve">, der LTM 1450-8.1 </w:t>
      </w:r>
      <w:r w:rsidR="00E809E6" w:rsidRPr="0040589B">
        <w:rPr>
          <w:rFonts w:ascii="Arial" w:hAnsi="Arial" w:cs="Arial"/>
          <w:sz w:val="18"/>
          <w:szCs w:val="18"/>
        </w:rPr>
        <w:t xml:space="preserve">hatte </w:t>
      </w:r>
      <w:r w:rsidR="005B3FB3" w:rsidRPr="0040589B">
        <w:rPr>
          <w:rFonts w:ascii="Arial" w:hAnsi="Arial" w:cs="Arial"/>
          <w:sz w:val="18"/>
          <w:szCs w:val="18"/>
        </w:rPr>
        <w:t>24 bis 57</w:t>
      </w:r>
      <w:r w:rsidR="00E809E6" w:rsidRPr="0040589B">
        <w:rPr>
          <w:rFonts w:ascii="Arial" w:hAnsi="Arial" w:cs="Arial"/>
          <w:sz w:val="18"/>
          <w:szCs w:val="18"/>
        </w:rPr>
        <w:t xml:space="preserve"> Tonnen zu meistern</w:t>
      </w:r>
      <w:r w:rsidR="005B3FB3" w:rsidRPr="0040589B">
        <w:rPr>
          <w:rFonts w:ascii="Arial" w:hAnsi="Arial" w:cs="Arial"/>
          <w:sz w:val="18"/>
          <w:szCs w:val="18"/>
        </w:rPr>
        <w:t>.</w:t>
      </w:r>
    </w:p>
    <w:p w14:paraId="799C813B" w14:textId="77777777" w:rsidR="000B2B3A" w:rsidRPr="0040589B" w:rsidRDefault="000B2B3A" w:rsidP="00F54F3A">
      <w:pPr>
        <w:pStyle w:val="Listenabsatz"/>
        <w:spacing w:after="300"/>
        <w:ind w:left="0"/>
        <w:rPr>
          <w:rFonts w:ascii="Arial" w:hAnsi="Arial" w:cs="Arial"/>
          <w:sz w:val="18"/>
          <w:szCs w:val="18"/>
        </w:rPr>
      </w:pPr>
    </w:p>
    <w:p w14:paraId="3C9C3CB8" w14:textId="33E03765" w:rsidR="00371E33" w:rsidRPr="0040589B" w:rsidRDefault="00371E33" w:rsidP="003F30CF">
      <w:pPr>
        <w:spacing w:after="300" w:line="300" w:lineRule="exact"/>
        <w:rPr>
          <w:rFonts w:ascii="Arial" w:eastAsia="Times New Roman" w:hAnsi="Arial" w:cs="Times New Roman"/>
          <w:b/>
          <w:szCs w:val="18"/>
          <w:lang w:eastAsia="de-DE"/>
        </w:rPr>
      </w:pPr>
    </w:p>
    <w:p w14:paraId="53D15B61" w14:textId="520258D9" w:rsidR="006228BF" w:rsidRPr="0040589B" w:rsidRDefault="001C1554" w:rsidP="003F30CF">
      <w:pPr>
        <w:spacing w:after="300" w:line="300" w:lineRule="exact"/>
        <w:rPr>
          <w:rFonts w:ascii="Arial" w:eastAsia="Times New Roman" w:hAnsi="Arial" w:cs="Times New Roman"/>
          <w:b/>
          <w:szCs w:val="18"/>
          <w:lang w:eastAsia="de-DE"/>
        </w:rPr>
      </w:pPr>
      <w:r w:rsidRPr="0040589B">
        <w:rPr>
          <w:rFonts w:ascii="Arial" w:eastAsia="Times New Roman" w:hAnsi="Arial" w:cs="Times New Roman"/>
          <w:b/>
          <w:szCs w:val="18"/>
          <w:lang w:eastAsia="de-DE"/>
        </w:rPr>
        <w:t>Kontakt</w:t>
      </w:r>
    </w:p>
    <w:p w14:paraId="21AB8616" w14:textId="092BDCD3" w:rsidR="006228BF" w:rsidRPr="0040589B" w:rsidRDefault="006228BF" w:rsidP="006228BF">
      <w:pPr>
        <w:spacing w:after="300" w:line="300" w:lineRule="exact"/>
        <w:rPr>
          <w:rFonts w:ascii="Arial" w:eastAsia="Times New Roman" w:hAnsi="Arial" w:cs="Times New Roman"/>
          <w:szCs w:val="18"/>
          <w:lang w:eastAsia="de-DE"/>
        </w:rPr>
      </w:pPr>
      <w:r w:rsidRPr="0040589B">
        <w:rPr>
          <w:rFonts w:ascii="Arial" w:eastAsia="Times New Roman" w:hAnsi="Arial" w:cs="Times New Roman"/>
          <w:szCs w:val="18"/>
          <w:lang w:eastAsia="de-DE"/>
        </w:rPr>
        <w:t>Wolfgang Beringer</w:t>
      </w:r>
      <w:r w:rsidRPr="0040589B">
        <w:rPr>
          <w:rFonts w:ascii="Arial" w:eastAsia="Times New Roman" w:hAnsi="Arial" w:cs="Times New Roman"/>
          <w:szCs w:val="18"/>
          <w:lang w:eastAsia="de-DE"/>
        </w:rPr>
        <w:br/>
        <w:t>Marketing and Communication</w:t>
      </w:r>
      <w:r w:rsidRPr="0040589B">
        <w:rPr>
          <w:rFonts w:ascii="Arial" w:eastAsia="Times New Roman" w:hAnsi="Arial" w:cs="Times New Roman"/>
          <w:szCs w:val="18"/>
          <w:lang w:eastAsia="de-DE"/>
        </w:rPr>
        <w:br/>
        <w:t>Telefon: +49 7391/502 - 3663</w:t>
      </w:r>
      <w:r w:rsidRPr="0040589B">
        <w:rPr>
          <w:rFonts w:ascii="Arial" w:eastAsia="Times New Roman" w:hAnsi="Arial" w:cs="Times New Roman"/>
          <w:szCs w:val="18"/>
          <w:lang w:eastAsia="de-DE"/>
        </w:rPr>
        <w:br/>
        <w:t>E-Mail: wolfgang.beringer@liebherr.com</w:t>
      </w:r>
    </w:p>
    <w:p w14:paraId="4C43B868" w14:textId="59E7E167" w:rsidR="006228BF" w:rsidRPr="0040589B" w:rsidRDefault="006228BF" w:rsidP="006228BF">
      <w:pPr>
        <w:spacing w:after="300" w:line="300" w:lineRule="exact"/>
        <w:rPr>
          <w:rFonts w:ascii="Arial" w:eastAsia="Times New Roman" w:hAnsi="Arial" w:cs="Times New Roman"/>
          <w:b/>
          <w:szCs w:val="18"/>
          <w:lang w:eastAsia="de-DE"/>
        </w:rPr>
      </w:pPr>
      <w:r w:rsidRPr="0040589B">
        <w:rPr>
          <w:rFonts w:ascii="Arial" w:eastAsia="Times New Roman" w:hAnsi="Arial" w:cs="Times New Roman"/>
          <w:b/>
          <w:szCs w:val="18"/>
          <w:lang w:eastAsia="de-DE"/>
        </w:rPr>
        <w:t>Veröffentlicht von</w:t>
      </w:r>
    </w:p>
    <w:p w14:paraId="5D065362" w14:textId="77777777" w:rsidR="006228BF" w:rsidRPr="0040589B" w:rsidRDefault="006228BF" w:rsidP="0088513F">
      <w:pPr>
        <w:spacing w:after="300" w:line="300" w:lineRule="exact"/>
        <w:rPr>
          <w:rFonts w:ascii="Arial" w:eastAsia="Times New Roman" w:hAnsi="Arial" w:cs="Times New Roman"/>
          <w:szCs w:val="18"/>
          <w:lang w:eastAsia="de-DE"/>
        </w:rPr>
      </w:pPr>
      <w:r w:rsidRPr="0040589B">
        <w:rPr>
          <w:rFonts w:ascii="Arial" w:eastAsia="Times New Roman" w:hAnsi="Arial" w:cs="Times New Roman"/>
          <w:szCs w:val="18"/>
          <w:lang w:eastAsia="de-DE"/>
        </w:rPr>
        <w:t xml:space="preserve">Liebherr-Werk Ehingen GmbH </w:t>
      </w:r>
      <w:r w:rsidRPr="0040589B">
        <w:rPr>
          <w:rFonts w:ascii="Arial" w:eastAsia="Times New Roman" w:hAnsi="Arial" w:cs="Times New Roman"/>
          <w:szCs w:val="18"/>
          <w:lang w:eastAsia="de-DE"/>
        </w:rPr>
        <w:br/>
        <w:t>Ehingen (Donau) / Deutschland</w:t>
      </w:r>
      <w:r w:rsidRPr="0040589B">
        <w:rPr>
          <w:rFonts w:ascii="Arial" w:eastAsia="Times New Roman" w:hAnsi="Arial" w:cs="Times New Roman"/>
          <w:szCs w:val="18"/>
          <w:lang w:eastAsia="de-DE"/>
        </w:rPr>
        <w:br/>
        <w:t>www.liebherr.com</w:t>
      </w:r>
      <w:bookmarkEnd w:id="1"/>
    </w:p>
    <w:sectPr w:rsidR="006228BF" w:rsidRPr="0040589B" w:rsidSect="00EB024A">
      <w:headerReference w:type="default" r:id="rId16"/>
      <w:footerReference w:type="default" r:id="rId17"/>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BC65" w14:textId="77777777" w:rsidR="00000743" w:rsidRDefault="00000743" w:rsidP="00B81ED6">
      <w:pPr>
        <w:spacing w:after="0" w:line="240" w:lineRule="auto"/>
      </w:pPr>
      <w:r>
        <w:separator/>
      </w:r>
    </w:p>
  </w:endnote>
  <w:endnote w:type="continuationSeparator" w:id="0">
    <w:p w14:paraId="348A92E4" w14:textId="77777777" w:rsidR="00000743" w:rsidRDefault="0000074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3C8EBDDA"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89B">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589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89B">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40589B">
      <w:rPr>
        <w:rFonts w:ascii="Arial" w:hAnsi="Arial" w:cs="Arial"/>
      </w:rPr>
      <w:fldChar w:fldCharType="separate"/>
    </w:r>
    <w:r w:rsidR="0040589B">
      <w:rPr>
        <w:rFonts w:ascii="Arial" w:hAnsi="Arial" w:cs="Arial"/>
        <w:noProof/>
      </w:rPr>
      <w:t>2</w:t>
    </w:r>
    <w:r w:rsidR="0040589B" w:rsidRPr="0093605C">
      <w:rPr>
        <w:rFonts w:ascii="Arial" w:hAnsi="Arial" w:cs="Arial"/>
        <w:noProof/>
      </w:rPr>
      <w:t>/</w:t>
    </w:r>
    <w:r w:rsidR="0040589B">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1316" w14:textId="77777777" w:rsidR="00000743" w:rsidRDefault="00000743" w:rsidP="00B81ED6">
      <w:pPr>
        <w:spacing w:after="0" w:line="240" w:lineRule="auto"/>
      </w:pPr>
      <w:r>
        <w:separator/>
      </w:r>
    </w:p>
  </w:footnote>
  <w:footnote w:type="continuationSeparator" w:id="0">
    <w:p w14:paraId="0271DF0F" w14:textId="77777777" w:rsidR="00000743" w:rsidRDefault="0000074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596E"/>
    <w:rsid w:val="00046897"/>
    <w:rsid w:val="000618AC"/>
    <w:rsid w:val="00066E54"/>
    <w:rsid w:val="000744EF"/>
    <w:rsid w:val="000747BD"/>
    <w:rsid w:val="00080353"/>
    <w:rsid w:val="000823BD"/>
    <w:rsid w:val="00091304"/>
    <w:rsid w:val="000925E9"/>
    <w:rsid w:val="00097847"/>
    <w:rsid w:val="00097E93"/>
    <w:rsid w:val="000A04AE"/>
    <w:rsid w:val="000A109E"/>
    <w:rsid w:val="000A141A"/>
    <w:rsid w:val="000A2426"/>
    <w:rsid w:val="000A66FD"/>
    <w:rsid w:val="000B2B3A"/>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09A2"/>
    <w:rsid w:val="00151D53"/>
    <w:rsid w:val="00157767"/>
    <w:rsid w:val="00162168"/>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F59"/>
    <w:rsid w:val="001C1554"/>
    <w:rsid w:val="001C3EA6"/>
    <w:rsid w:val="001D31F7"/>
    <w:rsid w:val="001D5C5D"/>
    <w:rsid w:val="001D79F6"/>
    <w:rsid w:val="001E165D"/>
    <w:rsid w:val="001E1962"/>
    <w:rsid w:val="001E32E3"/>
    <w:rsid w:val="001E5F36"/>
    <w:rsid w:val="001E7BA2"/>
    <w:rsid w:val="001F78DC"/>
    <w:rsid w:val="00205627"/>
    <w:rsid w:val="002073EE"/>
    <w:rsid w:val="00213C85"/>
    <w:rsid w:val="002147DF"/>
    <w:rsid w:val="00216BF5"/>
    <w:rsid w:val="00220864"/>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44CD"/>
    <w:rsid w:val="00265534"/>
    <w:rsid w:val="00267C23"/>
    <w:rsid w:val="0027490E"/>
    <w:rsid w:val="00274AEA"/>
    <w:rsid w:val="00281FBB"/>
    <w:rsid w:val="00295A44"/>
    <w:rsid w:val="002A0F27"/>
    <w:rsid w:val="002A299B"/>
    <w:rsid w:val="002A5020"/>
    <w:rsid w:val="002B0E96"/>
    <w:rsid w:val="002B4DEA"/>
    <w:rsid w:val="002B54A5"/>
    <w:rsid w:val="002D6AB5"/>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75A8B"/>
    <w:rsid w:val="00381F13"/>
    <w:rsid w:val="00385070"/>
    <w:rsid w:val="00386097"/>
    <w:rsid w:val="00387405"/>
    <w:rsid w:val="003930A8"/>
    <w:rsid w:val="003936A6"/>
    <w:rsid w:val="00393830"/>
    <w:rsid w:val="003938EF"/>
    <w:rsid w:val="00396FFA"/>
    <w:rsid w:val="003A01E5"/>
    <w:rsid w:val="003A03B0"/>
    <w:rsid w:val="003A47C7"/>
    <w:rsid w:val="003B6450"/>
    <w:rsid w:val="003C2160"/>
    <w:rsid w:val="003C47FD"/>
    <w:rsid w:val="003D54CC"/>
    <w:rsid w:val="003E7818"/>
    <w:rsid w:val="003F30CF"/>
    <w:rsid w:val="003F44D0"/>
    <w:rsid w:val="003F4978"/>
    <w:rsid w:val="003F66B4"/>
    <w:rsid w:val="003F6706"/>
    <w:rsid w:val="00401862"/>
    <w:rsid w:val="0040589B"/>
    <w:rsid w:val="004058E8"/>
    <w:rsid w:val="00413A54"/>
    <w:rsid w:val="004148DB"/>
    <w:rsid w:val="00415D77"/>
    <w:rsid w:val="004240CA"/>
    <w:rsid w:val="004249E1"/>
    <w:rsid w:val="00424A81"/>
    <w:rsid w:val="00435D35"/>
    <w:rsid w:val="00447060"/>
    <w:rsid w:val="0045234E"/>
    <w:rsid w:val="0045495B"/>
    <w:rsid w:val="0046212F"/>
    <w:rsid w:val="00462341"/>
    <w:rsid w:val="00463919"/>
    <w:rsid w:val="00465A75"/>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C04E4"/>
    <w:rsid w:val="004C4B9A"/>
    <w:rsid w:val="004C557B"/>
    <w:rsid w:val="004D5133"/>
    <w:rsid w:val="004D5929"/>
    <w:rsid w:val="004E4365"/>
    <w:rsid w:val="004E5E69"/>
    <w:rsid w:val="004E7284"/>
    <w:rsid w:val="004F482E"/>
    <w:rsid w:val="004F4FB2"/>
    <w:rsid w:val="00504D85"/>
    <w:rsid w:val="00517F3C"/>
    <w:rsid w:val="00520C2C"/>
    <w:rsid w:val="00525AB7"/>
    <w:rsid w:val="00533832"/>
    <w:rsid w:val="00533F42"/>
    <w:rsid w:val="005357DA"/>
    <w:rsid w:val="00537972"/>
    <w:rsid w:val="0054050A"/>
    <w:rsid w:val="005428DA"/>
    <w:rsid w:val="00544004"/>
    <w:rsid w:val="00547729"/>
    <w:rsid w:val="00553061"/>
    <w:rsid w:val="005530EE"/>
    <w:rsid w:val="0055328C"/>
    <w:rsid w:val="005548E0"/>
    <w:rsid w:val="005564BE"/>
    <w:rsid w:val="00556698"/>
    <w:rsid w:val="00566F04"/>
    <w:rsid w:val="00573547"/>
    <w:rsid w:val="00577041"/>
    <w:rsid w:val="0057708A"/>
    <w:rsid w:val="005811D9"/>
    <w:rsid w:val="00584F54"/>
    <w:rsid w:val="005853EE"/>
    <w:rsid w:val="00585BA9"/>
    <w:rsid w:val="00592594"/>
    <w:rsid w:val="00594D22"/>
    <w:rsid w:val="00595E42"/>
    <w:rsid w:val="005B189E"/>
    <w:rsid w:val="005B3FB3"/>
    <w:rsid w:val="005C7F24"/>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E14"/>
    <w:rsid w:val="006F71BD"/>
    <w:rsid w:val="0070344C"/>
    <w:rsid w:val="007055E6"/>
    <w:rsid w:val="007067AD"/>
    <w:rsid w:val="0070698F"/>
    <w:rsid w:val="00710B22"/>
    <w:rsid w:val="00710C71"/>
    <w:rsid w:val="00713CC5"/>
    <w:rsid w:val="007204D4"/>
    <w:rsid w:val="00722370"/>
    <w:rsid w:val="007235BC"/>
    <w:rsid w:val="00730646"/>
    <w:rsid w:val="00730D75"/>
    <w:rsid w:val="0073218B"/>
    <w:rsid w:val="00733BD5"/>
    <w:rsid w:val="00735924"/>
    <w:rsid w:val="00737CAB"/>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67230"/>
    <w:rsid w:val="007734BE"/>
    <w:rsid w:val="007743F0"/>
    <w:rsid w:val="00775D00"/>
    <w:rsid w:val="00782245"/>
    <w:rsid w:val="00783244"/>
    <w:rsid w:val="00783DE9"/>
    <w:rsid w:val="007911A7"/>
    <w:rsid w:val="00796081"/>
    <w:rsid w:val="007A3A3A"/>
    <w:rsid w:val="007A4872"/>
    <w:rsid w:val="007B2DF9"/>
    <w:rsid w:val="007B324A"/>
    <w:rsid w:val="007B4F70"/>
    <w:rsid w:val="007B5370"/>
    <w:rsid w:val="007C0115"/>
    <w:rsid w:val="007C2DD9"/>
    <w:rsid w:val="007C4218"/>
    <w:rsid w:val="007C4430"/>
    <w:rsid w:val="007D3AF5"/>
    <w:rsid w:val="007E695F"/>
    <w:rsid w:val="007F2586"/>
    <w:rsid w:val="007F32F5"/>
    <w:rsid w:val="007F5768"/>
    <w:rsid w:val="00802113"/>
    <w:rsid w:val="00802F62"/>
    <w:rsid w:val="0080405C"/>
    <w:rsid w:val="0080458B"/>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22E2"/>
    <w:rsid w:val="00914BEC"/>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1632"/>
    <w:rsid w:val="00984516"/>
    <w:rsid w:val="0098466E"/>
    <w:rsid w:val="00993EC2"/>
    <w:rsid w:val="009A1C39"/>
    <w:rsid w:val="009A2C41"/>
    <w:rsid w:val="009A3D17"/>
    <w:rsid w:val="009B2417"/>
    <w:rsid w:val="009B34AA"/>
    <w:rsid w:val="009B3626"/>
    <w:rsid w:val="009B5053"/>
    <w:rsid w:val="009C2A05"/>
    <w:rsid w:val="009C2A52"/>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E1010"/>
    <w:rsid w:val="00AE7E6B"/>
    <w:rsid w:val="00AF1D04"/>
    <w:rsid w:val="00AF1EAD"/>
    <w:rsid w:val="00AF1F99"/>
    <w:rsid w:val="00B07C20"/>
    <w:rsid w:val="00B14127"/>
    <w:rsid w:val="00B24773"/>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183F"/>
    <w:rsid w:val="00C25EB9"/>
    <w:rsid w:val="00C26C00"/>
    <w:rsid w:val="00C300C3"/>
    <w:rsid w:val="00C332B5"/>
    <w:rsid w:val="00C41EF6"/>
    <w:rsid w:val="00C424E7"/>
    <w:rsid w:val="00C44489"/>
    <w:rsid w:val="00C464EC"/>
    <w:rsid w:val="00C46906"/>
    <w:rsid w:val="00C55F90"/>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07D"/>
    <w:rsid w:val="00DC7D6B"/>
    <w:rsid w:val="00DE13EC"/>
    <w:rsid w:val="00DE3AEA"/>
    <w:rsid w:val="00DE4E92"/>
    <w:rsid w:val="00DE6B65"/>
    <w:rsid w:val="00DF3078"/>
    <w:rsid w:val="00DF40C0"/>
    <w:rsid w:val="00E060F1"/>
    <w:rsid w:val="00E1260E"/>
    <w:rsid w:val="00E23EA4"/>
    <w:rsid w:val="00E260E6"/>
    <w:rsid w:val="00E26FBD"/>
    <w:rsid w:val="00E2770C"/>
    <w:rsid w:val="00E32363"/>
    <w:rsid w:val="00E35167"/>
    <w:rsid w:val="00E41190"/>
    <w:rsid w:val="00E42B90"/>
    <w:rsid w:val="00E42BD3"/>
    <w:rsid w:val="00E4327C"/>
    <w:rsid w:val="00E450E3"/>
    <w:rsid w:val="00E479E6"/>
    <w:rsid w:val="00E516C8"/>
    <w:rsid w:val="00E52803"/>
    <w:rsid w:val="00E52C50"/>
    <w:rsid w:val="00E55139"/>
    <w:rsid w:val="00E5782B"/>
    <w:rsid w:val="00E6156C"/>
    <w:rsid w:val="00E674F3"/>
    <w:rsid w:val="00E7238A"/>
    <w:rsid w:val="00E734FA"/>
    <w:rsid w:val="00E74E43"/>
    <w:rsid w:val="00E809E6"/>
    <w:rsid w:val="00E81693"/>
    <w:rsid w:val="00E819DE"/>
    <w:rsid w:val="00E840F5"/>
    <w:rsid w:val="00E847CC"/>
    <w:rsid w:val="00E90833"/>
    <w:rsid w:val="00E90A43"/>
    <w:rsid w:val="00E91C23"/>
    <w:rsid w:val="00E9294F"/>
    <w:rsid w:val="00EA09F3"/>
    <w:rsid w:val="00EA26F3"/>
    <w:rsid w:val="00EA52D4"/>
    <w:rsid w:val="00EA5CF5"/>
    <w:rsid w:val="00EA6050"/>
    <w:rsid w:val="00EA6203"/>
    <w:rsid w:val="00EB024A"/>
    <w:rsid w:val="00EB2684"/>
    <w:rsid w:val="00EB7457"/>
    <w:rsid w:val="00EC49C6"/>
    <w:rsid w:val="00EE00F3"/>
    <w:rsid w:val="00EE07DC"/>
    <w:rsid w:val="00EE0DC8"/>
    <w:rsid w:val="00EE1B93"/>
    <w:rsid w:val="00EE5DD8"/>
    <w:rsid w:val="00EE6B82"/>
    <w:rsid w:val="00EF1532"/>
    <w:rsid w:val="00EF574C"/>
    <w:rsid w:val="00F024A5"/>
    <w:rsid w:val="00F07120"/>
    <w:rsid w:val="00F07301"/>
    <w:rsid w:val="00F11DAF"/>
    <w:rsid w:val="00F14828"/>
    <w:rsid w:val="00F17936"/>
    <w:rsid w:val="00F207C9"/>
    <w:rsid w:val="00F22D3B"/>
    <w:rsid w:val="00F24116"/>
    <w:rsid w:val="00F2692C"/>
    <w:rsid w:val="00F36948"/>
    <w:rsid w:val="00F40615"/>
    <w:rsid w:val="00F40E96"/>
    <w:rsid w:val="00F41334"/>
    <w:rsid w:val="00F4259A"/>
    <w:rsid w:val="00F45E57"/>
    <w:rsid w:val="00F45FEE"/>
    <w:rsid w:val="00F47226"/>
    <w:rsid w:val="00F5327A"/>
    <w:rsid w:val="00F54F3A"/>
    <w:rsid w:val="00F55930"/>
    <w:rsid w:val="00F55B14"/>
    <w:rsid w:val="00F667DE"/>
    <w:rsid w:val="00F66E4B"/>
    <w:rsid w:val="00F7143A"/>
    <w:rsid w:val="00F72FBB"/>
    <w:rsid w:val="00F737EA"/>
    <w:rsid w:val="00F77059"/>
    <w:rsid w:val="00F80FB4"/>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D6C4BDA2-D5B3-4F1F-BEED-EE077602F168}">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2</cp:revision>
  <cp:lastPrinted>2023-11-17T11:34:00Z</cp:lastPrinted>
  <dcterms:created xsi:type="dcterms:W3CDTF">2024-01-29T10:28:00Z</dcterms:created>
  <dcterms:modified xsi:type="dcterms:W3CDTF">2024-01-29T10:28:00Z</dcterms:modified>
  <cp:category>Presseinformation</cp:category>
</cp:coreProperties>
</file>