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B7187A" w:rsidRPr="00303F50" w:rsidRDefault="00E847CC" w:rsidP="00E847CC">
      <w:pPr>
        <w:pStyle w:val="Topline16Pt"/>
      </w:pPr>
      <w:r>
        <w:t>Press release</w:t>
      </w:r>
    </w:p>
    <w:p w14:paraId="38587570" w14:textId="4C5DD2CF" w:rsidR="00B47404" w:rsidRPr="00314F51" w:rsidRDefault="00EB0D06" w:rsidP="00EB0D06">
      <w:pPr>
        <w:pStyle w:val="HeadlineH233Pt"/>
        <w:spacing w:line="240" w:lineRule="auto"/>
        <w:rPr>
          <w:rFonts w:cs="Arial"/>
          <w:szCs w:val="66"/>
        </w:rPr>
      </w:pPr>
      <w:r>
        <w:t xml:space="preserve">Sand kings: XPower wheel loaders and their smart machine concept are ideal for handling sand and </w:t>
      </w:r>
      <w:proofErr w:type="gramStart"/>
      <w:r>
        <w:t>gravel</w:t>
      </w:r>
      <w:proofErr w:type="gramEnd"/>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5EF8C003" w14:textId="610EC2C4" w:rsidR="001445DC" w:rsidRDefault="004F52E9" w:rsidP="00EC6A03">
      <w:pPr>
        <w:pStyle w:val="Bulletpoints11Pt"/>
      </w:pPr>
      <w:r>
        <w:t xml:space="preserve">Innovative bucket and lift assist systems make work cycles more </w:t>
      </w:r>
      <w:proofErr w:type="gramStart"/>
      <w:r>
        <w:t>effective</w:t>
      </w:r>
      <w:proofErr w:type="gramEnd"/>
    </w:p>
    <w:p w14:paraId="4DADC792" w14:textId="2097205A" w:rsidR="008018C3" w:rsidRDefault="008018C3" w:rsidP="00DD31D7">
      <w:pPr>
        <w:pStyle w:val="Bulletpoints11Pt"/>
      </w:pPr>
      <w:r>
        <w:t>Power-split Liebherr XPower travel drive for fuel efficiency</w:t>
      </w:r>
    </w:p>
    <w:p w14:paraId="67B2DE47" w14:textId="475B4365" w:rsidR="00B86EAF" w:rsidRDefault="004C30CB" w:rsidP="009A3D17">
      <w:pPr>
        <w:pStyle w:val="Bulletpoints11Pt"/>
      </w:pPr>
      <w:r>
        <w:t xml:space="preserve">Impressive service expertise, spare parts </w:t>
      </w:r>
      <w:proofErr w:type="gramStart"/>
      <w:r>
        <w:t>availability</w:t>
      </w:r>
      <w:proofErr w:type="gramEnd"/>
      <w:r>
        <w:t xml:space="preserve"> and machine quality</w:t>
      </w:r>
    </w:p>
    <w:p w14:paraId="63BE66AA" w14:textId="547EB74F" w:rsidR="00F960B4" w:rsidRPr="00C02F03" w:rsidRDefault="00BE4833" w:rsidP="002A3CEA">
      <w:pPr>
        <w:pStyle w:val="Copytext11Pt"/>
        <w:spacing w:before="240"/>
        <w:rPr>
          <w:rFonts w:eastAsiaTheme="minorEastAsia" w:cstheme="minorBidi"/>
          <w:b/>
          <w:noProof/>
          <w:szCs w:val="22"/>
        </w:rPr>
      </w:pPr>
      <w:r>
        <w:rPr>
          <w:b/>
        </w:rPr>
        <w:t xml:space="preserve">For more than 20 years, </w:t>
      </w:r>
      <w:proofErr w:type="spellStart"/>
      <w:r>
        <w:rPr>
          <w:b/>
        </w:rPr>
        <w:t>Hülskens</w:t>
      </w:r>
      <w:proofErr w:type="spellEnd"/>
      <w:r>
        <w:rPr>
          <w:b/>
        </w:rPr>
        <w:t xml:space="preserve"> GmbH &amp; Co. KG has been using powerful Liebherr machines for extracting and processing mineral raw materials. Eleven XPower wheel loaders perform part of the material handling on the site. Smart assistance systems ensure more effective work cycles and easier operation of the wheel loaders. In addition to the excellent machine quality, </w:t>
      </w:r>
      <w:proofErr w:type="spellStart"/>
      <w:r>
        <w:rPr>
          <w:b/>
        </w:rPr>
        <w:t>Hülskens</w:t>
      </w:r>
      <w:proofErr w:type="spellEnd"/>
      <w:r>
        <w:rPr>
          <w:b/>
        </w:rPr>
        <w:t xml:space="preserve"> appreciates Liebherr's outstanding service expertise and availability of spare parts.</w:t>
      </w:r>
    </w:p>
    <w:p w14:paraId="13D75DD1" w14:textId="222CDD84" w:rsidR="00D90EA5" w:rsidRDefault="00200F95" w:rsidP="00F960B4">
      <w:pPr>
        <w:pStyle w:val="Copytext11Pt"/>
      </w:pPr>
      <w:r w:rsidRPr="004F2DFC">
        <w:rPr>
          <w:lang w:val="de-DE"/>
        </w:rPr>
        <w:t xml:space="preserve">Wesel am Rhein (Germany), June 2024 – </w:t>
      </w:r>
      <w:proofErr w:type="spellStart"/>
      <w:r w:rsidRPr="004F2DFC">
        <w:rPr>
          <w:lang w:val="de-DE"/>
        </w:rPr>
        <w:t>Hülskens</w:t>
      </w:r>
      <w:proofErr w:type="spellEnd"/>
      <w:r w:rsidRPr="004F2DFC">
        <w:rPr>
          <w:lang w:val="de-DE"/>
        </w:rPr>
        <w:t xml:space="preserve"> GmbH &amp; Co. </w:t>
      </w:r>
      <w:r>
        <w:t xml:space="preserve">KG processes several hundred thousand tonnes of mineral raw materials each year. Around 60% of this is used for concrete production and subsequently for tunnel and housing construction, infrastructure projects or the repair of bridges in the region. In addition to floating bucket chain excavators and suction dredgers, the group uses robust and powerful Liebherr construction machinery for extracting and processing raw materials. At the GMG site near </w:t>
      </w:r>
      <w:proofErr w:type="spellStart"/>
      <w:r>
        <w:t>Weeze</w:t>
      </w:r>
      <w:proofErr w:type="spellEnd"/>
      <w:r>
        <w:t>, an L</w:t>
      </w:r>
      <w:r w:rsidR="00615052">
        <w:t> </w:t>
      </w:r>
      <w:r>
        <w:t xml:space="preserve">580 XPower transfers the sorted and cleaned material to heaps and loads trucks with gravel and sand. The average loading cycle on the site, which covers several dozen hectares, is between 10 and 25 metres. This is where the advantages of the </w:t>
      </w:r>
      <w:proofErr w:type="gramStart"/>
      <w:r>
        <w:t>power-split</w:t>
      </w:r>
      <w:proofErr w:type="gramEnd"/>
      <w:r>
        <w:t xml:space="preserve"> XPower travel drive come into play. It combines both hydrostatic and mechanical propulsion, ensuring maximum performance and efficiency for every task. "The XPower wheel loaders are impressive across the board and are enormously powerful. When reloading, an L</w:t>
      </w:r>
      <w:r w:rsidR="00615052">
        <w:t> </w:t>
      </w:r>
      <w:r>
        <w:t xml:space="preserve">580 XPower only consumes about 17 litres of diesel per operating hour on average," explains Ingo </w:t>
      </w:r>
      <w:proofErr w:type="spellStart"/>
      <w:r>
        <w:t>Thielen</w:t>
      </w:r>
      <w:proofErr w:type="spellEnd"/>
      <w:r>
        <w:t xml:space="preserve">, press officer of </w:t>
      </w:r>
      <w:proofErr w:type="spellStart"/>
      <w:r>
        <w:t>Hülskens</w:t>
      </w:r>
      <w:proofErr w:type="spellEnd"/>
      <w:r>
        <w:t xml:space="preserve"> Holding GmbH &amp; Co. KG.</w:t>
      </w:r>
    </w:p>
    <w:p w14:paraId="287CB590" w14:textId="35EB934D" w:rsidR="00757422" w:rsidRDefault="00E31D93" w:rsidP="00F960B4">
      <w:pPr>
        <w:pStyle w:val="Copytext11Pt"/>
        <w:rPr>
          <w:b/>
          <w:bCs/>
        </w:rPr>
      </w:pPr>
      <w:r>
        <w:rPr>
          <w:b/>
        </w:rPr>
        <w:t xml:space="preserve">Smart assistance systems help the operator handle raw </w:t>
      </w:r>
      <w:proofErr w:type="gramStart"/>
      <w:r>
        <w:rPr>
          <w:b/>
        </w:rPr>
        <w:t>materials</w:t>
      </w:r>
      <w:proofErr w:type="gramEnd"/>
    </w:p>
    <w:p w14:paraId="7D97904C" w14:textId="26E920B9" w:rsidR="009C4173" w:rsidRDefault="00786941" w:rsidP="00F960B4">
      <w:pPr>
        <w:pStyle w:val="Copytext11Pt"/>
      </w:pPr>
      <w:r>
        <w:t>Innovative assistance systems and clever installation of components increase productivity and reduce wear while carrying out the challenging work. A bucket tilt assistant helps when dumping the material to ensure that it is evenly distributed. In addition, programmable bucket return-to-dig and auto lifting and lowering functions allow the bucket and lift arms to be automatically returned to a set position. Stepless traction control combined with automatic self-locking differentials prevent the wheels from spinning while loading.</w:t>
      </w:r>
    </w:p>
    <w:p w14:paraId="305C1218" w14:textId="77777777" w:rsidR="00E14390" w:rsidRPr="00354247" w:rsidRDefault="00E14390" w:rsidP="00E14390">
      <w:pPr>
        <w:pStyle w:val="Copyhead11Pt"/>
      </w:pPr>
      <w:r>
        <w:lastRenderedPageBreak/>
        <w:t>24-hour spare parts service reduces downtime</w:t>
      </w:r>
    </w:p>
    <w:p w14:paraId="572F02DA" w14:textId="03E5974F" w:rsidR="00E14390" w:rsidRDefault="00E14390" w:rsidP="00E14390">
      <w:pPr>
        <w:pStyle w:val="Copytext11Pt"/>
      </w:pPr>
      <w:r>
        <w:t>"We appreciate Liebherr's outstanding service expertise and availability of spare parts. We have our own workshop with 40</w:t>
      </w:r>
      <w:r w:rsidR="00615052">
        <w:t> </w:t>
      </w:r>
      <w:r>
        <w:t>employees</w:t>
      </w:r>
      <w:r w:rsidR="004F2DFC">
        <w:t xml:space="preserve">, eight of </w:t>
      </w:r>
      <w:r w:rsidR="00615052">
        <w:t xml:space="preserve">them </w:t>
      </w:r>
      <w:r>
        <w:t xml:space="preserve">are responsible for construction machinery. </w:t>
      </w:r>
      <w:r w:rsidR="004F2DFC">
        <w:t>They</w:t>
      </w:r>
      <w:r>
        <w:t xml:space="preserve"> </w:t>
      </w:r>
      <w:proofErr w:type="gramStart"/>
      <w:r>
        <w:t>are able to</w:t>
      </w:r>
      <w:proofErr w:type="gramEnd"/>
      <w:r>
        <w:t xml:space="preserve"> carry out repairs, maintenance and service work themselves. Excellent cooperation with Liebherr and the high quality of the machines enable us to keep downtimes to a minimum," says </w:t>
      </w:r>
      <w:proofErr w:type="spellStart"/>
      <w:r>
        <w:t>Thielen</w:t>
      </w:r>
      <w:proofErr w:type="spellEnd"/>
      <w:r>
        <w:t xml:space="preserve">. In addition to maximum efficiency in maintenance, the Liebherr machine concept provides a secure and well-designed service access. The rear-opening electric engine bonnet allows unhindered access to the whole engine compartment. Non-slip treads and sturdy handrails ensure maximum safety. For unique recognition value, all the machines, including the entire fleet of Liebherr wheel loaders, are painted in the blue </w:t>
      </w:r>
      <w:proofErr w:type="spellStart"/>
      <w:r>
        <w:t>Hülskens</w:t>
      </w:r>
      <w:proofErr w:type="spellEnd"/>
      <w:r>
        <w:t xml:space="preserve"> company livery.</w:t>
      </w:r>
    </w:p>
    <w:p w14:paraId="015336F7" w14:textId="77777777" w:rsidR="00CD0525" w:rsidRPr="00317399" w:rsidRDefault="00CD0525" w:rsidP="00E14390">
      <w:pPr>
        <w:pStyle w:val="Copytext11Pt"/>
      </w:pPr>
    </w:p>
    <w:p w14:paraId="6089362C" w14:textId="7BC768B1" w:rsidR="009A3D17" w:rsidRPr="008B5AF8" w:rsidRDefault="009A3D17" w:rsidP="009A3D17">
      <w:pPr>
        <w:pStyle w:val="BoilerplateCopyhead9Pt"/>
      </w:pPr>
      <w:r>
        <w:t xml:space="preserve">About </w:t>
      </w:r>
      <w:proofErr w:type="spellStart"/>
      <w:r>
        <w:t>Hülskens</w:t>
      </w:r>
      <w:proofErr w:type="spellEnd"/>
      <w:r>
        <w:t xml:space="preserve"> Holding GmbH &amp; Co. KG</w:t>
      </w:r>
    </w:p>
    <w:p w14:paraId="29CB386F" w14:textId="61AB4062" w:rsidR="008352D2" w:rsidRDefault="008352D2" w:rsidP="009A3D17">
      <w:pPr>
        <w:pStyle w:val="BoilerplateCopyhead9Pt"/>
        <w:rPr>
          <w:b w:val="0"/>
        </w:rPr>
      </w:pPr>
      <w:proofErr w:type="spellStart"/>
      <w:r>
        <w:rPr>
          <w:b w:val="0"/>
        </w:rPr>
        <w:t>Hülskens</w:t>
      </w:r>
      <w:proofErr w:type="spellEnd"/>
      <w:r>
        <w:rPr>
          <w:b w:val="0"/>
        </w:rPr>
        <w:t xml:space="preserve"> Holding GmbH &amp; Co. KG is a group of companies active in the extraction of mineral raw materials, hydraulic engineering, concrete production, port and handling logistics, </w:t>
      </w:r>
      <w:proofErr w:type="gramStart"/>
      <w:r>
        <w:rPr>
          <w:b w:val="0"/>
        </w:rPr>
        <w:t>recycling</w:t>
      </w:r>
      <w:proofErr w:type="gramEnd"/>
      <w:r>
        <w:rPr>
          <w:b w:val="0"/>
        </w:rPr>
        <w:t xml:space="preserve"> and special insurance. The company operates worldwide. The headquarters of the owner-managed family business are in Wesel. Today, more than 900 employees work under the umbrella of </w:t>
      </w:r>
      <w:proofErr w:type="spellStart"/>
      <w:r>
        <w:rPr>
          <w:b w:val="0"/>
        </w:rPr>
        <w:t>Hülskens</w:t>
      </w:r>
      <w:proofErr w:type="spellEnd"/>
      <w:r>
        <w:rPr>
          <w:b w:val="0"/>
        </w:rPr>
        <w:t xml:space="preserve"> Holding. The group of companies currently uses nearly 70 Liebherr machines.</w:t>
      </w:r>
    </w:p>
    <w:p w14:paraId="23158A75" w14:textId="77777777" w:rsidR="00BD76D9" w:rsidRPr="00382221" w:rsidRDefault="00BD76D9" w:rsidP="00BD76D9">
      <w:pPr>
        <w:pStyle w:val="BoilerplateCopyhead9Pt"/>
      </w:pPr>
      <w:r>
        <w:rPr>
          <w:bCs/>
        </w:rPr>
        <w:t xml:space="preserve">About the Liebherr Group – 75 years of moving </w:t>
      </w:r>
      <w:proofErr w:type="gramStart"/>
      <w:r>
        <w:rPr>
          <w:bCs/>
        </w:rPr>
        <w:t>forward</w:t>
      </w:r>
      <w:proofErr w:type="gramEnd"/>
      <w:r>
        <w:rPr>
          <w:bCs/>
        </w:rPr>
        <w:t xml:space="preserve"> </w:t>
      </w:r>
    </w:p>
    <w:p w14:paraId="0C6D6626" w14:textId="77777777" w:rsidR="00BD76D9" w:rsidRDefault="00BD76D9" w:rsidP="00BD76D9">
      <w:pPr>
        <w:pStyle w:val="BoilerplateCopytext9Pt"/>
      </w:pPr>
      <w: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w:t>
      </w:r>
      <w:proofErr w:type="spellStart"/>
      <w:r>
        <w:t>Kirchdorf</w:t>
      </w:r>
      <w:proofErr w:type="spellEnd"/>
      <w:r>
        <w:t xml:space="preserve"> an der </w:t>
      </w:r>
      <w:proofErr w:type="spellStart"/>
      <w:r>
        <w:t>Iller</w:t>
      </w:r>
      <w:proofErr w:type="spellEnd"/>
      <w:r>
        <w:t xml:space="preserve">. Since then, the employees have been pursuing the goal of achieving continuous technological </w:t>
      </w:r>
      <w:proofErr w:type="gramStart"/>
      <w:r>
        <w:t>innovation, and</w:t>
      </w:r>
      <w:proofErr w:type="gramEnd"/>
      <w:r>
        <w:t xml:space="preserve"> bringing industry-leading solutions to its customers. Under the slogan ‘75 years of moving forward’, the Group celebrates its 75th anniversary in 2024. </w:t>
      </w:r>
    </w:p>
    <w:p w14:paraId="0C4DD2F2" w14:textId="77777777" w:rsidR="00CD0525" w:rsidRPr="00B81ED6" w:rsidRDefault="00CD0525" w:rsidP="00BD76D9">
      <w:pPr>
        <w:pStyle w:val="BoilerplateCopytext9Pt"/>
      </w:pPr>
    </w:p>
    <w:p w14:paraId="740DB397" w14:textId="7E7F3168" w:rsidR="006E2A24" w:rsidRDefault="007E5E9F" w:rsidP="006E2A24">
      <w:pPr>
        <w:pStyle w:val="Copyhead11Pt"/>
      </w:pPr>
      <w:r>
        <w:t>Images</w:t>
      </w:r>
    </w:p>
    <w:p w14:paraId="4CAFAA15" w14:textId="77777777" w:rsidR="006E2A24" w:rsidRPr="008B5AF8" w:rsidRDefault="006E2A24" w:rsidP="006E2A24">
      <w:r>
        <w:rPr>
          <w:noProof/>
        </w:rPr>
        <w:drawing>
          <wp:inline distT="0" distB="0" distL="0" distR="0" wp14:anchorId="4472B43F" wp14:editId="16F321E6">
            <wp:extent cx="2685918" cy="1789351"/>
            <wp:effectExtent l="0" t="0" r="635"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5918" cy="1789351"/>
                    </a:xfrm>
                    <a:prstGeom prst="rect">
                      <a:avLst/>
                    </a:prstGeom>
                  </pic:spPr>
                </pic:pic>
              </a:graphicData>
            </a:graphic>
          </wp:inline>
        </w:drawing>
      </w:r>
    </w:p>
    <w:p w14:paraId="0A1CB5C8" w14:textId="53944CE2" w:rsidR="006E2A24" w:rsidRPr="00150E7C" w:rsidRDefault="00935320" w:rsidP="006E2A24">
      <w:pPr>
        <w:pStyle w:val="Caption9Pt"/>
      </w:pPr>
      <w:r>
        <w:t>liebherr-xpower-wheel-loader-operation-report.jpg</w:t>
      </w:r>
      <w:r>
        <w:br/>
        <w:t>The extracted material is transferred using the efficient Liebherr wheel loaders.</w:t>
      </w:r>
    </w:p>
    <w:p w14:paraId="7EDD8525" w14:textId="77777777" w:rsidR="006E2A24" w:rsidRPr="005618E9" w:rsidRDefault="006E2A24" w:rsidP="006E2A24">
      <w:r>
        <w:rPr>
          <w:noProof/>
        </w:rPr>
        <w:lastRenderedPageBreak/>
        <w:drawing>
          <wp:inline distT="0" distB="0" distL="0" distR="0" wp14:anchorId="793F721A" wp14:editId="313E59EC">
            <wp:extent cx="2697889" cy="1797326"/>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97889" cy="1797326"/>
                    </a:xfrm>
                    <a:prstGeom prst="rect">
                      <a:avLst/>
                    </a:prstGeom>
                    <a:ln>
                      <a:noFill/>
                    </a:ln>
                    <a:extLst>
                      <a:ext uri="{53640926-AAD7-44D8-BBD7-CCE9431645EC}">
                        <a14:shadowObscured xmlns:a14="http://schemas.microsoft.com/office/drawing/2010/main"/>
                      </a:ext>
                    </a:extLst>
                  </pic:spPr>
                </pic:pic>
              </a:graphicData>
            </a:graphic>
          </wp:inline>
        </w:drawing>
      </w:r>
    </w:p>
    <w:p w14:paraId="1349E351" w14:textId="04965FD2" w:rsidR="006E2A24" w:rsidRDefault="006C470E" w:rsidP="006E2A24">
      <w:pPr>
        <w:pStyle w:val="Caption9Pt"/>
      </w:pPr>
      <w:r>
        <w:t>liebherr-xpower-wheel-loader-operation-report-germany.jpg</w:t>
      </w:r>
      <w:r>
        <w:br/>
        <w:t>A Liebherr wheel loader while loading a truck to take away the extracted material.</w:t>
      </w:r>
    </w:p>
    <w:p w14:paraId="14A24C1B" w14:textId="77777777" w:rsidR="006E2A24" w:rsidRDefault="006E2A24" w:rsidP="006E2A24">
      <w:pPr>
        <w:pStyle w:val="Caption9Pt"/>
      </w:pPr>
    </w:p>
    <w:p w14:paraId="314E6BB2" w14:textId="77777777" w:rsidR="006E2A24" w:rsidRPr="005618E9" w:rsidRDefault="006E2A24" w:rsidP="006E2A24">
      <w:pPr>
        <w:pStyle w:val="Caption9Pt"/>
      </w:pPr>
      <w:r>
        <w:rPr>
          <w:noProof/>
        </w:rPr>
        <w:drawing>
          <wp:inline distT="0" distB="0" distL="0" distR="0" wp14:anchorId="0A586405" wp14:editId="76FCE9AD">
            <wp:extent cx="2698391" cy="1797660"/>
            <wp:effectExtent l="0" t="0" r="698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8391" cy="1797660"/>
                    </a:xfrm>
                    <a:prstGeom prst="rect">
                      <a:avLst/>
                    </a:prstGeom>
                  </pic:spPr>
                </pic:pic>
              </a:graphicData>
            </a:graphic>
          </wp:inline>
        </w:drawing>
      </w:r>
    </w:p>
    <w:p w14:paraId="288654DF" w14:textId="1B9FC38B" w:rsidR="006E2A24" w:rsidRDefault="007E0065" w:rsidP="006E2A24">
      <w:pPr>
        <w:pStyle w:val="Caption9Pt"/>
      </w:pPr>
      <w:r>
        <w:t>liebherr-xpower-wheel-loader-operation-report-huelskens.jpg</w:t>
      </w:r>
      <w:r>
        <w:br/>
        <w:t>25</w:t>
      </w:r>
      <w:r w:rsidR="00CD0525">
        <w:t> </w:t>
      </w:r>
      <w:r>
        <w:t xml:space="preserve">Liebherr wheel loaders in company livery operate at </w:t>
      </w:r>
      <w:proofErr w:type="spellStart"/>
      <w:r>
        <w:t>Hülskens</w:t>
      </w:r>
      <w:proofErr w:type="spellEnd"/>
      <w:r>
        <w:t xml:space="preserve"> GmbH Co. KG.</w:t>
      </w:r>
    </w:p>
    <w:p w14:paraId="16CE6220" w14:textId="77777777" w:rsidR="00533558" w:rsidRPr="007E0065" w:rsidRDefault="00533558" w:rsidP="006E2A24">
      <w:pPr>
        <w:pStyle w:val="Caption9Pt"/>
      </w:pPr>
    </w:p>
    <w:p w14:paraId="4417EBEB" w14:textId="77777777" w:rsidR="00AF41B5" w:rsidRPr="00BA1DEA" w:rsidRDefault="00AF41B5" w:rsidP="00AF41B5">
      <w:pPr>
        <w:pStyle w:val="Copyhead11Pt"/>
      </w:pPr>
      <w:r>
        <w:t>Contact</w:t>
      </w:r>
    </w:p>
    <w:p w14:paraId="64C28065" w14:textId="0B22EA8C" w:rsidR="00AF41B5" w:rsidRPr="00A53434" w:rsidRDefault="00D63605" w:rsidP="00AF41B5">
      <w:pPr>
        <w:pStyle w:val="Copytext11Pt"/>
      </w:pPr>
      <w:r>
        <w:t xml:space="preserve">Anna </w:t>
      </w:r>
      <w:proofErr w:type="spellStart"/>
      <w:r>
        <w:t>Zögernitz</w:t>
      </w:r>
      <w:proofErr w:type="spellEnd"/>
      <w:r>
        <w:br/>
        <w:t>Marketing and Public Relations</w:t>
      </w:r>
      <w:r>
        <w:br/>
        <w:t>Phone: +43 50809 12195</w:t>
      </w:r>
      <w:r>
        <w:br/>
        <w:t>E-mail: anna.zoegernitz@liebherr.com</w:t>
      </w:r>
    </w:p>
    <w:p w14:paraId="14C47D5C" w14:textId="77777777" w:rsidR="00AF41B5" w:rsidRPr="00BA1DEA" w:rsidRDefault="00AF41B5" w:rsidP="00AF41B5">
      <w:pPr>
        <w:pStyle w:val="Copyhead11Pt"/>
      </w:pPr>
      <w:r>
        <w:t>Published by</w:t>
      </w:r>
    </w:p>
    <w:p w14:paraId="32EBBB9C" w14:textId="1164B695" w:rsidR="00B81ED6" w:rsidRPr="007E1B93" w:rsidRDefault="00AF41B5" w:rsidP="007E1B93">
      <w:pPr>
        <w:pStyle w:val="Copytext11Pt"/>
        <w:rPr>
          <w:color w:val="0563C1" w:themeColor="hyperlink"/>
          <w:u w:val="single"/>
        </w:rPr>
      </w:pPr>
      <w:r>
        <w:t>Liebherr-</w:t>
      </w:r>
      <w:proofErr w:type="spellStart"/>
      <w:r>
        <w:t>Werk</w:t>
      </w:r>
      <w:proofErr w:type="spellEnd"/>
      <w:r>
        <w:t xml:space="preserve"> </w:t>
      </w:r>
      <w:proofErr w:type="spellStart"/>
      <w:r>
        <w:t>Bischofshofen</w:t>
      </w:r>
      <w:proofErr w:type="spellEnd"/>
      <w:r>
        <w:t xml:space="preserve"> GmbH</w:t>
      </w:r>
      <w:r>
        <w:br/>
      </w:r>
      <w:proofErr w:type="spellStart"/>
      <w:r>
        <w:t>Bischofshofen</w:t>
      </w:r>
      <w:proofErr w:type="spellEnd"/>
      <w:r>
        <w:t>/Austria</w:t>
      </w:r>
      <w:r>
        <w:br/>
      </w:r>
      <w:hyperlink r:id="rId14" w:history="1">
        <w:r>
          <w:rPr>
            <w:rStyle w:val="Hyperlink"/>
          </w:rPr>
          <w:t>www.liebherr.com</w:t>
        </w:r>
      </w:hyperlink>
    </w:p>
    <w:sectPr w:rsidR="00B81ED6" w:rsidRPr="007E1B93"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1124" w14:textId="77777777" w:rsidR="00311A60" w:rsidRDefault="00311A60" w:rsidP="00B81ED6">
      <w:pPr>
        <w:spacing w:after="0" w:line="240" w:lineRule="auto"/>
      </w:pPr>
      <w:r>
        <w:separator/>
      </w:r>
    </w:p>
  </w:endnote>
  <w:endnote w:type="continuationSeparator" w:id="0">
    <w:p w14:paraId="54FFE3BC" w14:textId="77777777" w:rsidR="00311A60" w:rsidRDefault="00311A6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ebherr Text Office">
    <w:panose1 w:val="020B0604030000000000"/>
    <w:charset w:val="00"/>
    <w:family w:val="swiss"/>
    <w:pitch w:val="variable"/>
    <w:sig w:usb0="00000207" w:usb1="02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E6ECB4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A3CEA">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A3CEA">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A3CEA">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2A3CEA">
      <w:rPr>
        <w:rFonts w:ascii="Arial" w:hAnsi="Arial" w:cs="Arial"/>
      </w:rPr>
      <w:fldChar w:fldCharType="separate"/>
    </w:r>
    <w:r w:rsidR="002A3CEA">
      <w:rPr>
        <w:rFonts w:ascii="Arial" w:hAnsi="Arial" w:cs="Arial"/>
        <w:noProof/>
      </w:rPr>
      <w:t>2</w:t>
    </w:r>
    <w:r w:rsidR="002A3CEA" w:rsidRPr="0093605C">
      <w:rPr>
        <w:rFonts w:ascii="Arial" w:hAnsi="Arial" w:cs="Arial"/>
        <w:noProof/>
      </w:rPr>
      <w:t>/</w:t>
    </w:r>
    <w:r w:rsidR="002A3CEA">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4A299" w14:textId="77777777" w:rsidR="00311A60" w:rsidRDefault="00311A60" w:rsidP="00B81ED6">
      <w:pPr>
        <w:spacing w:after="0" w:line="240" w:lineRule="auto"/>
      </w:pPr>
      <w:r>
        <w:separator/>
      </w:r>
    </w:p>
  </w:footnote>
  <w:footnote w:type="continuationSeparator" w:id="0">
    <w:p w14:paraId="329F1245" w14:textId="77777777" w:rsidR="00311A60" w:rsidRDefault="00311A6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29D"/>
    <w:multiLevelType w:val="hybridMultilevel"/>
    <w:tmpl w:val="6DF82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21B3C89"/>
    <w:multiLevelType w:val="hybridMultilevel"/>
    <w:tmpl w:val="2F7ACA30"/>
    <w:lvl w:ilvl="0" w:tplc="F288D028">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16cid:durableId="1591962487">
    <w:abstractNumId w:val="1"/>
  </w:num>
  <w:num w:numId="2" w16cid:durableId="1157109236">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183402784">
    <w:abstractNumId w:val="3"/>
  </w:num>
  <w:num w:numId="4" w16cid:durableId="623393064">
    <w:abstractNumId w:val="2"/>
  </w:num>
  <w:num w:numId="5" w16cid:durableId="1018703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AFA"/>
    <w:rsid w:val="00004EBA"/>
    <w:rsid w:val="00011362"/>
    <w:rsid w:val="00016D56"/>
    <w:rsid w:val="00023C36"/>
    <w:rsid w:val="00025B81"/>
    <w:rsid w:val="00027B2C"/>
    <w:rsid w:val="00033002"/>
    <w:rsid w:val="0003323B"/>
    <w:rsid w:val="00034153"/>
    <w:rsid w:val="0003609E"/>
    <w:rsid w:val="000418C8"/>
    <w:rsid w:val="00042A2F"/>
    <w:rsid w:val="000431B1"/>
    <w:rsid w:val="00046C90"/>
    <w:rsid w:val="00051529"/>
    <w:rsid w:val="00052165"/>
    <w:rsid w:val="00056783"/>
    <w:rsid w:val="00066E54"/>
    <w:rsid w:val="00070FFE"/>
    <w:rsid w:val="0007392F"/>
    <w:rsid w:val="0007467C"/>
    <w:rsid w:val="00077CF6"/>
    <w:rsid w:val="000813E2"/>
    <w:rsid w:val="00082352"/>
    <w:rsid w:val="00083461"/>
    <w:rsid w:val="00083801"/>
    <w:rsid w:val="00087812"/>
    <w:rsid w:val="00087FBE"/>
    <w:rsid w:val="00090DB2"/>
    <w:rsid w:val="0009444A"/>
    <w:rsid w:val="000A16C4"/>
    <w:rsid w:val="000A275E"/>
    <w:rsid w:val="000C05B9"/>
    <w:rsid w:val="000C1593"/>
    <w:rsid w:val="000C195A"/>
    <w:rsid w:val="000C286F"/>
    <w:rsid w:val="000C2D12"/>
    <w:rsid w:val="000C4232"/>
    <w:rsid w:val="000C78E7"/>
    <w:rsid w:val="000D06FD"/>
    <w:rsid w:val="000D1BE5"/>
    <w:rsid w:val="000D6211"/>
    <w:rsid w:val="000E3C3F"/>
    <w:rsid w:val="000E474D"/>
    <w:rsid w:val="000F0372"/>
    <w:rsid w:val="000F2D92"/>
    <w:rsid w:val="000F32E7"/>
    <w:rsid w:val="000F5007"/>
    <w:rsid w:val="000F52AC"/>
    <w:rsid w:val="0010068C"/>
    <w:rsid w:val="00106DF7"/>
    <w:rsid w:val="0010770E"/>
    <w:rsid w:val="00110CD8"/>
    <w:rsid w:val="001131A9"/>
    <w:rsid w:val="00113483"/>
    <w:rsid w:val="001137FE"/>
    <w:rsid w:val="001158C5"/>
    <w:rsid w:val="001167C0"/>
    <w:rsid w:val="00116F2A"/>
    <w:rsid w:val="001170A2"/>
    <w:rsid w:val="0011727D"/>
    <w:rsid w:val="001206F4"/>
    <w:rsid w:val="00121289"/>
    <w:rsid w:val="00127321"/>
    <w:rsid w:val="001331FB"/>
    <w:rsid w:val="00136C1C"/>
    <w:rsid w:val="00141242"/>
    <w:rsid w:val="001419B4"/>
    <w:rsid w:val="001445DC"/>
    <w:rsid w:val="001450ED"/>
    <w:rsid w:val="00145DB7"/>
    <w:rsid w:val="00153349"/>
    <w:rsid w:val="0015417C"/>
    <w:rsid w:val="001542CE"/>
    <w:rsid w:val="00157EB1"/>
    <w:rsid w:val="00164BD3"/>
    <w:rsid w:val="001701EC"/>
    <w:rsid w:val="0017339F"/>
    <w:rsid w:val="00173F3A"/>
    <w:rsid w:val="00177693"/>
    <w:rsid w:val="00182EAC"/>
    <w:rsid w:val="00185A94"/>
    <w:rsid w:val="00186744"/>
    <w:rsid w:val="001916E8"/>
    <w:rsid w:val="001919F5"/>
    <w:rsid w:val="00193311"/>
    <w:rsid w:val="00197ADD"/>
    <w:rsid w:val="001A1AD7"/>
    <w:rsid w:val="001A7FD9"/>
    <w:rsid w:val="001B0307"/>
    <w:rsid w:val="001B1F76"/>
    <w:rsid w:val="001B2A9E"/>
    <w:rsid w:val="001C5322"/>
    <w:rsid w:val="001C69CD"/>
    <w:rsid w:val="001D64BA"/>
    <w:rsid w:val="001E33B6"/>
    <w:rsid w:val="001F1104"/>
    <w:rsid w:val="00200F95"/>
    <w:rsid w:val="00212812"/>
    <w:rsid w:val="002158B1"/>
    <w:rsid w:val="00222395"/>
    <w:rsid w:val="002315A3"/>
    <w:rsid w:val="00235B07"/>
    <w:rsid w:val="002405A4"/>
    <w:rsid w:val="00242239"/>
    <w:rsid w:val="0024251C"/>
    <w:rsid w:val="002432FD"/>
    <w:rsid w:val="0024544D"/>
    <w:rsid w:val="00245ABB"/>
    <w:rsid w:val="00245B9B"/>
    <w:rsid w:val="0025100E"/>
    <w:rsid w:val="00251545"/>
    <w:rsid w:val="002566B0"/>
    <w:rsid w:val="002652EF"/>
    <w:rsid w:val="00265A31"/>
    <w:rsid w:val="0027013A"/>
    <w:rsid w:val="0027342F"/>
    <w:rsid w:val="00274140"/>
    <w:rsid w:val="002741A3"/>
    <w:rsid w:val="00276AD2"/>
    <w:rsid w:val="00283399"/>
    <w:rsid w:val="00285DFB"/>
    <w:rsid w:val="00286671"/>
    <w:rsid w:val="00286A80"/>
    <w:rsid w:val="002A3CEA"/>
    <w:rsid w:val="002A6B3E"/>
    <w:rsid w:val="002B3687"/>
    <w:rsid w:val="002B51ED"/>
    <w:rsid w:val="002B5592"/>
    <w:rsid w:val="002B7454"/>
    <w:rsid w:val="002C28AF"/>
    <w:rsid w:val="002C2EA4"/>
    <w:rsid w:val="002C3350"/>
    <w:rsid w:val="002C6998"/>
    <w:rsid w:val="002C72F5"/>
    <w:rsid w:val="002D3611"/>
    <w:rsid w:val="002D3643"/>
    <w:rsid w:val="002E25C9"/>
    <w:rsid w:val="002E3A6E"/>
    <w:rsid w:val="002E649D"/>
    <w:rsid w:val="002F1355"/>
    <w:rsid w:val="002F3D42"/>
    <w:rsid w:val="00302258"/>
    <w:rsid w:val="00303F50"/>
    <w:rsid w:val="00311A60"/>
    <w:rsid w:val="00313D6F"/>
    <w:rsid w:val="003145FC"/>
    <w:rsid w:val="00314F51"/>
    <w:rsid w:val="00316EB1"/>
    <w:rsid w:val="00317399"/>
    <w:rsid w:val="00320662"/>
    <w:rsid w:val="00320C6E"/>
    <w:rsid w:val="00326B49"/>
    <w:rsid w:val="00327624"/>
    <w:rsid w:val="00332573"/>
    <w:rsid w:val="00341EBB"/>
    <w:rsid w:val="00343100"/>
    <w:rsid w:val="00343B13"/>
    <w:rsid w:val="00344F99"/>
    <w:rsid w:val="00351ACF"/>
    <w:rsid w:val="003524D2"/>
    <w:rsid w:val="00354247"/>
    <w:rsid w:val="00355383"/>
    <w:rsid w:val="003628B4"/>
    <w:rsid w:val="00362F9B"/>
    <w:rsid w:val="003669A0"/>
    <w:rsid w:val="00370800"/>
    <w:rsid w:val="00372F15"/>
    <w:rsid w:val="00383E55"/>
    <w:rsid w:val="003936A6"/>
    <w:rsid w:val="003966C2"/>
    <w:rsid w:val="003A5C58"/>
    <w:rsid w:val="003B0497"/>
    <w:rsid w:val="003B584C"/>
    <w:rsid w:val="003B6704"/>
    <w:rsid w:val="003B7E68"/>
    <w:rsid w:val="003C6CC7"/>
    <w:rsid w:val="003C789D"/>
    <w:rsid w:val="003D0A45"/>
    <w:rsid w:val="003D1455"/>
    <w:rsid w:val="003D5F13"/>
    <w:rsid w:val="003D753F"/>
    <w:rsid w:val="003D7C32"/>
    <w:rsid w:val="003E0E6A"/>
    <w:rsid w:val="003E1164"/>
    <w:rsid w:val="003E53C6"/>
    <w:rsid w:val="003F0063"/>
    <w:rsid w:val="003F09A6"/>
    <w:rsid w:val="003F0C98"/>
    <w:rsid w:val="003F0F0D"/>
    <w:rsid w:val="0041229B"/>
    <w:rsid w:val="00417DA8"/>
    <w:rsid w:val="00423D62"/>
    <w:rsid w:val="00430EC5"/>
    <w:rsid w:val="00432A04"/>
    <w:rsid w:val="0043319B"/>
    <w:rsid w:val="00443E5C"/>
    <w:rsid w:val="00443F51"/>
    <w:rsid w:val="00444657"/>
    <w:rsid w:val="00444D7B"/>
    <w:rsid w:val="004457F4"/>
    <w:rsid w:val="004462BC"/>
    <w:rsid w:val="00447E93"/>
    <w:rsid w:val="00451E3B"/>
    <w:rsid w:val="004528F1"/>
    <w:rsid w:val="004544DE"/>
    <w:rsid w:val="00455323"/>
    <w:rsid w:val="00461E9C"/>
    <w:rsid w:val="00461FB5"/>
    <w:rsid w:val="004633B5"/>
    <w:rsid w:val="00471147"/>
    <w:rsid w:val="00471725"/>
    <w:rsid w:val="00475996"/>
    <w:rsid w:val="004809FC"/>
    <w:rsid w:val="004817D2"/>
    <w:rsid w:val="00483152"/>
    <w:rsid w:val="004859F4"/>
    <w:rsid w:val="00490C2D"/>
    <w:rsid w:val="00491816"/>
    <w:rsid w:val="004A258E"/>
    <w:rsid w:val="004A4028"/>
    <w:rsid w:val="004A4ABF"/>
    <w:rsid w:val="004A663B"/>
    <w:rsid w:val="004A73DD"/>
    <w:rsid w:val="004B32CE"/>
    <w:rsid w:val="004B71CD"/>
    <w:rsid w:val="004C30CB"/>
    <w:rsid w:val="004C57BD"/>
    <w:rsid w:val="004C669D"/>
    <w:rsid w:val="004D565B"/>
    <w:rsid w:val="004D5677"/>
    <w:rsid w:val="004D5C19"/>
    <w:rsid w:val="004E0BFA"/>
    <w:rsid w:val="004E4E38"/>
    <w:rsid w:val="004E6667"/>
    <w:rsid w:val="004F2DFC"/>
    <w:rsid w:val="004F3571"/>
    <w:rsid w:val="004F378C"/>
    <w:rsid w:val="004F52E9"/>
    <w:rsid w:val="005002EB"/>
    <w:rsid w:val="0050254D"/>
    <w:rsid w:val="00504DB4"/>
    <w:rsid w:val="00512457"/>
    <w:rsid w:val="00520A43"/>
    <w:rsid w:val="00523A64"/>
    <w:rsid w:val="00524A3D"/>
    <w:rsid w:val="00526E3F"/>
    <w:rsid w:val="0053190C"/>
    <w:rsid w:val="00533558"/>
    <w:rsid w:val="00537DC6"/>
    <w:rsid w:val="00543D1A"/>
    <w:rsid w:val="00550E84"/>
    <w:rsid w:val="005511E1"/>
    <w:rsid w:val="00552640"/>
    <w:rsid w:val="00556698"/>
    <w:rsid w:val="00561740"/>
    <w:rsid w:val="005665C9"/>
    <w:rsid w:val="0057795F"/>
    <w:rsid w:val="00577D54"/>
    <w:rsid w:val="005879DB"/>
    <w:rsid w:val="00587C87"/>
    <w:rsid w:val="00591856"/>
    <w:rsid w:val="005A0009"/>
    <w:rsid w:val="005A0118"/>
    <w:rsid w:val="005A2C46"/>
    <w:rsid w:val="005A2CC6"/>
    <w:rsid w:val="005B028D"/>
    <w:rsid w:val="005B1008"/>
    <w:rsid w:val="005B35F4"/>
    <w:rsid w:val="005B4102"/>
    <w:rsid w:val="005C5728"/>
    <w:rsid w:val="005D116F"/>
    <w:rsid w:val="005D1473"/>
    <w:rsid w:val="005D3F1A"/>
    <w:rsid w:val="005E12B6"/>
    <w:rsid w:val="005E1D8B"/>
    <w:rsid w:val="005E3CA7"/>
    <w:rsid w:val="005F1945"/>
    <w:rsid w:val="005F200A"/>
    <w:rsid w:val="005F216C"/>
    <w:rsid w:val="005F325F"/>
    <w:rsid w:val="005F7BF8"/>
    <w:rsid w:val="005F7CB1"/>
    <w:rsid w:val="005F7D81"/>
    <w:rsid w:val="00601595"/>
    <w:rsid w:val="00602041"/>
    <w:rsid w:val="0061035B"/>
    <w:rsid w:val="006130DE"/>
    <w:rsid w:val="00614F21"/>
    <w:rsid w:val="00615052"/>
    <w:rsid w:val="0061522E"/>
    <w:rsid w:val="00620FE4"/>
    <w:rsid w:val="006216C3"/>
    <w:rsid w:val="00621C9A"/>
    <w:rsid w:val="00621C9B"/>
    <w:rsid w:val="00622432"/>
    <w:rsid w:val="006253D2"/>
    <w:rsid w:val="006259B8"/>
    <w:rsid w:val="00627551"/>
    <w:rsid w:val="0063215B"/>
    <w:rsid w:val="006336CB"/>
    <w:rsid w:val="00633EBD"/>
    <w:rsid w:val="00634025"/>
    <w:rsid w:val="006371ED"/>
    <w:rsid w:val="00640217"/>
    <w:rsid w:val="00640FAE"/>
    <w:rsid w:val="006445FB"/>
    <w:rsid w:val="00650DE9"/>
    <w:rsid w:val="00652D9C"/>
    <w:rsid w:val="00652E53"/>
    <w:rsid w:val="006612FD"/>
    <w:rsid w:val="00663894"/>
    <w:rsid w:val="0066564E"/>
    <w:rsid w:val="00676E7C"/>
    <w:rsid w:val="00691841"/>
    <w:rsid w:val="006A1940"/>
    <w:rsid w:val="006A2789"/>
    <w:rsid w:val="006A3AA5"/>
    <w:rsid w:val="006A59ED"/>
    <w:rsid w:val="006A5DEB"/>
    <w:rsid w:val="006A5EE8"/>
    <w:rsid w:val="006B04DD"/>
    <w:rsid w:val="006B08A2"/>
    <w:rsid w:val="006B2176"/>
    <w:rsid w:val="006B4BA5"/>
    <w:rsid w:val="006B5E57"/>
    <w:rsid w:val="006C016A"/>
    <w:rsid w:val="006C470E"/>
    <w:rsid w:val="006D0A93"/>
    <w:rsid w:val="006D26A7"/>
    <w:rsid w:val="006E2A24"/>
    <w:rsid w:val="006E406F"/>
    <w:rsid w:val="006E4283"/>
    <w:rsid w:val="006E592B"/>
    <w:rsid w:val="006E614B"/>
    <w:rsid w:val="006E6583"/>
    <w:rsid w:val="006E7D35"/>
    <w:rsid w:val="006F49DF"/>
    <w:rsid w:val="00700ACC"/>
    <w:rsid w:val="00705D27"/>
    <w:rsid w:val="007064C0"/>
    <w:rsid w:val="00707497"/>
    <w:rsid w:val="007079FD"/>
    <w:rsid w:val="00711B57"/>
    <w:rsid w:val="007123F9"/>
    <w:rsid w:val="0071499D"/>
    <w:rsid w:val="0071531A"/>
    <w:rsid w:val="0072150E"/>
    <w:rsid w:val="007323EE"/>
    <w:rsid w:val="007331C0"/>
    <w:rsid w:val="00747169"/>
    <w:rsid w:val="00754019"/>
    <w:rsid w:val="00757422"/>
    <w:rsid w:val="00761197"/>
    <w:rsid w:val="00761805"/>
    <w:rsid w:val="00763E3F"/>
    <w:rsid w:val="007647C7"/>
    <w:rsid w:val="00770039"/>
    <w:rsid w:val="007734CD"/>
    <w:rsid w:val="00774070"/>
    <w:rsid w:val="007805E0"/>
    <w:rsid w:val="0078062C"/>
    <w:rsid w:val="00781C5C"/>
    <w:rsid w:val="00782C5C"/>
    <w:rsid w:val="007846F4"/>
    <w:rsid w:val="0078636D"/>
    <w:rsid w:val="00786941"/>
    <w:rsid w:val="00787764"/>
    <w:rsid w:val="00793F44"/>
    <w:rsid w:val="00796F9C"/>
    <w:rsid w:val="007A2428"/>
    <w:rsid w:val="007A6A61"/>
    <w:rsid w:val="007B4CD7"/>
    <w:rsid w:val="007C2DD9"/>
    <w:rsid w:val="007C637E"/>
    <w:rsid w:val="007D0CCB"/>
    <w:rsid w:val="007D3F8B"/>
    <w:rsid w:val="007E0065"/>
    <w:rsid w:val="007E18EA"/>
    <w:rsid w:val="007E1B93"/>
    <w:rsid w:val="007E1E38"/>
    <w:rsid w:val="007E20F4"/>
    <w:rsid w:val="007E5E9F"/>
    <w:rsid w:val="007F166F"/>
    <w:rsid w:val="007F2586"/>
    <w:rsid w:val="008018C3"/>
    <w:rsid w:val="008058F8"/>
    <w:rsid w:val="008064FC"/>
    <w:rsid w:val="00806D89"/>
    <w:rsid w:val="00812F3F"/>
    <w:rsid w:val="00812F8F"/>
    <w:rsid w:val="008153D6"/>
    <w:rsid w:val="00817874"/>
    <w:rsid w:val="008216DC"/>
    <w:rsid w:val="00824226"/>
    <w:rsid w:val="00824485"/>
    <w:rsid w:val="00827960"/>
    <w:rsid w:val="00831847"/>
    <w:rsid w:val="00831A39"/>
    <w:rsid w:val="00833824"/>
    <w:rsid w:val="00833FD4"/>
    <w:rsid w:val="00834943"/>
    <w:rsid w:val="008352D2"/>
    <w:rsid w:val="00841931"/>
    <w:rsid w:val="008427E6"/>
    <w:rsid w:val="00844154"/>
    <w:rsid w:val="00847CBF"/>
    <w:rsid w:val="0085099E"/>
    <w:rsid w:val="008534DC"/>
    <w:rsid w:val="0085785B"/>
    <w:rsid w:val="00867274"/>
    <w:rsid w:val="00880E00"/>
    <w:rsid w:val="008834AD"/>
    <w:rsid w:val="0088474F"/>
    <w:rsid w:val="00886F09"/>
    <w:rsid w:val="008901D5"/>
    <w:rsid w:val="0089277C"/>
    <w:rsid w:val="00897EA4"/>
    <w:rsid w:val="008A1445"/>
    <w:rsid w:val="008A1ED5"/>
    <w:rsid w:val="008A7CAA"/>
    <w:rsid w:val="008B008B"/>
    <w:rsid w:val="008B03C2"/>
    <w:rsid w:val="008B336E"/>
    <w:rsid w:val="008B5453"/>
    <w:rsid w:val="008B56B1"/>
    <w:rsid w:val="008C0DCD"/>
    <w:rsid w:val="008C3C57"/>
    <w:rsid w:val="008C4CA8"/>
    <w:rsid w:val="008D13AA"/>
    <w:rsid w:val="008D1852"/>
    <w:rsid w:val="008D238F"/>
    <w:rsid w:val="008E043E"/>
    <w:rsid w:val="008E1044"/>
    <w:rsid w:val="008E6CBA"/>
    <w:rsid w:val="008E6CDC"/>
    <w:rsid w:val="008E7378"/>
    <w:rsid w:val="008F0DEF"/>
    <w:rsid w:val="008F18E3"/>
    <w:rsid w:val="00901DA4"/>
    <w:rsid w:val="009041B3"/>
    <w:rsid w:val="009043F9"/>
    <w:rsid w:val="00913C3A"/>
    <w:rsid w:val="00915344"/>
    <w:rsid w:val="009169F9"/>
    <w:rsid w:val="0091730C"/>
    <w:rsid w:val="00921DFF"/>
    <w:rsid w:val="00935320"/>
    <w:rsid w:val="0093605C"/>
    <w:rsid w:val="009412AF"/>
    <w:rsid w:val="00941BF2"/>
    <w:rsid w:val="00942F76"/>
    <w:rsid w:val="00943103"/>
    <w:rsid w:val="009449DC"/>
    <w:rsid w:val="00946A9A"/>
    <w:rsid w:val="0094739D"/>
    <w:rsid w:val="00955843"/>
    <w:rsid w:val="009570D3"/>
    <w:rsid w:val="00960237"/>
    <w:rsid w:val="00962948"/>
    <w:rsid w:val="00963356"/>
    <w:rsid w:val="00965077"/>
    <w:rsid w:val="009650D2"/>
    <w:rsid w:val="0097286F"/>
    <w:rsid w:val="00972966"/>
    <w:rsid w:val="009769E0"/>
    <w:rsid w:val="00977FD3"/>
    <w:rsid w:val="009822C0"/>
    <w:rsid w:val="00983E69"/>
    <w:rsid w:val="0098575F"/>
    <w:rsid w:val="00986550"/>
    <w:rsid w:val="0098683C"/>
    <w:rsid w:val="0099274F"/>
    <w:rsid w:val="009935AD"/>
    <w:rsid w:val="009A3C87"/>
    <w:rsid w:val="009A3D17"/>
    <w:rsid w:val="009A6BEE"/>
    <w:rsid w:val="009A7FC9"/>
    <w:rsid w:val="009B0910"/>
    <w:rsid w:val="009B5103"/>
    <w:rsid w:val="009C189C"/>
    <w:rsid w:val="009C213C"/>
    <w:rsid w:val="009C4173"/>
    <w:rsid w:val="009C7A5B"/>
    <w:rsid w:val="009D2D67"/>
    <w:rsid w:val="009D43DB"/>
    <w:rsid w:val="009D65B6"/>
    <w:rsid w:val="009E0065"/>
    <w:rsid w:val="009E11BF"/>
    <w:rsid w:val="009E1CF9"/>
    <w:rsid w:val="009E7AFF"/>
    <w:rsid w:val="009F07B3"/>
    <w:rsid w:val="00A00C1A"/>
    <w:rsid w:val="00A015AB"/>
    <w:rsid w:val="00A06316"/>
    <w:rsid w:val="00A06927"/>
    <w:rsid w:val="00A1155E"/>
    <w:rsid w:val="00A11567"/>
    <w:rsid w:val="00A141E4"/>
    <w:rsid w:val="00A235CA"/>
    <w:rsid w:val="00A2560B"/>
    <w:rsid w:val="00A261BF"/>
    <w:rsid w:val="00A26356"/>
    <w:rsid w:val="00A3107B"/>
    <w:rsid w:val="00A32269"/>
    <w:rsid w:val="00A32602"/>
    <w:rsid w:val="00A33120"/>
    <w:rsid w:val="00A339B5"/>
    <w:rsid w:val="00A343B3"/>
    <w:rsid w:val="00A402D7"/>
    <w:rsid w:val="00A42831"/>
    <w:rsid w:val="00A4445C"/>
    <w:rsid w:val="00A5260F"/>
    <w:rsid w:val="00A6179E"/>
    <w:rsid w:val="00A654C2"/>
    <w:rsid w:val="00A75CFF"/>
    <w:rsid w:val="00A7682A"/>
    <w:rsid w:val="00A76943"/>
    <w:rsid w:val="00A76A4E"/>
    <w:rsid w:val="00A82D3D"/>
    <w:rsid w:val="00A84247"/>
    <w:rsid w:val="00A86567"/>
    <w:rsid w:val="00A904E8"/>
    <w:rsid w:val="00A912CA"/>
    <w:rsid w:val="00A932C8"/>
    <w:rsid w:val="00A952AC"/>
    <w:rsid w:val="00A95D83"/>
    <w:rsid w:val="00A96A00"/>
    <w:rsid w:val="00AC13CE"/>
    <w:rsid w:val="00AC2129"/>
    <w:rsid w:val="00AD1FD5"/>
    <w:rsid w:val="00AD2C15"/>
    <w:rsid w:val="00AD519C"/>
    <w:rsid w:val="00AD62E3"/>
    <w:rsid w:val="00AD7347"/>
    <w:rsid w:val="00AD7C6B"/>
    <w:rsid w:val="00AD7FA1"/>
    <w:rsid w:val="00AE0DBF"/>
    <w:rsid w:val="00AE37C1"/>
    <w:rsid w:val="00AF1F99"/>
    <w:rsid w:val="00AF41B5"/>
    <w:rsid w:val="00B034C9"/>
    <w:rsid w:val="00B10973"/>
    <w:rsid w:val="00B2237E"/>
    <w:rsid w:val="00B224D1"/>
    <w:rsid w:val="00B23C22"/>
    <w:rsid w:val="00B244B6"/>
    <w:rsid w:val="00B26FEB"/>
    <w:rsid w:val="00B307E2"/>
    <w:rsid w:val="00B33E88"/>
    <w:rsid w:val="00B344EE"/>
    <w:rsid w:val="00B34E90"/>
    <w:rsid w:val="00B4465C"/>
    <w:rsid w:val="00B47404"/>
    <w:rsid w:val="00B47CD6"/>
    <w:rsid w:val="00B54784"/>
    <w:rsid w:val="00B54ED3"/>
    <w:rsid w:val="00B55547"/>
    <w:rsid w:val="00B57051"/>
    <w:rsid w:val="00B57158"/>
    <w:rsid w:val="00B7187A"/>
    <w:rsid w:val="00B759FD"/>
    <w:rsid w:val="00B75B4D"/>
    <w:rsid w:val="00B76496"/>
    <w:rsid w:val="00B7667A"/>
    <w:rsid w:val="00B81ED6"/>
    <w:rsid w:val="00B82E45"/>
    <w:rsid w:val="00B86EAF"/>
    <w:rsid w:val="00B86FBC"/>
    <w:rsid w:val="00B87A25"/>
    <w:rsid w:val="00B90A65"/>
    <w:rsid w:val="00B9461A"/>
    <w:rsid w:val="00BA012E"/>
    <w:rsid w:val="00BA15C5"/>
    <w:rsid w:val="00BA580B"/>
    <w:rsid w:val="00BA5CF6"/>
    <w:rsid w:val="00BA5F86"/>
    <w:rsid w:val="00BB0BFF"/>
    <w:rsid w:val="00BB0F6A"/>
    <w:rsid w:val="00BB17C7"/>
    <w:rsid w:val="00BB180D"/>
    <w:rsid w:val="00BB223A"/>
    <w:rsid w:val="00BB3AE4"/>
    <w:rsid w:val="00BC3079"/>
    <w:rsid w:val="00BD3741"/>
    <w:rsid w:val="00BD7045"/>
    <w:rsid w:val="00BD76D9"/>
    <w:rsid w:val="00BE1BD8"/>
    <w:rsid w:val="00BE2F16"/>
    <w:rsid w:val="00BE4196"/>
    <w:rsid w:val="00BE4833"/>
    <w:rsid w:val="00BE7F61"/>
    <w:rsid w:val="00BF07CB"/>
    <w:rsid w:val="00BF083F"/>
    <w:rsid w:val="00BF2DAD"/>
    <w:rsid w:val="00BF3BB4"/>
    <w:rsid w:val="00C016BB"/>
    <w:rsid w:val="00C02F03"/>
    <w:rsid w:val="00C03C4A"/>
    <w:rsid w:val="00C07CAA"/>
    <w:rsid w:val="00C10779"/>
    <w:rsid w:val="00C12395"/>
    <w:rsid w:val="00C15EA8"/>
    <w:rsid w:val="00C24FF9"/>
    <w:rsid w:val="00C31381"/>
    <w:rsid w:val="00C3579B"/>
    <w:rsid w:val="00C36557"/>
    <w:rsid w:val="00C3696C"/>
    <w:rsid w:val="00C40EB1"/>
    <w:rsid w:val="00C4153B"/>
    <w:rsid w:val="00C464EC"/>
    <w:rsid w:val="00C55DA1"/>
    <w:rsid w:val="00C6197A"/>
    <w:rsid w:val="00C6266E"/>
    <w:rsid w:val="00C70C26"/>
    <w:rsid w:val="00C72BFB"/>
    <w:rsid w:val="00C7553B"/>
    <w:rsid w:val="00C77574"/>
    <w:rsid w:val="00C848F6"/>
    <w:rsid w:val="00C84967"/>
    <w:rsid w:val="00C84AF6"/>
    <w:rsid w:val="00C85696"/>
    <w:rsid w:val="00C93074"/>
    <w:rsid w:val="00C962F4"/>
    <w:rsid w:val="00CA0D23"/>
    <w:rsid w:val="00CA1D98"/>
    <w:rsid w:val="00CA2DDF"/>
    <w:rsid w:val="00CA3F97"/>
    <w:rsid w:val="00CA663D"/>
    <w:rsid w:val="00CA6E83"/>
    <w:rsid w:val="00CA7836"/>
    <w:rsid w:val="00CB0080"/>
    <w:rsid w:val="00CB0359"/>
    <w:rsid w:val="00CB22EF"/>
    <w:rsid w:val="00CB3FB1"/>
    <w:rsid w:val="00CB4058"/>
    <w:rsid w:val="00CB5995"/>
    <w:rsid w:val="00CB6949"/>
    <w:rsid w:val="00CC2E4A"/>
    <w:rsid w:val="00CD0525"/>
    <w:rsid w:val="00CD2EBB"/>
    <w:rsid w:val="00CD79CA"/>
    <w:rsid w:val="00CE51A7"/>
    <w:rsid w:val="00CE7F3A"/>
    <w:rsid w:val="00CF022A"/>
    <w:rsid w:val="00CF2CF6"/>
    <w:rsid w:val="00CF4FC0"/>
    <w:rsid w:val="00CF5D8A"/>
    <w:rsid w:val="00CF7608"/>
    <w:rsid w:val="00D01DB7"/>
    <w:rsid w:val="00D03F7C"/>
    <w:rsid w:val="00D04CF3"/>
    <w:rsid w:val="00D15BED"/>
    <w:rsid w:val="00D200E2"/>
    <w:rsid w:val="00D23AA5"/>
    <w:rsid w:val="00D300F0"/>
    <w:rsid w:val="00D30A4B"/>
    <w:rsid w:val="00D31FC9"/>
    <w:rsid w:val="00D34C13"/>
    <w:rsid w:val="00D370B4"/>
    <w:rsid w:val="00D47011"/>
    <w:rsid w:val="00D535E2"/>
    <w:rsid w:val="00D63605"/>
    <w:rsid w:val="00D636C0"/>
    <w:rsid w:val="00D63B50"/>
    <w:rsid w:val="00D67D3C"/>
    <w:rsid w:val="00D70D52"/>
    <w:rsid w:val="00D827A8"/>
    <w:rsid w:val="00D8577E"/>
    <w:rsid w:val="00D8652D"/>
    <w:rsid w:val="00D90EA5"/>
    <w:rsid w:val="00D92A55"/>
    <w:rsid w:val="00D961AB"/>
    <w:rsid w:val="00D96E01"/>
    <w:rsid w:val="00D978BC"/>
    <w:rsid w:val="00DA3EBB"/>
    <w:rsid w:val="00DA623D"/>
    <w:rsid w:val="00DA65BB"/>
    <w:rsid w:val="00DA7CF2"/>
    <w:rsid w:val="00DB1AE6"/>
    <w:rsid w:val="00DC05FF"/>
    <w:rsid w:val="00DC154D"/>
    <w:rsid w:val="00DC2DCB"/>
    <w:rsid w:val="00DC33E7"/>
    <w:rsid w:val="00DD1841"/>
    <w:rsid w:val="00DD31D7"/>
    <w:rsid w:val="00DD7F0D"/>
    <w:rsid w:val="00DE0559"/>
    <w:rsid w:val="00DE0754"/>
    <w:rsid w:val="00DE0AE3"/>
    <w:rsid w:val="00DE1DD8"/>
    <w:rsid w:val="00DE6623"/>
    <w:rsid w:val="00DE6E44"/>
    <w:rsid w:val="00DE7C98"/>
    <w:rsid w:val="00DF185E"/>
    <w:rsid w:val="00DF40C0"/>
    <w:rsid w:val="00DF5D89"/>
    <w:rsid w:val="00DF7C83"/>
    <w:rsid w:val="00E01F44"/>
    <w:rsid w:val="00E027CD"/>
    <w:rsid w:val="00E0617E"/>
    <w:rsid w:val="00E108CF"/>
    <w:rsid w:val="00E130E4"/>
    <w:rsid w:val="00E14390"/>
    <w:rsid w:val="00E15F78"/>
    <w:rsid w:val="00E171C5"/>
    <w:rsid w:val="00E203A5"/>
    <w:rsid w:val="00E22912"/>
    <w:rsid w:val="00E23C81"/>
    <w:rsid w:val="00E24B42"/>
    <w:rsid w:val="00E260E6"/>
    <w:rsid w:val="00E31D93"/>
    <w:rsid w:val="00E32363"/>
    <w:rsid w:val="00E37AC6"/>
    <w:rsid w:val="00E40BC8"/>
    <w:rsid w:val="00E50714"/>
    <w:rsid w:val="00E53324"/>
    <w:rsid w:val="00E5524D"/>
    <w:rsid w:val="00E60A4A"/>
    <w:rsid w:val="00E60AB6"/>
    <w:rsid w:val="00E632D0"/>
    <w:rsid w:val="00E64BED"/>
    <w:rsid w:val="00E7282E"/>
    <w:rsid w:val="00E74F0A"/>
    <w:rsid w:val="00E840B3"/>
    <w:rsid w:val="00E847CC"/>
    <w:rsid w:val="00E95713"/>
    <w:rsid w:val="00EA1321"/>
    <w:rsid w:val="00EA26F3"/>
    <w:rsid w:val="00EA27CC"/>
    <w:rsid w:val="00EA69C8"/>
    <w:rsid w:val="00EB056C"/>
    <w:rsid w:val="00EB096A"/>
    <w:rsid w:val="00EB0D06"/>
    <w:rsid w:val="00EB13D5"/>
    <w:rsid w:val="00EB52C7"/>
    <w:rsid w:val="00EC3D64"/>
    <w:rsid w:val="00EC6A03"/>
    <w:rsid w:val="00ED07AD"/>
    <w:rsid w:val="00ED64F3"/>
    <w:rsid w:val="00ED73B8"/>
    <w:rsid w:val="00EE1D1B"/>
    <w:rsid w:val="00EF1B83"/>
    <w:rsid w:val="00EF1F89"/>
    <w:rsid w:val="00EF2932"/>
    <w:rsid w:val="00EF4A33"/>
    <w:rsid w:val="00F02DFA"/>
    <w:rsid w:val="00F06129"/>
    <w:rsid w:val="00F071D1"/>
    <w:rsid w:val="00F1303A"/>
    <w:rsid w:val="00F26A42"/>
    <w:rsid w:val="00F319CC"/>
    <w:rsid w:val="00F34EA5"/>
    <w:rsid w:val="00F370E5"/>
    <w:rsid w:val="00F40590"/>
    <w:rsid w:val="00F42FED"/>
    <w:rsid w:val="00F572FE"/>
    <w:rsid w:val="00F60461"/>
    <w:rsid w:val="00F62FCA"/>
    <w:rsid w:val="00F67568"/>
    <w:rsid w:val="00F73EB5"/>
    <w:rsid w:val="00F8327E"/>
    <w:rsid w:val="00F907B5"/>
    <w:rsid w:val="00F93EA5"/>
    <w:rsid w:val="00F95031"/>
    <w:rsid w:val="00F960B4"/>
    <w:rsid w:val="00F96B93"/>
    <w:rsid w:val="00FA34D8"/>
    <w:rsid w:val="00FA3C95"/>
    <w:rsid w:val="00FB2A88"/>
    <w:rsid w:val="00FC087C"/>
    <w:rsid w:val="00FC0951"/>
    <w:rsid w:val="00FC3237"/>
    <w:rsid w:val="00FC3B04"/>
    <w:rsid w:val="00FE01D2"/>
    <w:rsid w:val="00FE3195"/>
    <w:rsid w:val="00FE5C46"/>
    <w:rsid w:val="00FF756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Listenabsatz">
    <w:name w:val="List Paragraph"/>
    <w:basedOn w:val="Standard"/>
    <w:uiPriority w:val="34"/>
    <w:rsid w:val="00C40EB1"/>
    <w:pPr>
      <w:ind w:left="720"/>
      <w:contextualSpacing/>
    </w:pPr>
  </w:style>
  <w:style w:type="character" w:styleId="Kommentarzeichen">
    <w:name w:val="annotation reference"/>
    <w:basedOn w:val="Absatz-Standardschriftart"/>
    <w:uiPriority w:val="99"/>
    <w:semiHidden/>
    <w:unhideWhenUsed/>
    <w:rsid w:val="00A7682A"/>
    <w:rPr>
      <w:sz w:val="16"/>
      <w:szCs w:val="16"/>
    </w:rPr>
  </w:style>
  <w:style w:type="paragraph" w:styleId="Kommentartext">
    <w:name w:val="annotation text"/>
    <w:basedOn w:val="Standard"/>
    <w:link w:val="KommentartextZchn"/>
    <w:uiPriority w:val="99"/>
    <w:unhideWhenUsed/>
    <w:rsid w:val="00A7682A"/>
    <w:pPr>
      <w:spacing w:line="240" w:lineRule="auto"/>
    </w:pPr>
    <w:rPr>
      <w:sz w:val="20"/>
      <w:szCs w:val="20"/>
    </w:rPr>
  </w:style>
  <w:style w:type="character" w:customStyle="1" w:styleId="KommentartextZchn">
    <w:name w:val="Kommentartext Zchn"/>
    <w:basedOn w:val="Absatz-Standardschriftart"/>
    <w:link w:val="Kommentartext"/>
    <w:uiPriority w:val="99"/>
    <w:rsid w:val="00A7682A"/>
    <w:rPr>
      <w:sz w:val="20"/>
      <w:szCs w:val="20"/>
    </w:rPr>
  </w:style>
  <w:style w:type="paragraph" w:styleId="Kommentarthema">
    <w:name w:val="annotation subject"/>
    <w:basedOn w:val="Kommentartext"/>
    <w:next w:val="Kommentartext"/>
    <w:link w:val="KommentarthemaZchn"/>
    <w:uiPriority w:val="99"/>
    <w:semiHidden/>
    <w:unhideWhenUsed/>
    <w:rsid w:val="00A7682A"/>
    <w:rPr>
      <w:b/>
      <w:bCs/>
    </w:rPr>
  </w:style>
  <w:style w:type="character" w:customStyle="1" w:styleId="KommentarthemaZchn">
    <w:name w:val="Kommentarthema Zchn"/>
    <w:basedOn w:val="KommentartextZchn"/>
    <w:link w:val="Kommentarthema"/>
    <w:uiPriority w:val="99"/>
    <w:semiHidden/>
    <w:rsid w:val="00A7682A"/>
    <w:rPr>
      <w:b/>
      <w:bCs/>
      <w:sz w:val="20"/>
      <w:szCs w:val="20"/>
    </w:rPr>
  </w:style>
  <w:style w:type="paragraph" w:styleId="berarbeitung">
    <w:name w:val="Revision"/>
    <w:hidden/>
    <w:uiPriority w:val="99"/>
    <w:semiHidden/>
    <w:rsid w:val="00BF08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A8582-F68C-41BA-B63F-1141B6504E0F}">
  <ds:schemaRefs>
    <ds:schemaRef ds:uri="http://schemas.microsoft.com/sharepoint/v3/contenttype/forms"/>
  </ds:schemaRefs>
</ds:datastoreItem>
</file>

<file path=customXml/itemProps2.xml><?xml version="1.0" encoding="utf-8"?>
<ds:datastoreItem xmlns:ds="http://schemas.openxmlformats.org/officeDocument/2006/customXml" ds:itemID="{FD2547E3-6227-4231-B993-7E9ADC9BA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DCA56C5B-52BF-44A1-8825-2E85F6652E28}">
  <ds:schemaRef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4744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cp:lastPrinted>2024-06-19T07:10:00Z</cp:lastPrinted>
  <dcterms:created xsi:type="dcterms:W3CDTF">2024-06-21T11:30:00Z</dcterms:created>
  <dcterms:modified xsi:type="dcterms:W3CDTF">2024-06-21T12:50:00Z</dcterms:modified>
  <cp:category>Presseinformation</cp:category>
</cp:coreProperties>
</file>