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EF2A" w14:textId="0269DF71" w:rsidR="004D4A33" w:rsidRPr="000D1A59" w:rsidRDefault="00C30617" w:rsidP="00E847CC">
      <w:pPr>
        <w:pStyle w:val="Topline16Pt"/>
        <w:rPr>
          <w:lang w:val="de-DE"/>
        </w:rPr>
      </w:pPr>
      <w:r>
        <w:rPr>
          <w:lang w:val="de-DE"/>
        </w:rPr>
        <w:t>Medien</w:t>
      </w:r>
      <w:r w:rsidR="00E847CC" w:rsidRPr="000D1A59">
        <w:rPr>
          <w:lang w:val="de-DE"/>
        </w:rPr>
        <w:t>information</w:t>
      </w:r>
    </w:p>
    <w:p w14:paraId="72CB9EC1" w14:textId="49056C4F" w:rsidR="00FE2052" w:rsidRPr="000D1A59" w:rsidRDefault="00B52CBE" w:rsidP="00E847CC">
      <w:pPr>
        <w:pStyle w:val="HeadlineH233Pt"/>
        <w:spacing w:line="240" w:lineRule="auto"/>
        <w:rPr>
          <w:rFonts w:cs="Arial"/>
          <w:sz w:val="56"/>
        </w:rPr>
      </w:pPr>
      <w:bookmarkStart w:id="0" w:name="_Hlk171525108"/>
      <w:r>
        <w:rPr>
          <w:rFonts w:cs="Arial"/>
          <w:sz w:val="56"/>
        </w:rPr>
        <w:t xml:space="preserve">IFA 2024: </w:t>
      </w:r>
      <w:r w:rsidR="001701F1">
        <w:rPr>
          <w:rFonts w:cs="Arial"/>
          <w:sz w:val="56"/>
        </w:rPr>
        <w:t>Liebherr</w:t>
      </w:r>
      <w:r w:rsidR="00C84A97">
        <w:rPr>
          <w:rFonts w:cs="Arial"/>
          <w:sz w:val="56"/>
        </w:rPr>
        <w:t xml:space="preserve"> beweist </w:t>
      </w:r>
      <w:r w:rsidR="001701F1">
        <w:rPr>
          <w:rFonts w:cs="Arial"/>
          <w:sz w:val="56"/>
        </w:rPr>
        <w:t xml:space="preserve">mit zahlreichen </w:t>
      </w:r>
      <w:r w:rsidR="00C84A97">
        <w:rPr>
          <w:rFonts w:cs="Arial"/>
          <w:sz w:val="56"/>
        </w:rPr>
        <w:t>Neuheiten Pioniergeist</w:t>
      </w:r>
    </w:p>
    <w:p w14:paraId="5D8D6CA2" w14:textId="77777777" w:rsidR="00B81ED6" w:rsidRPr="00613C02" w:rsidRDefault="00B81ED6" w:rsidP="00B81ED6">
      <w:pPr>
        <w:pStyle w:val="HeadlineH233Pt"/>
        <w:spacing w:before="240" w:after="240" w:line="140" w:lineRule="exact"/>
        <w:rPr>
          <w:rFonts w:ascii="Tahoma" w:hAnsi="Tahoma" w:cs="Tahoma"/>
        </w:rPr>
      </w:pPr>
      <w:r w:rsidRPr="492345D7">
        <w:rPr>
          <w:rFonts w:ascii="Tahoma" w:hAnsi="Tahoma" w:cs="Tahoma"/>
        </w:rPr>
        <w:t>⸺</w:t>
      </w:r>
    </w:p>
    <w:p w14:paraId="0096FC00" w14:textId="1D7EA279" w:rsidR="000A2436" w:rsidRPr="000A2436" w:rsidRDefault="6743A007" w:rsidP="00D728D9">
      <w:pPr>
        <w:pStyle w:val="Press5-Body"/>
        <w:numPr>
          <w:ilvl w:val="0"/>
          <w:numId w:val="1"/>
        </w:numPr>
        <w:ind w:left="567"/>
      </w:pPr>
      <w:bookmarkStart w:id="1" w:name="_Hlk171524583"/>
      <w:r>
        <w:t>FNXa 522i: Der</w:t>
      </w:r>
      <w:r w:rsidR="00E342F9">
        <w:t xml:space="preserve"> </w:t>
      </w:r>
      <w:r w:rsidR="00E342F9" w:rsidRPr="00F03AAA">
        <w:t>weltweit</w:t>
      </w:r>
      <w:r>
        <w:t xml:space="preserve"> erste kreislauffähige Gefrierschrank macht sich auf den Weg</w:t>
      </w:r>
      <w:r w:rsidR="717D815B">
        <w:t>.</w:t>
      </w:r>
    </w:p>
    <w:p w14:paraId="43B384B3" w14:textId="0E87B6B0" w:rsidR="000A2436" w:rsidRPr="000A2436" w:rsidRDefault="6743A007" w:rsidP="00D728D9">
      <w:pPr>
        <w:pStyle w:val="Press5-Body"/>
        <w:numPr>
          <w:ilvl w:val="0"/>
          <w:numId w:val="1"/>
        </w:numPr>
        <w:ind w:left="567"/>
      </w:pPr>
      <w:r>
        <w:t>Die neuen French</w:t>
      </w:r>
      <w:r w:rsidR="3B4462C2">
        <w:t>-</w:t>
      </w:r>
      <w:r>
        <w:t>Door</w:t>
      </w:r>
      <w:r w:rsidR="5175F6B1">
        <w:t>-</w:t>
      </w:r>
      <w:r>
        <w:t xml:space="preserve">Geräte: </w:t>
      </w:r>
      <w:r w:rsidR="00D728D9">
        <w:t>g</w:t>
      </w:r>
      <w:r>
        <w:t>roßartig, selbst im kleinsten Detail</w:t>
      </w:r>
    </w:p>
    <w:p w14:paraId="1909CB2F" w14:textId="32C13DA7" w:rsidR="000A2436" w:rsidRPr="000A2436" w:rsidRDefault="6743A007" w:rsidP="00D728D9">
      <w:pPr>
        <w:pStyle w:val="Press5-Body"/>
        <w:numPr>
          <w:ilvl w:val="0"/>
          <w:numId w:val="1"/>
        </w:numPr>
        <w:ind w:left="567"/>
      </w:pPr>
      <w:r>
        <w:t>Neue XL-Einbaugerät</w:t>
      </w:r>
      <w:r w:rsidR="5CC9B462">
        <w:t>e</w:t>
      </w:r>
      <w:r>
        <w:t xml:space="preserve">: </w:t>
      </w:r>
      <w:r w:rsidR="0C32A5D5">
        <w:t>immer</w:t>
      </w:r>
      <w:r w:rsidR="00D728D9">
        <w:t xml:space="preserve"> </w:t>
      </w:r>
      <w:r w:rsidR="0C32A5D5">
        <w:t>ausreichend Platz für frische Lebensmittel</w:t>
      </w:r>
    </w:p>
    <w:p w14:paraId="54AB5426" w14:textId="05D63827" w:rsidR="000A2436" w:rsidRPr="00291CEA" w:rsidRDefault="002D3B18" w:rsidP="00D728D9">
      <w:pPr>
        <w:pStyle w:val="Press5-Body"/>
        <w:numPr>
          <w:ilvl w:val="0"/>
          <w:numId w:val="1"/>
        </w:numPr>
        <w:ind w:left="567"/>
      </w:pPr>
      <w:r>
        <w:t xml:space="preserve">In einer </w:t>
      </w:r>
      <w:r w:rsidR="6743A007">
        <w:t>Energieeffizie</w:t>
      </w:r>
      <w:r>
        <w:t>nzklasse für sich</w:t>
      </w:r>
      <w:r w:rsidR="6743A007">
        <w:t xml:space="preserve">: </w:t>
      </w:r>
      <w:r w:rsidR="00D728D9">
        <w:t>d</w:t>
      </w:r>
      <w:r w:rsidR="6743A007">
        <w:t>ie Einbau</w:t>
      </w:r>
      <w:r>
        <w:t>-Kühl-Gefrier</w:t>
      </w:r>
      <w:r w:rsidR="655D64CD">
        <w:t>k</w:t>
      </w:r>
      <w:r w:rsidR="6743A007">
        <w:t xml:space="preserve">ombination </w:t>
      </w:r>
      <w:r>
        <w:t>ICBa 5123</w:t>
      </w:r>
    </w:p>
    <w:p w14:paraId="2D315A99" w14:textId="3BC9DD80" w:rsidR="000A2436" w:rsidRPr="00291CEA" w:rsidRDefault="6743A007" w:rsidP="00D728D9">
      <w:pPr>
        <w:pStyle w:val="Press5-Body"/>
        <w:numPr>
          <w:ilvl w:val="0"/>
          <w:numId w:val="1"/>
        </w:numPr>
        <w:ind w:left="567"/>
      </w:pPr>
      <w:r w:rsidRPr="492345D7">
        <w:t>Ob Nische oder Kücheninsel: Neue Unterbau-Geräte schaffen unendlich viele Möglichkeiten</w:t>
      </w:r>
      <w:r w:rsidR="00D728D9">
        <w:t>.</w:t>
      </w:r>
      <w:r w:rsidRPr="00291CEA">
        <w:t xml:space="preserve"> </w:t>
      </w:r>
    </w:p>
    <w:p w14:paraId="4FA6C81E" w14:textId="1CEBF8E1" w:rsidR="000A2436" w:rsidRPr="000A2436" w:rsidRDefault="461A7535" w:rsidP="00D728D9">
      <w:pPr>
        <w:pStyle w:val="Press5-Body"/>
        <w:numPr>
          <w:ilvl w:val="0"/>
          <w:numId w:val="1"/>
        </w:numPr>
        <w:ind w:left="567"/>
      </w:pPr>
      <w:r>
        <w:t>Genuss für alle Sinne</w:t>
      </w:r>
      <w:r w:rsidR="6743A007">
        <w:t xml:space="preserve">: </w:t>
      </w:r>
      <w:r w:rsidR="00D728D9">
        <w:t>d</w:t>
      </w:r>
      <w:r w:rsidR="6743A007">
        <w:t>ie neue Side-by-</w:t>
      </w:r>
      <w:r w:rsidR="2F3F8F95">
        <w:t>S</w:t>
      </w:r>
      <w:r w:rsidR="6743A007">
        <w:t>ide-Kombination mit Wein</w:t>
      </w:r>
      <w:r w:rsidR="4DDC0DB0">
        <w:t>temperierteil</w:t>
      </w:r>
    </w:p>
    <w:bookmarkEnd w:id="1"/>
    <w:p w14:paraId="30AAE12A" w14:textId="5937E81B" w:rsidR="000A2436" w:rsidRPr="000A2436" w:rsidRDefault="000A2436" w:rsidP="000A2436">
      <w:pPr>
        <w:pStyle w:val="Press5-Body"/>
      </w:pPr>
    </w:p>
    <w:p w14:paraId="667A251A" w14:textId="2D19F24D" w:rsidR="000A2436" w:rsidRPr="000A2436" w:rsidRDefault="00DA3416" w:rsidP="000A2436">
      <w:pPr>
        <w:pStyle w:val="Press5-Body"/>
      </w:pPr>
      <w:r>
        <w:t xml:space="preserve">75 Jahre Liebherr treffen auf 100 Jahre IFA. </w:t>
      </w:r>
      <w:r w:rsidR="00C84A97">
        <w:t xml:space="preserve">Während dieser Zeit hat sich </w:t>
      </w:r>
      <w:r>
        <w:t>Liebherr</w:t>
      </w:r>
      <w:r w:rsidR="00C84A97">
        <w:t>-</w:t>
      </w:r>
      <w:r>
        <w:t xml:space="preserve">Hausgeräte zum Spezialisten für Kühlen und Gefrieren im Premiumsegment entwickelt und feiert </w:t>
      </w:r>
      <w:r w:rsidR="00C84A97">
        <w:t xml:space="preserve">nun </w:t>
      </w:r>
      <w:r>
        <w:t>das</w:t>
      </w:r>
      <w:r w:rsidR="006A1E54">
        <w:t xml:space="preserve"> doppelte Jubiläum </w:t>
      </w:r>
      <w:r>
        <w:t>mit bemerkenswerten</w:t>
      </w:r>
      <w:r w:rsidR="006C7128">
        <w:t xml:space="preserve"> Premieren.</w:t>
      </w:r>
      <w:r w:rsidR="00E3391A">
        <w:t xml:space="preserve"> </w:t>
      </w:r>
      <w:r w:rsidR="009400A3">
        <w:t>Die wegweisende BluRoX-Technologie, l</w:t>
      </w:r>
      <w:r w:rsidR="000A2436">
        <w:t>angandauernde Energieeffizienz</w:t>
      </w:r>
      <w:r w:rsidR="009400A3">
        <w:t xml:space="preserve"> in den höchsten Klassen, </w:t>
      </w:r>
      <w:r>
        <w:t xml:space="preserve">die Erweiterung des </w:t>
      </w:r>
      <w:r w:rsidR="00EC6099">
        <w:t xml:space="preserve">unvergleichlich breiten </w:t>
      </w:r>
      <w:r w:rsidR="00D4211A">
        <w:t>Liebherr</w:t>
      </w:r>
      <w:r w:rsidR="00D4211A" w:rsidRPr="00747E4B">
        <w:t>-</w:t>
      </w:r>
      <w:r w:rsidR="009400A3">
        <w:t>Sortiments</w:t>
      </w:r>
      <w:r>
        <w:t xml:space="preserve"> um neue </w:t>
      </w:r>
      <w:r w:rsidR="00EC6099">
        <w:t>French</w:t>
      </w:r>
      <w:r w:rsidR="555FD03B">
        <w:t>-</w:t>
      </w:r>
      <w:r w:rsidR="00EC6099">
        <w:t>Door</w:t>
      </w:r>
      <w:r w:rsidR="0754973B">
        <w:t>-</w:t>
      </w:r>
      <w:r w:rsidR="00EC6099">
        <w:t>Geräte</w:t>
      </w:r>
      <w:r w:rsidR="00505D12">
        <w:t xml:space="preserve"> s</w:t>
      </w:r>
      <w:r>
        <w:t xml:space="preserve">owie </w:t>
      </w:r>
      <w:r w:rsidR="009400A3">
        <w:t>raffinierte Design-Highlights</w:t>
      </w:r>
      <w:r w:rsidR="000A2436">
        <w:t xml:space="preserve"> </w:t>
      </w:r>
      <w:r w:rsidR="003160E3">
        <w:t>spiel</w:t>
      </w:r>
      <w:r w:rsidR="009400A3">
        <w:t xml:space="preserve">en </w:t>
      </w:r>
      <w:r>
        <w:t xml:space="preserve">dabei </w:t>
      </w:r>
      <w:r w:rsidR="00F133A8">
        <w:t>die Hauptr</w:t>
      </w:r>
      <w:r w:rsidR="003160E3">
        <w:t>olle</w:t>
      </w:r>
      <w:r w:rsidR="00F133A8">
        <w:t>n</w:t>
      </w:r>
      <w:r w:rsidR="000A2436">
        <w:t>.</w:t>
      </w:r>
      <w:r w:rsidR="006C7128">
        <w:t xml:space="preserve"> </w:t>
      </w:r>
      <w:r w:rsidR="00EC6099">
        <w:t xml:space="preserve">Vom 6. bis 10. September 2024 </w:t>
      </w:r>
      <w:r>
        <w:t xml:space="preserve">werden die </w:t>
      </w:r>
      <w:r w:rsidR="00FE2052">
        <w:t xml:space="preserve">frischen </w:t>
      </w:r>
      <w:r>
        <w:t xml:space="preserve">Neuheiten </w:t>
      </w:r>
      <w:r w:rsidR="00C84A97">
        <w:t xml:space="preserve">dem IFA-Publikum </w:t>
      </w:r>
      <w:r w:rsidR="00EC6099">
        <w:t xml:space="preserve">auf dem Stand Nummer 102 in Halle 2.1 </w:t>
      </w:r>
      <w:r w:rsidR="00E3391A">
        <w:t>präsentiert.</w:t>
      </w:r>
    </w:p>
    <w:p w14:paraId="3AA93273" w14:textId="77777777" w:rsidR="00C71379" w:rsidRPr="008F353F" w:rsidRDefault="00C71379" w:rsidP="000A2436">
      <w:pPr>
        <w:pStyle w:val="Press5-Body"/>
      </w:pPr>
    </w:p>
    <w:p w14:paraId="0D4D8CEE" w14:textId="50DF4E29" w:rsidR="00C30617" w:rsidRPr="00F133A8" w:rsidRDefault="00E83EAE" w:rsidP="003806CC">
      <w:pPr>
        <w:pStyle w:val="Copytext11Pt"/>
        <w:spacing w:after="0" w:line="300" w:lineRule="auto"/>
        <w:jc w:val="both"/>
        <w:rPr>
          <w:color w:val="FF0000"/>
          <w:lang w:val="de-DE"/>
        </w:rPr>
      </w:pPr>
      <w:r w:rsidRPr="4A25CF98">
        <w:rPr>
          <w:lang w:val="de-DE"/>
        </w:rPr>
        <w:t>Ochse</w:t>
      </w:r>
      <w:r w:rsidR="003F6106" w:rsidRPr="4A25CF98">
        <w:rPr>
          <w:lang w:val="de-DE"/>
        </w:rPr>
        <w:t xml:space="preserve">nhausen (Deutschland), </w:t>
      </w:r>
      <w:r w:rsidR="00FA4B73">
        <w:rPr>
          <w:lang w:val="de-DE"/>
        </w:rPr>
        <w:t>16</w:t>
      </w:r>
      <w:r w:rsidRPr="4A25CF98">
        <w:rPr>
          <w:lang w:val="de-DE"/>
        </w:rPr>
        <w:t>. Ju</w:t>
      </w:r>
      <w:r w:rsidR="008F353F" w:rsidRPr="4A25CF98">
        <w:rPr>
          <w:lang w:val="de-DE"/>
        </w:rPr>
        <w:t>l</w:t>
      </w:r>
      <w:r w:rsidR="00666440" w:rsidRPr="4A25CF98">
        <w:rPr>
          <w:lang w:val="de-DE"/>
        </w:rPr>
        <w:t>i</w:t>
      </w:r>
      <w:r w:rsidRPr="4A25CF98">
        <w:rPr>
          <w:lang w:val="de-DE"/>
        </w:rPr>
        <w:t xml:space="preserve"> 202</w:t>
      </w:r>
      <w:r w:rsidR="00666440" w:rsidRPr="4A25CF98">
        <w:rPr>
          <w:lang w:val="de-DE"/>
        </w:rPr>
        <w:t>4</w:t>
      </w:r>
      <w:r w:rsidRPr="4A25CF98">
        <w:rPr>
          <w:lang w:val="de-DE"/>
        </w:rPr>
        <w:t xml:space="preserve"> –</w:t>
      </w:r>
      <w:r w:rsidR="003160E3" w:rsidRPr="4A25CF98">
        <w:rPr>
          <w:lang w:val="de-DE"/>
        </w:rPr>
        <w:t xml:space="preserve"> </w:t>
      </w:r>
      <w:r w:rsidR="00EC6099" w:rsidRPr="4A25CF98">
        <w:rPr>
          <w:lang w:val="de-DE"/>
        </w:rPr>
        <w:t xml:space="preserve">Als Familienunternehmen hat sich Liebherr von </w:t>
      </w:r>
      <w:r w:rsidR="00D4211A" w:rsidRPr="4A25CF98">
        <w:rPr>
          <w:lang w:val="de-DE"/>
        </w:rPr>
        <w:t>einem kleinen oberschwäbischen</w:t>
      </w:r>
      <w:r w:rsidR="00C84A97" w:rsidRPr="4A25CF98">
        <w:rPr>
          <w:lang w:val="de-DE"/>
        </w:rPr>
        <w:t xml:space="preserve"> Betrieb</w:t>
      </w:r>
      <w:r w:rsidR="00D4211A" w:rsidRPr="4A25CF98">
        <w:rPr>
          <w:lang w:val="de-DE"/>
        </w:rPr>
        <w:t xml:space="preserve"> </w:t>
      </w:r>
      <w:r w:rsidR="00EC6099" w:rsidRPr="4A25CF98">
        <w:rPr>
          <w:lang w:val="de-DE"/>
        </w:rPr>
        <w:t xml:space="preserve">zu einer </w:t>
      </w:r>
      <w:r w:rsidR="00D4211A" w:rsidRPr="4A25CF98">
        <w:rPr>
          <w:lang w:val="de-DE"/>
        </w:rPr>
        <w:t>weltweit erfolgreich agierende</w:t>
      </w:r>
      <w:r w:rsidR="184535C4" w:rsidRPr="4A25CF98">
        <w:rPr>
          <w:lang w:val="de-DE"/>
        </w:rPr>
        <w:t>n</w:t>
      </w:r>
      <w:r w:rsidR="00D4211A" w:rsidRPr="4A25CF98">
        <w:rPr>
          <w:lang w:val="de-DE"/>
        </w:rPr>
        <w:t xml:space="preserve"> Firmengruppe </w:t>
      </w:r>
      <w:r w:rsidR="00EC6099" w:rsidRPr="4A25CF98">
        <w:rPr>
          <w:lang w:val="de-DE"/>
        </w:rPr>
        <w:t>entwickelt</w:t>
      </w:r>
      <w:r w:rsidR="00D4211A" w:rsidRPr="4A25CF98">
        <w:rPr>
          <w:lang w:val="de-DE"/>
        </w:rPr>
        <w:t xml:space="preserve">. </w:t>
      </w:r>
      <w:r w:rsidR="00EC6099" w:rsidRPr="4A25CF98">
        <w:rPr>
          <w:lang w:val="de-DE"/>
        </w:rPr>
        <w:t>Diese Erfolgsgeschichte i</w:t>
      </w:r>
      <w:r w:rsidR="00F378D7" w:rsidRPr="4A25CF98">
        <w:rPr>
          <w:lang w:val="de-DE"/>
        </w:rPr>
        <w:t xml:space="preserve">st </w:t>
      </w:r>
      <w:r w:rsidR="00D4211A" w:rsidRPr="4A25CF98">
        <w:rPr>
          <w:lang w:val="de-DE"/>
        </w:rPr>
        <w:t>Ansporn für heutiges und zukünftiges Handeln</w:t>
      </w:r>
      <w:r w:rsidR="00EC6099" w:rsidRPr="4A25CF98">
        <w:rPr>
          <w:lang w:val="de-DE"/>
        </w:rPr>
        <w:t xml:space="preserve"> – und Thema auf der IFA</w:t>
      </w:r>
      <w:r w:rsidR="00D4211A" w:rsidRPr="4A25CF98">
        <w:rPr>
          <w:lang w:val="de-DE"/>
        </w:rPr>
        <w:t>. „</w:t>
      </w:r>
      <w:r w:rsidR="00F378D7" w:rsidRPr="4A25CF98">
        <w:rPr>
          <w:lang w:val="de-DE"/>
        </w:rPr>
        <w:t xml:space="preserve">Vieles, was die Liebherr-Kultur seit 75 Jahren </w:t>
      </w:r>
      <w:r w:rsidR="003806CC" w:rsidRPr="4A25CF98">
        <w:rPr>
          <w:lang w:val="de-DE"/>
        </w:rPr>
        <w:t>prägt</w:t>
      </w:r>
      <w:r w:rsidR="00943D30" w:rsidRPr="4A25CF98">
        <w:rPr>
          <w:lang w:val="de-DE"/>
        </w:rPr>
        <w:t>, steht auch hinter unserem</w:t>
      </w:r>
      <w:r w:rsidR="00F378D7" w:rsidRPr="4A25CF98">
        <w:rPr>
          <w:lang w:val="de-DE"/>
        </w:rPr>
        <w:t xml:space="preserve"> </w:t>
      </w:r>
      <w:r w:rsidR="00EC6099" w:rsidRPr="4A25CF98">
        <w:rPr>
          <w:lang w:val="de-DE"/>
        </w:rPr>
        <w:t>IFA-A</w:t>
      </w:r>
      <w:r w:rsidR="00F378D7" w:rsidRPr="4A25CF98">
        <w:rPr>
          <w:lang w:val="de-DE"/>
        </w:rPr>
        <w:t xml:space="preserve">uftritt: </w:t>
      </w:r>
      <w:r w:rsidR="00D4211A" w:rsidRPr="4A25CF98">
        <w:rPr>
          <w:lang w:val="de-DE"/>
        </w:rPr>
        <w:t>Pioniergeist</w:t>
      </w:r>
      <w:r w:rsidR="00DE5B97">
        <w:rPr>
          <w:lang w:val="de-DE"/>
        </w:rPr>
        <w:t xml:space="preserve"> und </w:t>
      </w:r>
      <w:r w:rsidR="00F378D7" w:rsidRPr="4A25CF98">
        <w:rPr>
          <w:lang w:val="de-DE"/>
        </w:rPr>
        <w:t xml:space="preserve">Innovationskraft, </w:t>
      </w:r>
      <w:r w:rsidR="00D4211A" w:rsidRPr="4A25CF98">
        <w:rPr>
          <w:lang w:val="de-DE"/>
        </w:rPr>
        <w:t>langfristige Orientierung</w:t>
      </w:r>
      <w:r w:rsidR="00F378D7" w:rsidRPr="4A25CF98">
        <w:rPr>
          <w:lang w:val="de-DE"/>
        </w:rPr>
        <w:t xml:space="preserve"> </w:t>
      </w:r>
      <w:r w:rsidR="00DE5B97">
        <w:rPr>
          <w:lang w:val="de-DE"/>
        </w:rPr>
        <w:t xml:space="preserve">und </w:t>
      </w:r>
      <w:r w:rsidR="00D4211A" w:rsidRPr="4A25CF98">
        <w:rPr>
          <w:lang w:val="de-DE"/>
        </w:rPr>
        <w:t>verantwortungsvolles Handeln</w:t>
      </w:r>
      <w:r w:rsidR="00F378D7" w:rsidRPr="4A25CF98">
        <w:rPr>
          <w:lang w:val="de-DE"/>
        </w:rPr>
        <w:t xml:space="preserve">“, </w:t>
      </w:r>
      <w:r w:rsidR="003806CC" w:rsidRPr="4A25CF98">
        <w:rPr>
          <w:lang w:val="de-DE"/>
        </w:rPr>
        <w:t>erklärt</w:t>
      </w:r>
      <w:r w:rsidR="00F378D7" w:rsidRPr="4A25CF98">
        <w:rPr>
          <w:lang w:val="de-DE"/>
        </w:rPr>
        <w:t xml:space="preserve"> Steffen Nagel, Managing </w:t>
      </w:r>
      <w:proofErr w:type="spellStart"/>
      <w:r w:rsidR="00F378D7" w:rsidRPr="4A25CF98">
        <w:rPr>
          <w:lang w:val="de-DE"/>
        </w:rPr>
        <w:t>Director</w:t>
      </w:r>
      <w:proofErr w:type="spellEnd"/>
      <w:r w:rsidR="00F378D7" w:rsidRPr="4A25CF98">
        <w:rPr>
          <w:lang w:val="de-DE"/>
        </w:rPr>
        <w:t xml:space="preserve"> Sales &amp; Marketing, Liebherr-Hausgeräte GmbH. </w:t>
      </w:r>
      <w:r w:rsidR="003806CC" w:rsidRPr="4A25CF98">
        <w:rPr>
          <w:lang w:val="de-DE"/>
        </w:rPr>
        <w:t xml:space="preserve">„Sichtbar wird </w:t>
      </w:r>
      <w:r w:rsidR="00943D30" w:rsidRPr="4A25CF98">
        <w:rPr>
          <w:lang w:val="de-DE"/>
        </w:rPr>
        <w:t>da</w:t>
      </w:r>
      <w:r w:rsidR="003806CC" w:rsidRPr="4A25CF98">
        <w:rPr>
          <w:lang w:val="de-DE"/>
        </w:rPr>
        <w:t xml:space="preserve">s an der </w:t>
      </w:r>
      <w:r w:rsidR="00EC6099" w:rsidRPr="4A25CF98">
        <w:rPr>
          <w:lang w:val="de-DE"/>
        </w:rPr>
        <w:t>großen</w:t>
      </w:r>
      <w:r w:rsidR="003806CC" w:rsidRPr="4A25CF98">
        <w:rPr>
          <w:lang w:val="de-DE"/>
        </w:rPr>
        <w:t xml:space="preserve"> Zahl </w:t>
      </w:r>
      <w:r w:rsidR="00270102">
        <w:rPr>
          <w:lang w:val="de-DE"/>
        </w:rPr>
        <w:t xml:space="preserve">beeindruckender sowie wegweisender </w:t>
      </w:r>
      <w:r w:rsidR="003806CC" w:rsidRPr="4A25CF98">
        <w:rPr>
          <w:lang w:val="de-DE"/>
        </w:rPr>
        <w:t>Produktneuheiten auf unserem Liebherr-Stand</w:t>
      </w:r>
      <w:r w:rsidR="00270102">
        <w:rPr>
          <w:lang w:val="de-DE"/>
        </w:rPr>
        <w:t xml:space="preserve"> - u</w:t>
      </w:r>
      <w:r w:rsidR="00DE5B97">
        <w:rPr>
          <w:lang w:val="de-DE"/>
        </w:rPr>
        <w:t xml:space="preserve">nd erlebbar für unsere </w:t>
      </w:r>
      <w:r w:rsidR="003806CC" w:rsidRPr="4A25CF98">
        <w:rPr>
          <w:lang w:val="de-DE"/>
        </w:rPr>
        <w:t>Kundinnen</w:t>
      </w:r>
      <w:r w:rsidR="00270102">
        <w:rPr>
          <w:lang w:val="de-DE"/>
        </w:rPr>
        <w:t xml:space="preserve"> und Kunden in der </w:t>
      </w:r>
      <w:r w:rsidR="00943D30" w:rsidRPr="4A25CF98">
        <w:rPr>
          <w:lang w:val="de-DE"/>
        </w:rPr>
        <w:t>wertschätzende</w:t>
      </w:r>
      <w:r w:rsidR="00270102">
        <w:rPr>
          <w:lang w:val="de-DE"/>
        </w:rPr>
        <w:t>n</w:t>
      </w:r>
      <w:r w:rsidR="003806CC" w:rsidRPr="4A25CF98">
        <w:rPr>
          <w:lang w:val="de-DE"/>
        </w:rPr>
        <w:t xml:space="preserve"> Partnerschaft und </w:t>
      </w:r>
      <w:r w:rsidR="00DE5B97">
        <w:rPr>
          <w:lang w:val="de-DE"/>
        </w:rPr>
        <w:t>i</w:t>
      </w:r>
      <w:r w:rsidR="003806CC" w:rsidRPr="4A25CF98">
        <w:rPr>
          <w:lang w:val="de-DE"/>
        </w:rPr>
        <w:t xml:space="preserve">m intensiven Austausch, </w:t>
      </w:r>
      <w:r w:rsidR="00943D30" w:rsidRPr="4A25CF98">
        <w:rPr>
          <w:lang w:val="de-DE"/>
        </w:rPr>
        <w:t>für den die IFA</w:t>
      </w:r>
      <w:r w:rsidR="0091661F" w:rsidRPr="4A25CF98">
        <w:rPr>
          <w:lang w:val="de-DE"/>
        </w:rPr>
        <w:t xml:space="preserve"> </w:t>
      </w:r>
      <w:r w:rsidR="00943D30" w:rsidRPr="4A25CF98">
        <w:rPr>
          <w:lang w:val="de-DE"/>
        </w:rPr>
        <w:t>eine hervorragende Plattform bietet</w:t>
      </w:r>
      <w:r w:rsidR="003806CC" w:rsidRPr="4A25CF98">
        <w:rPr>
          <w:lang w:val="de-DE"/>
        </w:rPr>
        <w:t xml:space="preserve">.“ </w:t>
      </w:r>
    </w:p>
    <w:p w14:paraId="7C61A79D" w14:textId="43074161" w:rsidR="00C30617" w:rsidRDefault="00C30617" w:rsidP="009529B5">
      <w:pPr>
        <w:pStyle w:val="Copytext11Pt"/>
        <w:spacing w:after="0" w:line="300" w:lineRule="auto"/>
        <w:jc w:val="both"/>
        <w:rPr>
          <w:lang w:val="de-DE"/>
        </w:rPr>
      </w:pPr>
    </w:p>
    <w:p w14:paraId="66013142" w14:textId="752DB476" w:rsidR="001701F1" w:rsidRPr="0091661F" w:rsidRDefault="007530D0" w:rsidP="001701F1">
      <w:pPr>
        <w:pStyle w:val="Copytext11Pt"/>
        <w:spacing w:after="0" w:line="300" w:lineRule="auto"/>
        <w:jc w:val="both"/>
        <w:rPr>
          <w:b/>
          <w:bCs/>
          <w:lang w:val="de-DE"/>
        </w:rPr>
      </w:pPr>
      <w:proofErr w:type="spellStart"/>
      <w:r w:rsidRPr="4A25CF98">
        <w:rPr>
          <w:b/>
          <w:bCs/>
          <w:lang w:val="de-DE"/>
        </w:rPr>
        <w:t>FNXa</w:t>
      </w:r>
      <w:proofErr w:type="spellEnd"/>
      <w:r w:rsidRPr="4A25CF98">
        <w:rPr>
          <w:b/>
          <w:bCs/>
          <w:lang w:val="de-DE"/>
        </w:rPr>
        <w:t xml:space="preserve"> 522i: </w:t>
      </w:r>
      <w:r w:rsidR="001701F1" w:rsidRPr="4A25CF98">
        <w:rPr>
          <w:b/>
          <w:bCs/>
          <w:lang w:val="de-DE"/>
        </w:rPr>
        <w:t xml:space="preserve">Der </w:t>
      </w:r>
      <w:r w:rsidR="00F03AAA">
        <w:rPr>
          <w:b/>
          <w:bCs/>
          <w:lang w:val="de-DE"/>
        </w:rPr>
        <w:t xml:space="preserve">weltweit </w:t>
      </w:r>
      <w:r w:rsidR="001701F1" w:rsidRPr="4A25CF98">
        <w:rPr>
          <w:b/>
          <w:bCs/>
          <w:lang w:val="de-DE"/>
        </w:rPr>
        <w:t xml:space="preserve">erste </w:t>
      </w:r>
      <w:r w:rsidRPr="4A25CF98">
        <w:rPr>
          <w:b/>
          <w:bCs/>
          <w:lang w:val="de-DE"/>
        </w:rPr>
        <w:t xml:space="preserve">kreislauffähige </w:t>
      </w:r>
      <w:r w:rsidR="001701F1" w:rsidRPr="4A25CF98">
        <w:rPr>
          <w:b/>
          <w:bCs/>
          <w:lang w:val="de-DE"/>
        </w:rPr>
        <w:t xml:space="preserve">Gefrierschrank </w:t>
      </w:r>
      <w:r w:rsidRPr="4A25CF98">
        <w:rPr>
          <w:b/>
          <w:bCs/>
          <w:lang w:val="de-DE"/>
        </w:rPr>
        <w:t>macht sich auf den Weg</w:t>
      </w:r>
      <w:r w:rsidR="3A19C861" w:rsidRPr="4A25CF98">
        <w:rPr>
          <w:b/>
          <w:bCs/>
          <w:lang w:val="de-DE"/>
        </w:rPr>
        <w:t>.</w:t>
      </w:r>
    </w:p>
    <w:p w14:paraId="56CB9348" w14:textId="77777777" w:rsidR="001701F1" w:rsidRPr="009C11A3" w:rsidRDefault="001701F1" w:rsidP="001701F1">
      <w:pPr>
        <w:pStyle w:val="Copytext11Pt"/>
        <w:spacing w:after="0" w:line="300" w:lineRule="auto"/>
        <w:jc w:val="both"/>
        <w:rPr>
          <w:lang w:val="de-DE"/>
        </w:rPr>
      </w:pPr>
    </w:p>
    <w:p w14:paraId="20908725" w14:textId="21CCFD46" w:rsidR="00410F40" w:rsidRDefault="0091661F" w:rsidP="001701F1">
      <w:pPr>
        <w:pStyle w:val="Copytext11Pt"/>
        <w:spacing w:after="0" w:line="300" w:lineRule="auto"/>
        <w:jc w:val="both"/>
        <w:rPr>
          <w:lang w:val="de-DE"/>
        </w:rPr>
      </w:pPr>
      <w:r>
        <w:rPr>
          <w:lang w:val="de-DE"/>
        </w:rPr>
        <w:t>Zukunftsträchtig ist mit Sicherheit d</w:t>
      </w:r>
      <w:r w:rsidR="001701F1">
        <w:rPr>
          <w:lang w:val="de-DE"/>
        </w:rPr>
        <w:t xml:space="preserve">ie </w:t>
      </w:r>
      <w:r w:rsidR="007530D0">
        <w:rPr>
          <w:lang w:val="de-DE"/>
        </w:rPr>
        <w:t>wegweisende</w:t>
      </w:r>
      <w:r w:rsidR="001701F1" w:rsidRPr="00F12380">
        <w:rPr>
          <w:lang w:val="de-DE"/>
        </w:rPr>
        <w:t xml:space="preserve"> </w:t>
      </w:r>
      <w:r w:rsidR="001701F1">
        <w:rPr>
          <w:lang w:val="de-DE"/>
        </w:rPr>
        <w:t xml:space="preserve">Vakuum-Perlit-Technologie </w:t>
      </w:r>
      <w:proofErr w:type="spellStart"/>
      <w:r w:rsidR="001701F1" w:rsidRPr="00F12380">
        <w:rPr>
          <w:lang w:val="de-DE"/>
        </w:rPr>
        <w:t>BluRoX</w:t>
      </w:r>
      <w:proofErr w:type="spellEnd"/>
      <w:r w:rsidR="001701F1">
        <w:rPr>
          <w:lang w:val="de-DE"/>
        </w:rPr>
        <w:t xml:space="preserve"> von </w:t>
      </w:r>
      <w:r w:rsidR="001701F1" w:rsidRPr="00F12380">
        <w:rPr>
          <w:lang w:val="de-DE"/>
        </w:rPr>
        <w:t>Liebherr</w:t>
      </w:r>
      <w:r>
        <w:rPr>
          <w:lang w:val="de-DE"/>
        </w:rPr>
        <w:t>. Sie</w:t>
      </w:r>
      <w:r w:rsidR="001701F1">
        <w:rPr>
          <w:lang w:val="de-DE"/>
        </w:rPr>
        <w:t xml:space="preserve"> hat </w:t>
      </w:r>
      <w:r w:rsidR="001701F1" w:rsidRPr="00F12380">
        <w:rPr>
          <w:lang w:val="de-DE"/>
        </w:rPr>
        <w:t>berei</w:t>
      </w:r>
      <w:r w:rsidR="001701F1">
        <w:rPr>
          <w:lang w:val="de-DE"/>
        </w:rPr>
        <w:t xml:space="preserve">ts </w:t>
      </w:r>
      <w:r w:rsidR="00F40370">
        <w:rPr>
          <w:lang w:val="de-DE"/>
        </w:rPr>
        <w:t xml:space="preserve">in der Vergangenheit </w:t>
      </w:r>
      <w:r w:rsidR="001701F1">
        <w:rPr>
          <w:lang w:val="de-DE"/>
        </w:rPr>
        <w:t xml:space="preserve">für Aufmerksamkeit </w:t>
      </w:r>
      <w:r w:rsidR="00410F40">
        <w:rPr>
          <w:lang w:val="de-DE"/>
        </w:rPr>
        <w:t>auf der IFA-Bühne</w:t>
      </w:r>
      <w:r w:rsidR="00410F40" w:rsidRPr="00F12380">
        <w:rPr>
          <w:lang w:val="de-DE"/>
        </w:rPr>
        <w:t xml:space="preserve"> </w:t>
      </w:r>
      <w:r w:rsidR="001701F1">
        <w:rPr>
          <w:lang w:val="de-DE"/>
        </w:rPr>
        <w:t xml:space="preserve">gesorgt. </w:t>
      </w:r>
      <w:r w:rsidR="007530D0">
        <w:rPr>
          <w:lang w:val="de-DE"/>
        </w:rPr>
        <w:t xml:space="preserve">Mit dem </w:t>
      </w:r>
      <w:proofErr w:type="spellStart"/>
      <w:r w:rsidR="007530D0">
        <w:rPr>
          <w:lang w:val="de-DE"/>
        </w:rPr>
        <w:t>FNXa</w:t>
      </w:r>
      <w:proofErr w:type="spellEnd"/>
      <w:r w:rsidR="007530D0">
        <w:rPr>
          <w:lang w:val="de-DE"/>
        </w:rPr>
        <w:t xml:space="preserve"> 522i zeigt Liebherr nun den Prototypen des </w:t>
      </w:r>
      <w:r w:rsidR="001701F1">
        <w:rPr>
          <w:lang w:val="de-DE"/>
        </w:rPr>
        <w:t>ersten Gefrierschrank</w:t>
      </w:r>
      <w:r w:rsidR="007530D0">
        <w:rPr>
          <w:lang w:val="de-DE"/>
        </w:rPr>
        <w:t>s</w:t>
      </w:r>
      <w:r w:rsidR="001701F1">
        <w:rPr>
          <w:lang w:val="de-DE"/>
        </w:rPr>
        <w:t xml:space="preserve">, der </w:t>
      </w:r>
      <w:r w:rsidR="00410F40">
        <w:rPr>
          <w:lang w:val="de-DE"/>
        </w:rPr>
        <w:t xml:space="preserve">die </w:t>
      </w:r>
      <w:proofErr w:type="spellStart"/>
      <w:r w:rsidR="00410F40">
        <w:rPr>
          <w:lang w:val="de-DE"/>
        </w:rPr>
        <w:t>BluRoX</w:t>
      </w:r>
      <w:proofErr w:type="spellEnd"/>
      <w:r w:rsidR="00410F40">
        <w:rPr>
          <w:lang w:val="de-DE"/>
        </w:rPr>
        <w:t xml:space="preserve">-Technologie </w:t>
      </w:r>
      <w:r>
        <w:rPr>
          <w:lang w:val="de-DE"/>
        </w:rPr>
        <w:t xml:space="preserve">vollumfänglich </w:t>
      </w:r>
      <w:r w:rsidR="00410F40">
        <w:rPr>
          <w:lang w:val="de-DE"/>
        </w:rPr>
        <w:t xml:space="preserve">nutzt und ein </w:t>
      </w:r>
      <w:r w:rsidR="007530D0">
        <w:rPr>
          <w:lang w:val="de-DE"/>
        </w:rPr>
        <w:t>kreislauffähige</w:t>
      </w:r>
      <w:r w:rsidR="00410F40">
        <w:rPr>
          <w:lang w:val="de-DE"/>
        </w:rPr>
        <w:t>s</w:t>
      </w:r>
      <w:r w:rsidR="001701F1">
        <w:rPr>
          <w:lang w:val="de-DE"/>
        </w:rPr>
        <w:t xml:space="preserve"> </w:t>
      </w:r>
      <w:r w:rsidR="00F40370">
        <w:rPr>
          <w:lang w:val="de-DE"/>
        </w:rPr>
        <w:t xml:space="preserve">Produktkonzept </w:t>
      </w:r>
      <w:r w:rsidR="00410F40">
        <w:rPr>
          <w:lang w:val="de-DE"/>
        </w:rPr>
        <w:t>ver</w:t>
      </w:r>
      <w:r w:rsidR="00F40370">
        <w:rPr>
          <w:lang w:val="de-DE"/>
        </w:rPr>
        <w:t xml:space="preserve">folgt. Das Gehäuse des </w:t>
      </w:r>
      <w:proofErr w:type="spellStart"/>
      <w:r w:rsidR="00F40370">
        <w:rPr>
          <w:lang w:val="de-DE"/>
        </w:rPr>
        <w:t>FNXa</w:t>
      </w:r>
      <w:proofErr w:type="spellEnd"/>
      <w:r w:rsidR="00F40370">
        <w:rPr>
          <w:lang w:val="de-DE"/>
        </w:rPr>
        <w:t xml:space="preserve"> 522i besteht demzufolge aus einem 3-D-Vakuumkörper, der </w:t>
      </w:r>
      <w:r w:rsidR="00410F40">
        <w:rPr>
          <w:lang w:val="de-DE"/>
        </w:rPr>
        <w:t>durch</w:t>
      </w:r>
      <w:r w:rsidR="00F40370">
        <w:rPr>
          <w:lang w:val="de-DE"/>
        </w:rPr>
        <w:t xml:space="preserve"> </w:t>
      </w:r>
      <w:r w:rsidR="00410F40">
        <w:rPr>
          <w:lang w:val="de-DE"/>
        </w:rPr>
        <w:t>fein gemahlenes Vulkang</w:t>
      </w:r>
      <w:r w:rsidR="00F40370">
        <w:rPr>
          <w:lang w:val="de-DE"/>
        </w:rPr>
        <w:t>estein</w:t>
      </w:r>
      <w:r w:rsidR="00410F40">
        <w:rPr>
          <w:lang w:val="de-DE"/>
        </w:rPr>
        <w:t>,</w:t>
      </w:r>
      <w:r w:rsidR="00F40370">
        <w:rPr>
          <w:lang w:val="de-DE"/>
        </w:rPr>
        <w:t xml:space="preserve"> Perlit</w:t>
      </w:r>
      <w:r w:rsidR="00410F40">
        <w:rPr>
          <w:lang w:val="de-DE"/>
        </w:rPr>
        <w:t>,</w:t>
      </w:r>
      <w:r w:rsidR="00F40370">
        <w:rPr>
          <w:lang w:val="de-DE"/>
        </w:rPr>
        <w:t xml:space="preserve"> stabilisiert wird. </w:t>
      </w:r>
      <w:r w:rsidR="00410F40">
        <w:rPr>
          <w:lang w:val="de-DE"/>
        </w:rPr>
        <w:t xml:space="preserve">Der Prototyp verkörpert einen wesentlichen Meilenstein, den Liebherr auf dem Weg zur Kreislaufwirtschaft beim Kühlen und Gefrieren erreicht hat. </w:t>
      </w:r>
      <w:r w:rsidR="00CF2166">
        <w:rPr>
          <w:lang w:val="de-DE"/>
        </w:rPr>
        <w:t xml:space="preserve">Den </w:t>
      </w:r>
      <w:proofErr w:type="spellStart"/>
      <w:r w:rsidR="00410F40">
        <w:rPr>
          <w:lang w:val="de-DE"/>
        </w:rPr>
        <w:t>IFA-</w:t>
      </w:r>
      <w:proofErr w:type="gramStart"/>
      <w:r w:rsidR="00410F40">
        <w:rPr>
          <w:lang w:val="de-DE"/>
        </w:rPr>
        <w:t>Besucher:innen</w:t>
      </w:r>
      <w:proofErr w:type="spellEnd"/>
      <w:proofErr w:type="gramEnd"/>
      <w:r w:rsidR="00410F40">
        <w:rPr>
          <w:lang w:val="de-DE"/>
        </w:rPr>
        <w:t xml:space="preserve"> wird dies auf dem Liebherr-Stand eindrucksvoll verdeutlicht.</w:t>
      </w:r>
    </w:p>
    <w:p w14:paraId="5ADE16FC" w14:textId="1AAAABE1" w:rsidR="001701F1" w:rsidRDefault="00410F40" w:rsidP="001701F1">
      <w:pPr>
        <w:pStyle w:val="Copytext11Pt"/>
        <w:spacing w:after="0" w:line="300" w:lineRule="auto"/>
        <w:jc w:val="both"/>
        <w:rPr>
          <w:lang w:val="de-DE"/>
        </w:rPr>
      </w:pPr>
      <w:r>
        <w:rPr>
          <w:lang w:val="de-DE"/>
        </w:rPr>
        <w:lastRenderedPageBreak/>
        <w:t xml:space="preserve"> </w:t>
      </w:r>
    </w:p>
    <w:p w14:paraId="1524959F" w14:textId="402930E2" w:rsidR="001701F1" w:rsidRDefault="00410F40" w:rsidP="001701F1">
      <w:pPr>
        <w:pStyle w:val="Copytext11Pt"/>
        <w:spacing w:after="0" w:line="300" w:lineRule="auto"/>
        <w:jc w:val="both"/>
        <w:rPr>
          <w:lang w:val="de-DE"/>
        </w:rPr>
      </w:pPr>
      <w:r w:rsidRPr="406A0F68">
        <w:rPr>
          <w:lang w:val="de-DE"/>
        </w:rPr>
        <w:t xml:space="preserve">Dabei verspricht der </w:t>
      </w:r>
      <w:proofErr w:type="spellStart"/>
      <w:r w:rsidR="001701F1" w:rsidRPr="406A0F68">
        <w:rPr>
          <w:lang w:val="de-DE"/>
        </w:rPr>
        <w:t>FNXa</w:t>
      </w:r>
      <w:proofErr w:type="spellEnd"/>
      <w:r w:rsidR="001701F1" w:rsidRPr="406A0F68">
        <w:rPr>
          <w:lang w:val="de-DE"/>
        </w:rPr>
        <w:t xml:space="preserve"> 522i verantwortungsvollen </w:t>
      </w:r>
      <w:proofErr w:type="spellStart"/>
      <w:proofErr w:type="gramStart"/>
      <w:r w:rsidR="001701F1" w:rsidRPr="406A0F68">
        <w:rPr>
          <w:lang w:val="de-DE"/>
        </w:rPr>
        <w:t>Verbraucher</w:t>
      </w:r>
      <w:r w:rsidR="0091661F" w:rsidRPr="406A0F68">
        <w:rPr>
          <w:lang w:val="de-DE"/>
        </w:rPr>
        <w:t>:</w:t>
      </w:r>
      <w:r w:rsidR="001701F1" w:rsidRPr="406A0F68">
        <w:rPr>
          <w:lang w:val="de-DE"/>
        </w:rPr>
        <w:t>innen</w:t>
      </w:r>
      <w:proofErr w:type="spellEnd"/>
      <w:proofErr w:type="gramEnd"/>
      <w:r w:rsidR="001701F1" w:rsidRPr="406A0F68">
        <w:rPr>
          <w:lang w:val="de-DE"/>
        </w:rPr>
        <w:t xml:space="preserve"> nicht nur ein nachhaltig </w:t>
      </w:r>
      <w:r w:rsidR="0091661F" w:rsidRPr="406A0F68">
        <w:rPr>
          <w:lang w:val="de-DE"/>
        </w:rPr>
        <w:t>durch</w:t>
      </w:r>
      <w:r w:rsidR="001701F1" w:rsidRPr="406A0F68">
        <w:rPr>
          <w:lang w:val="de-DE"/>
        </w:rPr>
        <w:t xml:space="preserve">dachtes </w:t>
      </w:r>
      <w:r w:rsidRPr="406A0F68">
        <w:rPr>
          <w:lang w:val="de-DE"/>
        </w:rPr>
        <w:t>Produktk</w:t>
      </w:r>
      <w:r w:rsidR="001701F1" w:rsidRPr="406A0F68">
        <w:rPr>
          <w:lang w:val="de-DE"/>
        </w:rPr>
        <w:t>onzept</w:t>
      </w:r>
      <w:r w:rsidRPr="406A0F68">
        <w:rPr>
          <w:lang w:val="de-DE"/>
        </w:rPr>
        <w:t xml:space="preserve">. Der Einsatz der </w:t>
      </w:r>
      <w:proofErr w:type="spellStart"/>
      <w:r w:rsidRPr="406A0F68">
        <w:rPr>
          <w:lang w:val="de-DE"/>
        </w:rPr>
        <w:t>B</w:t>
      </w:r>
      <w:r w:rsidR="001701F1" w:rsidRPr="406A0F68">
        <w:rPr>
          <w:lang w:val="de-DE"/>
        </w:rPr>
        <w:t>luRoX</w:t>
      </w:r>
      <w:proofErr w:type="spellEnd"/>
      <w:r w:rsidR="001701F1" w:rsidRPr="406A0F68">
        <w:rPr>
          <w:lang w:val="de-DE"/>
        </w:rPr>
        <w:t xml:space="preserve">-Technologie </w:t>
      </w:r>
      <w:r w:rsidRPr="406A0F68">
        <w:rPr>
          <w:lang w:val="de-DE"/>
        </w:rPr>
        <w:t xml:space="preserve">bringt </w:t>
      </w:r>
      <w:r w:rsidR="00CF2166" w:rsidRPr="406A0F68">
        <w:rPr>
          <w:lang w:val="de-DE"/>
        </w:rPr>
        <w:t xml:space="preserve">ihnen </w:t>
      </w:r>
      <w:r w:rsidRPr="406A0F68">
        <w:rPr>
          <w:lang w:val="de-DE"/>
        </w:rPr>
        <w:t>w</w:t>
      </w:r>
      <w:r w:rsidR="001701F1" w:rsidRPr="406A0F68">
        <w:rPr>
          <w:lang w:val="de-DE"/>
        </w:rPr>
        <w:t xml:space="preserve">eitere </w:t>
      </w:r>
      <w:r w:rsidR="0091661F" w:rsidRPr="406A0F68">
        <w:rPr>
          <w:lang w:val="de-DE"/>
        </w:rPr>
        <w:t xml:space="preserve">handfeste </w:t>
      </w:r>
      <w:r w:rsidR="001701F1" w:rsidRPr="406A0F68">
        <w:rPr>
          <w:lang w:val="de-DE"/>
        </w:rPr>
        <w:t xml:space="preserve">Vorteile: So wird der </w:t>
      </w:r>
      <w:r w:rsidRPr="406A0F68">
        <w:rPr>
          <w:lang w:val="de-DE"/>
        </w:rPr>
        <w:t>1</w:t>
      </w:r>
      <w:r w:rsidR="14B13E09" w:rsidRPr="406A0F68">
        <w:rPr>
          <w:lang w:val="de-DE"/>
        </w:rPr>
        <w:t>85</w:t>
      </w:r>
      <w:r w:rsidRPr="406A0F68">
        <w:rPr>
          <w:lang w:val="de-DE"/>
        </w:rPr>
        <w:t xml:space="preserve"> cm hohe Gefrier</w:t>
      </w:r>
      <w:r w:rsidR="39E4B713" w:rsidRPr="406A0F68">
        <w:rPr>
          <w:lang w:val="de-DE"/>
        </w:rPr>
        <w:t>schrank</w:t>
      </w:r>
      <w:r w:rsidR="001701F1" w:rsidRPr="406A0F68">
        <w:rPr>
          <w:lang w:val="de-DE"/>
        </w:rPr>
        <w:t xml:space="preserve"> die höchste Energieeffizienzklasse A er</w:t>
      </w:r>
      <w:r w:rsidRPr="406A0F68">
        <w:rPr>
          <w:lang w:val="de-DE"/>
        </w:rPr>
        <w:t>reichen</w:t>
      </w:r>
      <w:r w:rsidR="001701F1" w:rsidRPr="406A0F68">
        <w:rPr>
          <w:lang w:val="de-DE"/>
        </w:rPr>
        <w:t>. Für eine noch einfachere Reparierbarkeit ist die Technik kompakt im Sockel eingebaut</w:t>
      </w:r>
      <w:r w:rsidR="457DC135" w:rsidRPr="406A0F68">
        <w:rPr>
          <w:lang w:val="de-DE"/>
        </w:rPr>
        <w:t xml:space="preserve"> – </w:t>
      </w:r>
      <w:r w:rsidR="001701F1" w:rsidRPr="406A0F68">
        <w:rPr>
          <w:lang w:val="de-DE"/>
        </w:rPr>
        <w:t xml:space="preserve">in einem leicht austauschbaren Modul. </w:t>
      </w:r>
      <w:r w:rsidRPr="406A0F68">
        <w:rPr>
          <w:lang w:val="de-DE"/>
        </w:rPr>
        <w:t>Und n</w:t>
      </w:r>
      <w:r w:rsidR="001701F1" w:rsidRPr="406A0F68">
        <w:rPr>
          <w:lang w:val="de-DE"/>
        </w:rPr>
        <w:t xml:space="preserve">icht zuletzt bringen </w:t>
      </w:r>
      <w:r w:rsidRPr="406A0F68">
        <w:rPr>
          <w:lang w:val="de-DE"/>
        </w:rPr>
        <w:t xml:space="preserve">die </w:t>
      </w:r>
      <w:r w:rsidR="001701F1" w:rsidRPr="406A0F68">
        <w:rPr>
          <w:lang w:val="de-DE"/>
        </w:rPr>
        <w:t>dünnere</w:t>
      </w:r>
      <w:r w:rsidRPr="406A0F68">
        <w:rPr>
          <w:lang w:val="de-DE"/>
        </w:rPr>
        <w:t>n</w:t>
      </w:r>
      <w:r w:rsidR="001701F1" w:rsidRPr="406A0F68">
        <w:rPr>
          <w:lang w:val="de-DE"/>
        </w:rPr>
        <w:t xml:space="preserve"> </w:t>
      </w:r>
      <w:proofErr w:type="spellStart"/>
      <w:r w:rsidR="001701F1" w:rsidRPr="406A0F68">
        <w:rPr>
          <w:lang w:val="de-DE"/>
        </w:rPr>
        <w:t>BluRoX</w:t>
      </w:r>
      <w:proofErr w:type="spellEnd"/>
      <w:r w:rsidR="001701F1" w:rsidRPr="406A0F68">
        <w:rPr>
          <w:lang w:val="de-DE"/>
        </w:rPr>
        <w:t xml:space="preserve">-Außenwände im Ergebnis ein größeres Nutzvolumen. 30 Prozent </w:t>
      </w:r>
      <w:r w:rsidR="009F3B5F">
        <w:rPr>
          <w:lang w:val="de-DE"/>
        </w:rPr>
        <w:t xml:space="preserve">oder 80 Liter </w:t>
      </w:r>
      <w:r w:rsidR="001701F1" w:rsidRPr="406A0F68">
        <w:rPr>
          <w:lang w:val="de-DE"/>
        </w:rPr>
        <w:t xml:space="preserve">mehr sind es bei einem </w:t>
      </w:r>
      <w:proofErr w:type="spellStart"/>
      <w:r w:rsidR="001701F1" w:rsidRPr="406A0F68">
        <w:rPr>
          <w:lang w:val="de-DE"/>
        </w:rPr>
        <w:t>FNXa</w:t>
      </w:r>
      <w:proofErr w:type="spellEnd"/>
      <w:r w:rsidR="001701F1" w:rsidRPr="406A0F68">
        <w:rPr>
          <w:lang w:val="de-DE"/>
        </w:rPr>
        <w:t xml:space="preserve"> im Vergleich zu einem </w:t>
      </w:r>
      <w:r w:rsidR="5D465258" w:rsidRPr="406A0F68">
        <w:rPr>
          <w:lang w:val="de-DE"/>
        </w:rPr>
        <w:t xml:space="preserve">regulären </w:t>
      </w:r>
      <w:r w:rsidR="001701F1" w:rsidRPr="406A0F68">
        <w:rPr>
          <w:lang w:val="de-DE"/>
        </w:rPr>
        <w:t xml:space="preserve">Gefriergerät mit den gleichen Außenmaßen. </w:t>
      </w:r>
    </w:p>
    <w:p w14:paraId="37A272AC" w14:textId="77777777" w:rsidR="001701F1" w:rsidRDefault="001701F1" w:rsidP="001701F1">
      <w:pPr>
        <w:pStyle w:val="Copytext11Pt"/>
        <w:spacing w:after="0" w:line="300" w:lineRule="auto"/>
        <w:jc w:val="both"/>
        <w:rPr>
          <w:lang w:val="de-DE"/>
        </w:rPr>
      </w:pPr>
    </w:p>
    <w:p w14:paraId="21FB7C84" w14:textId="6E6C712D" w:rsidR="001701F1" w:rsidRDefault="001701F1" w:rsidP="001701F1">
      <w:pPr>
        <w:pStyle w:val="Copytext11Pt"/>
        <w:spacing w:after="0" w:line="300" w:lineRule="auto"/>
        <w:jc w:val="both"/>
        <w:rPr>
          <w:b/>
          <w:bCs/>
          <w:lang w:val="de-DE"/>
        </w:rPr>
      </w:pPr>
      <w:r w:rsidRPr="4A25CF98">
        <w:rPr>
          <w:b/>
          <w:bCs/>
          <w:lang w:val="de-DE"/>
        </w:rPr>
        <w:t>Die neuen French</w:t>
      </w:r>
      <w:r w:rsidR="728D90BB" w:rsidRPr="4A25CF98">
        <w:rPr>
          <w:b/>
          <w:bCs/>
          <w:lang w:val="de-DE"/>
        </w:rPr>
        <w:t>-</w:t>
      </w:r>
      <w:r w:rsidRPr="4A25CF98">
        <w:rPr>
          <w:b/>
          <w:bCs/>
          <w:lang w:val="de-DE"/>
        </w:rPr>
        <w:t>Door</w:t>
      </w:r>
      <w:r w:rsidR="3C4E7DD7" w:rsidRPr="4A25CF98">
        <w:rPr>
          <w:b/>
          <w:bCs/>
          <w:lang w:val="de-DE"/>
        </w:rPr>
        <w:t>-</w:t>
      </w:r>
      <w:r w:rsidRPr="4A25CF98">
        <w:rPr>
          <w:b/>
          <w:bCs/>
          <w:lang w:val="de-DE"/>
        </w:rPr>
        <w:t xml:space="preserve">Geräte: </w:t>
      </w:r>
      <w:r w:rsidR="00D728D9">
        <w:rPr>
          <w:b/>
          <w:bCs/>
          <w:lang w:val="de-DE"/>
        </w:rPr>
        <w:t>g</w:t>
      </w:r>
      <w:r w:rsidRPr="4A25CF98">
        <w:rPr>
          <w:b/>
          <w:bCs/>
          <w:lang w:val="de-DE"/>
        </w:rPr>
        <w:t>roßartig, selbst im kleinsten Detail</w:t>
      </w:r>
    </w:p>
    <w:p w14:paraId="47E495E4" w14:textId="77777777" w:rsidR="001701F1" w:rsidRDefault="001701F1" w:rsidP="001701F1">
      <w:pPr>
        <w:pStyle w:val="Copytext11Pt"/>
        <w:spacing w:after="0" w:line="300" w:lineRule="auto"/>
        <w:jc w:val="both"/>
        <w:rPr>
          <w:b/>
          <w:bCs/>
          <w:lang w:val="de-DE"/>
        </w:rPr>
      </w:pPr>
    </w:p>
    <w:p w14:paraId="27571FAD" w14:textId="30FD0D9A" w:rsidR="001701F1" w:rsidRDefault="00CF2166" w:rsidP="001701F1">
      <w:pPr>
        <w:pStyle w:val="Copytext11Pt"/>
        <w:spacing w:after="0" w:line="300" w:lineRule="auto"/>
        <w:jc w:val="both"/>
        <w:rPr>
          <w:lang w:val="de-DE"/>
        </w:rPr>
      </w:pPr>
      <w:r w:rsidRPr="4A25CF98">
        <w:rPr>
          <w:lang w:val="de-DE"/>
        </w:rPr>
        <w:t>Ein weiteres „großes“ Highlight sind d</w:t>
      </w:r>
      <w:r w:rsidR="001701F1" w:rsidRPr="4A25CF98">
        <w:rPr>
          <w:lang w:val="de-DE"/>
        </w:rPr>
        <w:t>ie neuen French</w:t>
      </w:r>
      <w:r w:rsidR="20421460" w:rsidRPr="4A25CF98">
        <w:rPr>
          <w:lang w:val="de-DE"/>
        </w:rPr>
        <w:t>-</w:t>
      </w:r>
      <w:r w:rsidR="001701F1" w:rsidRPr="4A25CF98">
        <w:rPr>
          <w:lang w:val="de-DE"/>
        </w:rPr>
        <w:t>Door</w:t>
      </w:r>
      <w:r w:rsidR="5DFAC650" w:rsidRPr="4A25CF98">
        <w:rPr>
          <w:lang w:val="de-DE"/>
        </w:rPr>
        <w:t>-</w:t>
      </w:r>
      <w:r w:rsidR="001701F1" w:rsidRPr="4A25CF98">
        <w:rPr>
          <w:lang w:val="de-DE"/>
        </w:rPr>
        <w:t>Geräte</w:t>
      </w:r>
      <w:r w:rsidRPr="4A25CF98">
        <w:rPr>
          <w:lang w:val="de-DE"/>
        </w:rPr>
        <w:t xml:space="preserve"> von Liebherr</w:t>
      </w:r>
      <w:r w:rsidR="00326425">
        <w:rPr>
          <w:lang w:val="de-DE"/>
        </w:rPr>
        <w:t>.</w:t>
      </w:r>
      <w:r w:rsidRPr="4A25CF98">
        <w:rPr>
          <w:lang w:val="de-DE"/>
        </w:rPr>
        <w:t xml:space="preserve"> Sie</w:t>
      </w:r>
      <w:r w:rsidR="001701F1" w:rsidRPr="4A25CF98">
        <w:rPr>
          <w:lang w:val="de-DE"/>
        </w:rPr>
        <w:t xml:space="preserve"> überzeugen </w:t>
      </w:r>
      <w:proofErr w:type="spellStart"/>
      <w:proofErr w:type="gramStart"/>
      <w:r w:rsidR="001701F1" w:rsidRPr="4A25CF98">
        <w:rPr>
          <w:lang w:val="de-DE"/>
        </w:rPr>
        <w:t>Kund:innen</w:t>
      </w:r>
      <w:proofErr w:type="spellEnd"/>
      <w:proofErr w:type="gramEnd"/>
      <w:r w:rsidR="001701F1" w:rsidRPr="4A25CF98">
        <w:rPr>
          <w:lang w:val="de-DE"/>
        </w:rPr>
        <w:t xml:space="preserve">, die mehr als nur einen herkömmlichen Kühlschrank suchen, mit größtmöglichem Stauraum für Frische verbunden mit Qualität bis ins kleinste Detail. </w:t>
      </w:r>
      <w:r w:rsidR="00326425">
        <w:rPr>
          <w:lang w:val="de-DE"/>
        </w:rPr>
        <w:t>Auf der IFA präsentiert Liebherr dem Fachhandel eine exklusive Vorschau, im Markt werden die Geräte ab dem kommenden Jahr verfügbar sein.</w:t>
      </w:r>
    </w:p>
    <w:p w14:paraId="5466ED23" w14:textId="77777777" w:rsidR="001701F1" w:rsidRDefault="001701F1" w:rsidP="001701F1">
      <w:pPr>
        <w:pStyle w:val="Copytext11Pt"/>
        <w:spacing w:after="0" w:line="300" w:lineRule="auto"/>
        <w:jc w:val="both"/>
        <w:rPr>
          <w:lang w:val="de-DE"/>
        </w:rPr>
      </w:pPr>
    </w:p>
    <w:p w14:paraId="0BA447E3" w14:textId="77777777" w:rsidR="001701F1" w:rsidRPr="00CB3D29" w:rsidRDefault="001701F1" w:rsidP="001701F1">
      <w:pPr>
        <w:pStyle w:val="Copytext11Pt"/>
        <w:spacing w:after="0" w:line="300" w:lineRule="auto"/>
        <w:jc w:val="both"/>
        <w:rPr>
          <w:lang w:val="de-DE"/>
        </w:rPr>
      </w:pPr>
      <w:r w:rsidRPr="00CB3D29">
        <w:rPr>
          <w:lang w:val="de-DE"/>
        </w:rPr>
        <w:t xml:space="preserve">Optisch bestechen die imposanten Kühl-Gefrierkombinationen durch raffinierte Design-Highlights, wie zum Beispiel dem </w:t>
      </w:r>
      <w:proofErr w:type="spellStart"/>
      <w:r w:rsidRPr="00CB3D29">
        <w:rPr>
          <w:lang w:val="de-DE"/>
        </w:rPr>
        <w:t>MoodLight</w:t>
      </w:r>
      <w:proofErr w:type="spellEnd"/>
      <w:r w:rsidRPr="00CB3D29">
        <w:rPr>
          <w:lang w:val="de-DE"/>
        </w:rPr>
        <w:t xml:space="preserve">. Das indirekte Lichtkonzept setzt die Griffmulden der Gefrierschubladen oder das </w:t>
      </w:r>
      <w:proofErr w:type="spellStart"/>
      <w:r w:rsidRPr="00CB3D29">
        <w:rPr>
          <w:lang w:val="de-DE"/>
        </w:rPr>
        <w:t>Water</w:t>
      </w:r>
      <w:proofErr w:type="spellEnd"/>
      <w:r w:rsidRPr="00CB3D29">
        <w:rPr>
          <w:lang w:val="de-DE"/>
        </w:rPr>
        <w:t xml:space="preserve"> &amp; Ice-Center ästhetisch in Szene und lässt sich dabei ganz nach eigenem Geschmack dimmen.</w:t>
      </w:r>
    </w:p>
    <w:p w14:paraId="38667FB8" w14:textId="4286DB3D" w:rsidR="001701F1" w:rsidRPr="00CB3D29" w:rsidRDefault="001701F1" w:rsidP="001701F1">
      <w:pPr>
        <w:pStyle w:val="Copytext11Pt"/>
        <w:spacing w:after="0" w:line="300" w:lineRule="auto"/>
        <w:jc w:val="both"/>
        <w:rPr>
          <w:lang w:val="de-DE"/>
        </w:rPr>
      </w:pPr>
      <w:r w:rsidRPr="4A25CF98">
        <w:rPr>
          <w:lang w:val="de-DE"/>
        </w:rPr>
        <w:t>Individuell anpassbar ist auch das Innere der French</w:t>
      </w:r>
      <w:r w:rsidR="4EAFE306" w:rsidRPr="4A25CF98">
        <w:rPr>
          <w:lang w:val="de-DE"/>
        </w:rPr>
        <w:t>-</w:t>
      </w:r>
      <w:r w:rsidRPr="4A25CF98">
        <w:rPr>
          <w:lang w:val="de-DE"/>
        </w:rPr>
        <w:t>Door</w:t>
      </w:r>
      <w:r w:rsidR="53BA71EE" w:rsidRPr="4A25CF98">
        <w:rPr>
          <w:lang w:val="de-DE"/>
        </w:rPr>
        <w:t>-</w:t>
      </w:r>
      <w:r w:rsidRPr="4A25CF98">
        <w:rPr>
          <w:lang w:val="de-DE"/>
        </w:rPr>
        <w:t xml:space="preserve">Geräte: in der </w:t>
      </w:r>
      <w:proofErr w:type="spellStart"/>
      <w:r w:rsidRPr="4A25CF98">
        <w:rPr>
          <w:lang w:val="de-DE"/>
        </w:rPr>
        <w:t>VarioTempZone</w:t>
      </w:r>
      <w:proofErr w:type="spellEnd"/>
      <w:r w:rsidRPr="4A25CF98">
        <w:rPr>
          <w:lang w:val="de-DE"/>
        </w:rPr>
        <w:t xml:space="preserve"> kann die Temperatur flexibel angepasst werden und so ganz nach Bedarf zum Gefrieren oder Kühlen genutzt werden. Besondere Designansprüche an den Innenraum erfüllen dabei edle Glas- und Edelstahlkomponenten. Sollte es draußen etwas zu heiß werden, ist die Abkühlung nur einen praktischen Handgriff entfernt. Mit dem bereits erwähnten </w:t>
      </w:r>
      <w:proofErr w:type="spellStart"/>
      <w:r w:rsidRPr="4A25CF98">
        <w:rPr>
          <w:lang w:val="de-DE"/>
        </w:rPr>
        <w:t>Water</w:t>
      </w:r>
      <w:proofErr w:type="spellEnd"/>
      <w:r w:rsidRPr="4A25CF98">
        <w:rPr>
          <w:lang w:val="de-DE"/>
        </w:rPr>
        <w:t xml:space="preserve"> &amp; Ice-Center können sich </w:t>
      </w:r>
      <w:proofErr w:type="spellStart"/>
      <w:proofErr w:type="gramStart"/>
      <w:r w:rsidRPr="4A25CF98">
        <w:rPr>
          <w:lang w:val="de-DE"/>
        </w:rPr>
        <w:t>Kund:innen</w:t>
      </w:r>
      <w:proofErr w:type="spellEnd"/>
      <w:proofErr w:type="gramEnd"/>
      <w:r w:rsidRPr="4A25CF98">
        <w:rPr>
          <w:lang w:val="de-DE"/>
        </w:rPr>
        <w:t xml:space="preserve"> jederzeit mit Wasser, Eiswürfeln oder </w:t>
      </w:r>
      <w:proofErr w:type="spellStart"/>
      <w:r w:rsidRPr="4A25CF98">
        <w:rPr>
          <w:lang w:val="de-DE"/>
        </w:rPr>
        <w:t>Crushed</w:t>
      </w:r>
      <w:proofErr w:type="spellEnd"/>
      <w:r w:rsidRPr="4A25CF98">
        <w:rPr>
          <w:lang w:val="de-DE"/>
        </w:rPr>
        <w:t xml:space="preserve"> Ice für ein Kaltgetränk erfrischen.</w:t>
      </w:r>
    </w:p>
    <w:p w14:paraId="4F3E8EC8" w14:textId="77777777" w:rsidR="001701F1" w:rsidRDefault="001701F1" w:rsidP="001701F1">
      <w:pPr>
        <w:shd w:val="clear" w:color="auto" w:fill="FFFFFF"/>
        <w:spacing w:after="0" w:line="240" w:lineRule="auto"/>
        <w:rPr>
          <w:rFonts w:ascii="Arial" w:eastAsia="Times New Roman" w:hAnsi="Arial" w:cs="Times New Roman"/>
          <w:szCs w:val="18"/>
          <w:lang w:eastAsia="de-DE"/>
        </w:rPr>
      </w:pPr>
    </w:p>
    <w:p w14:paraId="2DF87FCD" w14:textId="7A71220D" w:rsidR="001701F1" w:rsidRDefault="001701F1" w:rsidP="001701F1">
      <w:pPr>
        <w:pStyle w:val="Copytext11Pt"/>
        <w:spacing w:after="0" w:line="300" w:lineRule="auto"/>
        <w:jc w:val="both"/>
        <w:rPr>
          <w:lang w:val="de-DE"/>
        </w:rPr>
      </w:pPr>
      <w:r w:rsidRPr="4A25CF98">
        <w:rPr>
          <w:lang w:val="de-DE"/>
        </w:rPr>
        <w:t xml:space="preserve">Mit 180,5 cm Höhe, 90,6 cm Breite und einer </w:t>
      </w:r>
      <w:r w:rsidR="133B4C8A" w:rsidRPr="4A25CF98">
        <w:rPr>
          <w:lang w:val="de-DE"/>
        </w:rPr>
        <w:t>Gehäuset</w:t>
      </w:r>
      <w:r w:rsidRPr="4A25CF98">
        <w:rPr>
          <w:lang w:val="de-DE"/>
        </w:rPr>
        <w:t>iefe von 6</w:t>
      </w:r>
      <w:r w:rsidR="5C29BDE9" w:rsidRPr="4A25CF98">
        <w:rPr>
          <w:lang w:val="de-DE"/>
        </w:rPr>
        <w:t>2</w:t>
      </w:r>
      <w:r w:rsidRPr="4A25CF98">
        <w:rPr>
          <w:lang w:val="de-DE"/>
        </w:rPr>
        <w:t xml:space="preserve"> cm </w:t>
      </w:r>
      <w:r w:rsidR="0091661F" w:rsidRPr="4A25CF98">
        <w:rPr>
          <w:lang w:val="de-DE"/>
        </w:rPr>
        <w:t xml:space="preserve">gibt es </w:t>
      </w:r>
      <w:r w:rsidRPr="4A25CF98">
        <w:rPr>
          <w:lang w:val="de-DE"/>
        </w:rPr>
        <w:t>die überdurchschnittlich geräumigen Kühl-Gefrierkombinationen in zwei Aus</w:t>
      </w:r>
      <w:r w:rsidR="4843A1D6" w:rsidRPr="4A25CF98">
        <w:rPr>
          <w:lang w:val="de-DE"/>
        </w:rPr>
        <w:t>führungen</w:t>
      </w:r>
      <w:r w:rsidRPr="4A25CF98">
        <w:rPr>
          <w:lang w:val="de-DE"/>
        </w:rPr>
        <w:t>: als French</w:t>
      </w:r>
      <w:r w:rsidR="539B73E8" w:rsidRPr="4A25CF98">
        <w:rPr>
          <w:lang w:val="de-DE"/>
        </w:rPr>
        <w:t>-</w:t>
      </w:r>
      <w:r w:rsidRPr="4A25CF98">
        <w:rPr>
          <w:lang w:val="de-DE"/>
        </w:rPr>
        <w:t>Door</w:t>
      </w:r>
      <w:r w:rsidR="007C23DB" w:rsidRPr="4A25CF98">
        <w:rPr>
          <w:lang w:val="de-DE"/>
        </w:rPr>
        <w:t xml:space="preserve"> </w:t>
      </w:r>
      <w:r w:rsidRPr="4A25CF98">
        <w:rPr>
          <w:lang w:val="de-DE"/>
        </w:rPr>
        <w:t>mit zwei Gefrierschub</w:t>
      </w:r>
      <w:r w:rsidR="21D7CFF8" w:rsidRPr="4A25CF98">
        <w:rPr>
          <w:lang w:val="de-DE"/>
        </w:rPr>
        <w:t>laden oder als 4-türige French-Door-Kühl-Gefrierkombination</w:t>
      </w:r>
      <w:r w:rsidRPr="4A25CF98">
        <w:rPr>
          <w:lang w:val="de-DE"/>
        </w:rPr>
        <w:t>. Die zahlreichen praktischen Features sind jeweils in den verfügbaren Serien Pure, Plus und Prime als Ausstattungsmöglichkeiten definiert.</w:t>
      </w:r>
      <w:r w:rsidR="007C23DB" w:rsidRPr="4A25CF98">
        <w:rPr>
          <w:lang w:val="de-DE"/>
        </w:rPr>
        <w:t xml:space="preserve"> </w:t>
      </w:r>
    </w:p>
    <w:p w14:paraId="4EA0F8F9" w14:textId="77777777" w:rsidR="001701F1" w:rsidRDefault="001701F1" w:rsidP="00F12380">
      <w:pPr>
        <w:pStyle w:val="Copytext11Pt"/>
        <w:spacing w:after="0" w:line="300" w:lineRule="auto"/>
        <w:jc w:val="both"/>
        <w:rPr>
          <w:b/>
          <w:bCs/>
          <w:lang w:val="de-DE"/>
        </w:rPr>
      </w:pPr>
    </w:p>
    <w:p w14:paraId="2223AD47" w14:textId="0EF04B29" w:rsidR="3B05E6BA" w:rsidRDefault="3B05E6BA" w:rsidP="406A0F68">
      <w:pPr>
        <w:pStyle w:val="Press5-Body"/>
      </w:pPr>
      <w:r>
        <w:t>Neue XL-Einbaugeräte: immer ausreichend Platz für frische Lebensmittel</w:t>
      </w:r>
    </w:p>
    <w:p w14:paraId="29330E9D" w14:textId="5940215D" w:rsidR="406A0F68" w:rsidRDefault="406A0F68" w:rsidP="406A0F68">
      <w:pPr>
        <w:pStyle w:val="Copytext11Pt"/>
        <w:spacing w:after="0" w:line="300" w:lineRule="auto"/>
        <w:jc w:val="both"/>
        <w:rPr>
          <w:rFonts w:asciiTheme="minorHAnsi" w:eastAsiaTheme="minorEastAsia" w:hAnsiTheme="minorHAnsi" w:cstheme="minorBidi"/>
          <w:b/>
          <w:bCs/>
          <w:lang w:val="de-DE"/>
        </w:rPr>
      </w:pPr>
    </w:p>
    <w:p w14:paraId="74F14694" w14:textId="77ADA5AA" w:rsidR="00F12380" w:rsidRDefault="007C23DB" w:rsidP="1C22AA21">
      <w:pPr>
        <w:pStyle w:val="Copytext11Pt"/>
        <w:spacing w:after="0" w:line="300" w:lineRule="auto"/>
        <w:jc w:val="both"/>
        <w:rPr>
          <w:lang w:val="de-DE"/>
        </w:rPr>
      </w:pPr>
      <w:r w:rsidRPr="406A0F68">
        <w:rPr>
          <w:lang w:val="de-DE"/>
        </w:rPr>
        <w:t>Weitere g</w:t>
      </w:r>
      <w:r w:rsidR="00F12380" w:rsidRPr="406A0F68">
        <w:rPr>
          <w:lang w:val="de-DE"/>
        </w:rPr>
        <w:t>roße Neuheiten lassen das Liebherr</w:t>
      </w:r>
      <w:r w:rsidR="5733AC47" w:rsidRPr="406A0F68">
        <w:rPr>
          <w:lang w:val="de-DE"/>
        </w:rPr>
        <w:t>-</w:t>
      </w:r>
      <w:r w:rsidR="00F12380" w:rsidRPr="406A0F68">
        <w:rPr>
          <w:lang w:val="de-DE"/>
        </w:rPr>
        <w:t xml:space="preserve">Portfolio an Einbaugeräten wortwörtlich bis zur Küchendecke wachsen: Eine harmonisch und zeitlos designte Produktfamilie für die 194 cm hohe Nische nutzt die verfügbare Raumhöhe bestmöglich aus, um zusätzliches Nutzvolumen zu schaffen. Im Vergleich zu einem Einbau-Kühlgerät stehen </w:t>
      </w:r>
      <w:r w:rsidR="1B9B90B5" w:rsidRPr="406A0F68">
        <w:rPr>
          <w:lang w:val="de-DE"/>
        </w:rPr>
        <w:t xml:space="preserve">bis zu </w:t>
      </w:r>
      <w:r w:rsidR="544953B0" w:rsidRPr="406A0F68">
        <w:rPr>
          <w:lang w:val="de-DE"/>
        </w:rPr>
        <w:t>12</w:t>
      </w:r>
      <w:r w:rsidR="7F3A01FF" w:rsidRPr="406A0F68">
        <w:rPr>
          <w:lang w:val="de-DE"/>
        </w:rPr>
        <w:t>,5</w:t>
      </w:r>
      <w:r w:rsidR="00F12380" w:rsidRPr="406A0F68">
        <w:rPr>
          <w:lang w:val="de-DE"/>
        </w:rPr>
        <w:t xml:space="preserve"> % mehr Platz für </w:t>
      </w:r>
      <w:r w:rsidR="0B099444" w:rsidRPr="406A0F68">
        <w:rPr>
          <w:lang w:val="de-DE"/>
        </w:rPr>
        <w:t>f</w:t>
      </w:r>
      <w:r w:rsidR="00F12380" w:rsidRPr="406A0F68">
        <w:rPr>
          <w:lang w:val="de-DE"/>
        </w:rPr>
        <w:t>rische</w:t>
      </w:r>
      <w:r w:rsidR="24EC6E3E" w:rsidRPr="406A0F68">
        <w:rPr>
          <w:lang w:val="de-DE"/>
        </w:rPr>
        <w:t xml:space="preserve"> Lebensmittel</w:t>
      </w:r>
      <w:r w:rsidR="00F12380" w:rsidRPr="406A0F68">
        <w:rPr>
          <w:lang w:val="de-DE"/>
        </w:rPr>
        <w:t xml:space="preserve"> zur Verfügung.</w:t>
      </w:r>
    </w:p>
    <w:p w14:paraId="672D97FF" w14:textId="76A92477" w:rsidR="00F12380" w:rsidRDefault="00F12380" w:rsidP="00F12380">
      <w:pPr>
        <w:pStyle w:val="Copytext11Pt"/>
        <w:spacing w:after="0" w:line="300" w:lineRule="auto"/>
        <w:jc w:val="both"/>
        <w:rPr>
          <w:lang w:val="de-DE"/>
        </w:rPr>
      </w:pPr>
      <w:r w:rsidRPr="406A0F68">
        <w:rPr>
          <w:lang w:val="de-DE"/>
        </w:rPr>
        <w:t xml:space="preserve">Die verfügbaren </w:t>
      </w:r>
      <w:r w:rsidR="2E3A29FA" w:rsidRPr="406A0F68">
        <w:rPr>
          <w:lang w:val="de-DE"/>
        </w:rPr>
        <w:t>5</w:t>
      </w:r>
      <w:r w:rsidRPr="406A0F68">
        <w:rPr>
          <w:lang w:val="de-DE"/>
        </w:rPr>
        <w:t xml:space="preserve"> Modell</w:t>
      </w:r>
      <w:r w:rsidR="009F3B5F">
        <w:rPr>
          <w:lang w:val="de-DE"/>
        </w:rPr>
        <w:t>varia</w:t>
      </w:r>
      <w:r w:rsidR="00562D4D">
        <w:rPr>
          <w:lang w:val="de-DE"/>
        </w:rPr>
        <w:t>n</w:t>
      </w:r>
      <w:r w:rsidR="009F3B5F">
        <w:rPr>
          <w:lang w:val="de-DE"/>
        </w:rPr>
        <w:t>ten</w:t>
      </w:r>
      <w:r w:rsidRPr="406A0F68">
        <w:rPr>
          <w:lang w:val="de-DE"/>
        </w:rPr>
        <w:t xml:space="preserve"> erstrecken sich vom Einstiegsmodell mit der Frischetechnologie </w:t>
      </w:r>
      <w:proofErr w:type="spellStart"/>
      <w:r w:rsidRPr="406A0F68">
        <w:rPr>
          <w:lang w:val="de-DE"/>
        </w:rPr>
        <w:t>EasyFresh</w:t>
      </w:r>
      <w:proofErr w:type="spellEnd"/>
      <w:r w:rsidRPr="406A0F68">
        <w:rPr>
          <w:lang w:val="de-DE"/>
        </w:rPr>
        <w:t xml:space="preserve"> in der Pure-Serie über die Plus-Serie mit </w:t>
      </w:r>
      <w:proofErr w:type="spellStart"/>
      <w:r w:rsidRPr="406A0F68">
        <w:rPr>
          <w:lang w:val="de-DE"/>
        </w:rPr>
        <w:t>BioFresh</w:t>
      </w:r>
      <w:proofErr w:type="spellEnd"/>
      <w:r w:rsidRPr="406A0F68">
        <w:rPr>
          <w:lang w:val="de-DE"/>
        </w:rPr>
        <w:t xml:space="preserve"> bis hin zu einem Premium-Modell der Prime-Serie mit </w:t>
      </w:r>
      <w:proofErr w:type="spellStart"/>
      <w:r w:rsidRPr="406A0F68">
        <w:rPr>
          <w:lang w:val="de-DE"/>
        </w:rPr>
        <w:t>BioFresh</w:t>
      </w:r>
      <w:proofErr w:type="spellEnd"/>
      <w:r w:rsidR="007C23DB" w:rsidRPr="406A0F68">
        <w:rPr>
          <w:lang w:val="de-DE"/>
        </w:rPr>
        <w:t xml:space="preserve"> und </w:t>
      </w:r>
      <w:r w:rsidRPr="406A0F68">
        <w:rPr>
          <w:lang w:val="de-DE"/>
        </w:rPr>
        <w:t xml:space="preserve">Design-Highlights wie der </w:t>
      </w:r>
      <w:proofErr w:type="spellStart"/>
      <w:r w:rsidRPr="406A0F68">
        <w:rPr>
          <w:lang w:val="de-DE"/>
        </w:rPr>
        <w:t>SmartSteel</w:t>
      </w:r>
      <w:proofErr w:type="spellEnd"/>
      <w:r w:rsidRPr="406A0F68">
        <w:rPr>
          <w:lang w:val="de-DE"/>
        </w:rPr>
        <w:t xml:space="preserve">-Rückwand und </w:t>
      </w:r>
      <w:r w:rsidR="0C92939D" w:rsidRPr="406A0F68">
        <w:rPr>
          <w:lang w:val="de-DE"/>
        </w:rPr>
        <w:t>d</w:t>
      </w:r>
      <w:r w:rsidRPr="406A0F68">
        <w:rPr>
          <w:lang w:val="de-DE"/>
        </w:rPr>
        <w:t xml:space="preserve">em </w:t>
      </w:r>
      <w:proofErr w:type="spellStart"/>
      <w:r w:rsidRPr="406A0F68">
        <w:rPr>
          <w:lang w:val="de-DE"/>
        </w:rPr>
        <w:t>LightTower</w:t>
      </w:r>
      <w:proofErr w:type="spellEnd"/>
      <w:r w:rsidRPr="406A0F68">
        <w:rPr>
          <w:lang w:val="de-DE"/>
        </w:rPr>
        <w:t>.</w:t>
      </w:r>
    </w:p>
    <w:p w14:paraId="5B2CF1C5" w14:textId="77777777" w:rsidR="00F12380" w:rsidRPr="00F12380" w:rsidRDefault="00F12380" w:rsidP="00F12380">
      <w:pPr>
        <w:pStyle w:val="Copytext11Pt"/>
        <w:spacing w:after="0" w:line="300" w:lineRule="auto"/>
        <w:jc w:val="both"/>
        <w:rPr>
          <w:lang w:val="de-DE"/>
        </w:rPr>
      </w:pPr>
    </w:p>
    <w:p w14:paraId="6643EE20" w14:textId="40ECBE08" w:rsidR="00F12380" w:rsidRDefault="00F12380" w:rsidP="00F12380">
      <w:pPr>
        <w:pStyle w:val="Copytext11Pt"/>
        <w:spacing w:after="0" w:line="300" w:lineRule="auto"/>
        <w:jc w:val="both"/>
        <w:rPr>
          <w:lang w:val="de-DE"/>
        </w:rPr>
      </w:pPr>
      <w:r>
        <w:rPr>
          <w:lang w:val="de-DE"/>
        </w:rPr>
        <w:lastRenderedPageBreak/>
        <w:t>Mit d</w:t>
      </w:r>
      <w:r w:rsidR="007C23DB">
        <w:rPr>
          <w:lang w:val="de-DE"/>
        </w:rPr>
        <w:t>ies</w:t>
      </w:r>
      <w:r>
        <w:rPr>
          <w:lang w:val="de-DE"/>
        </w:rPr>
        <w:t xml:space="preserve">en </w:t>
      </w:r>
      <w:proofErr w:type="spellStart"/>
      <w:r>
        <w:rPr>
          <w:lang w:val="de-DE"/>
        </w:rPr>
        <w:t>BioFresh</w:t>
      </w:r>
      <w:proofErr w:type="spellEnd"/>
      <w:r>
        <w:rPr>
          <w:lang w:val="de-DE"/>
        </w:rPr>
        <w:t>-Modellen bringt</w:t>
      </w:r>
      <w:r w:rsidRPr="00F12380">
        <w:rPr>
          <w:lang w:val="de-DE"/>
        </w:rPr>
        <w:t xml:space="preserve"> </w:t>
      </w:r>
      <w:r>
        <w:rPr>
          <w:lang w:val="de-DE"/>
        </w:rPr>
        <w:t xml:space="preserve">Liebherr </w:t>
      </w:r>
      <w:r w:rsidRPr="00F12380">
        <w:rPr>
          <w:lang w:val="de-DE"/>
        </w:rPr>
        <w:t>die bis</w:t>
      </w:r>
      <w:r w:rsidR="007C23DB">
        <w:rPr>
          <w:lang w:val="de-DE"/>
        </w:rPr>
        <w:t>lang</w:t>
      </w:r>
      <w:r w:rsidRPr="00F12380">
        <w:rPr>
          <w:lang w:val="de-DE"/>
        </w:rPr>
        <w:t xml:space="preserve"> einzigen Einbaugeräte für die</w:t>
      </w:r>
      <w:r>
        <w:rPr>
          <w:lang w:val="de-DE"/>
        </w:rPr>
        <w:t xml:space="preserve"> 194 cm Nische auf den Markt, die zwei Null-Grad-Schubladen vorweisen</w:t>
      </w:r>
      <w:r w:rsidRPr="00F12380">
        <w:rPr>
          <w:lang w:val="de-DE"/>
        </w:rPr>
        <w:t>. </w:t>
      </w:r>
      <w:r w:rsidR="007C23DB">
        <w:rPr>
          <w:lang w:val="de-DE"/>
        </w:rPr>
        <w:t xml:space="preserve">Einen weiteren Maßstab setzt die in diesem Segment erstmalig erreichte </w:t>
      </w:r>
      <w:r w:rsidRPr="00F12380">
        <w:rPr>
          <w:lang w:val="de-DE"/>
        </w:rPr>
        <w:t xml:space="preserve">Energieeffizienzklasse </w:t>
      </w:r>
      <w:r>
        <w:rPr>
          <w:lang w:val="de-DE"/>
        </w:rPr>
        <w:t>C.</w:t>
      </w:r>
    </w:p>
    <w:p w14:paraId="74F025D8" w14:textId="77777777" w:rsidR="007C23DB" w:rsidRPr="00F12380" w:rsidRDefault="007C23DB" w:rsidP="00F12380">
      <w:pPr>
        <w:pStyle w:val="Copytext11Pt"/>
        <w:spacing w:after="0" w:line="300" w:lineRule="auto"/>
        <w:jc w:val="both"/>
        <w:rPr>
          <w:lang w:val="de-DE"/>
        </w:rPr>
      </w:pPr>
    </w:p>
    <w:p w14:paraId="34D11C6B" w14:textId="5ACAEC87" w:rsidR="002D3B18" w:rsidRPr="00291CEA" w:rsidRDefault="002D3B18" w:rsidP="002D3B18">
      <w:pPr>
        <w:pStyle w:val="Press5-Body"/>
      </w:pPr>
      <w:r>
        <w:t xml:space="preserve">In einer Energieeffizienzklasse für sich: </w:t>
      </w:r>
      <w:r w:rsidR="00D728D9">
        <w:t>d</w:t>
      </w:r>
      <w:r>
        <w:t>ie Einbau-Kühl-Gefrierkombination ICBa 5123</w:t>
      </w:r>
    </w:p>
    <w:p w14:paraId="11461E1D" w14:textId="15F4DC3F" w:rsidR="406A0F68" w:rsidRDefault="406A0F68" w:rsidP="406A0F68">
      <w:pPr>
        <w:pStyle w:val="Press5-Body"/>
      </w:pPr>
    </w:p>
    <w:p w14:paraId="0DC956AB" w14:textId="18B3206C" w:rsidR="00611059" w:rsidRDefault="31B81516" w:rsidP="00611059">
      <w:pPr>
        <w:pStyle w:val="Copytext11Pt"/>
        <w:spacing w:after="0" w:line="300" w:lineRule="auto"/>
        <w:jc w:val="both"/>
        <w:rPr>
          <w:lang w:val="de-DE"/>
        </w:rPr>
      </w:pPr>
      <w:r>
        <w:rPr>
          <w:lang w:val="de-DE"/>
        </w:rPr>
        <w:t>Ein</w:t>
      </w:r>
      <w:r w:rsidR="00594417">
        <w:rPr>
          <w:lang w:val="de-DE"/>
        </w:rPr>
        <w:t xml:space="preserve"> </w:t>
      </w:r>
      <w:r w:rsidR="007C23DB">
        <w:rPr>
          <w:lang w:val="de-DE"/>
        </w:rPr>
        <w:t>geringe</w:t>
      </w:r>
      <w:r w:rsidR="4A250839">
        <w:rPr>
          <w:lang w:val="de-DE"/>
        </w:rPr>
        <w:t>r</w:t>
      </w:r>
      <w:r w:rsidR="007C23DB">
        <w:rPr>
          <w:lang w:val="de-DE"/>
        </w:rPr>
        <w:t xml:space="preserve"> </w:t>
      </w:r>
      <w:r w:rsidR="00594417">
        <w:rPr>
          <w:lang w:val="de-DE"/>
        </w:rPr>
        <w:t xml:space="preserve">Stromverbrauch </w:t>
      </w:r>
      <w:r w:rsidR="00611059">
        <w:rPr>
          <w:lang w:val="de-DE"/>
        </w:rPr>
        <w:t xml:space="preserve">bleibt </w:t>
      </w:r>
      <w:r w:rsidR="007C23DB">
        <w:rPr>
          <w:lang w:val="de-DE"/>
        </w:rPr>
        <w:t xml:space="preserve">nicht nur </w:t>
      </w:r>
      <w:r w:rsidR="00594417">
        <w:rPr>
          <w:lang w:val="de-DE"/>
        </w:rPr>
        <w:t xml:space="preserve">ein wichtiges </w:t>
      </w:r>
      <w:r w:rsidR="0FA4E5AF">
        <w:rPr>
          <w:lang w:val="de-DE"/>
        </w:rPr>
        <w:t>K</w:t>
      </w:r>
      <w:r w:rsidR="423797C9">
        <w:rPr>
          <w:lang w:val="de-DE"/>
        </w:rPr>
        <w:t>riterium</w:t>
      </w:r>
      <w:r w:rsidR="238EEC86">
        <w:rPr>
          <w:lang w:val="de-DE"/>
        </w:rPr>
        <w:t xml:space="preserve"> beim Kauf von </w:t>
      </w:r>
      <w:proofErr w:type="gramStart"/>
      <w:r w:rsidR="238EEC86">
        <w:rPr>
          <w:lang w:val="de-DE"/>
        </w:rPr>
        <w:t>Haushaltsgeräten</w:t>
      </w:r>
      <w:proofErr w:type="gramEnd"/>
      <w:r w:rsidR="00611059">
        <w:rPr>
          <w:lang w:val="de-DE"/>
        </w:rPr>
        <w:t xml:space="preserve"> </w:t>
      </w:r>
      <w:r w:rsidR="007C23DB">
        <w:rPr>
          <w:lang w:val="de-DE"/>
        </w:rPr>
        <w:t>sondern auch ein</w:t>
      </w:r>
      <w:r w:rsidR="00611059">
        <w:rPr>
          <w:lang w:val="de-DE"/>
        </w:rPr>
        <w:t xml:space="preserve"> Alleinstellungsmerkmal von Liebherr</w:t>
      </w:r>
      <w:r w:rsidR="00594417">
        <w:rPr>
          <w:lang w:val="de-DE"/>
        </w:rPr>
        <w:t xml:space="preserve">. Nachdem der </w:t>
      </w:r>
      <w:r w:rsidR="00611059">
        <w:rPr>
          <w:lang w:val="de-DE"/>
        </w:rPr>
        <w:t xml:space="preserve">Spezialist für Kühlen und Gefrieren in diesem Jahr </w:t>
      </w:r>
      <w:r w:rsidR="004B2BAD">
        <w:rPr>
          <w:lang w:val="de-DE"/>
        </w:rPr>
        <w:t>m</w:t>
      </w:r>
      <w:r w:rsidR="004B2BAD" w:rsidRPr="004B2BAD">
        <w:rPr>
          <w:rFonts w:cs="Arial"/>
          <w:color w:val="000000"/>
          <w:shd w:val="clear" w:color="auto" w:fill="FFFFFF"/>
          <w:lang w:val="de-DE"/>
        </w:rPr>
        <w:t xml:space="preserve">it dem </w:t>
      </w:r>
      <w:proofErr w:type="spellStart"/>
      <w:r w:rsidR="004B2BAD" w:rsidRPr="004B2BAD">
        <w:rPr>
          <w:rFonts w:cs="Arial"/>
          <w:color w:val="000000"/>
          <w:shd w:val="clear" w:color="auto" w:fill="FFFFFF"/>
          <w:lang w:val="de-DE"/>
        </w:rPr>
        <w:t>FNa</w:t>
      </w:r>
      <w:proofErr w:type="spellEnd"/>
      <w:r w:rsidR="004B2BAD" w:rsidRPr="004B2BAD">
        <w:rPr>
          <w:rFonts w:cs="Arial"/>
          <w:color w:val="000000"/>
          <w:shd w:val="clear" w:color="auto" w:fill="FFFFFF"/>
          <w:lang w:val="de-DE"/>
        </w:rPr>
        <w:t xml:space="preserve"> 6625 </w:t>
      </w:r>
      <w:r w:rsidR="0091661F">
        <w:rPr>
          <w:rFonts w:cs="Arial"/>
          <w:color w:val="000000"/>
          <w:shd w:val="clear" w:color="auto" w:fill="FFFFFF"/>
          <w:lang w:val="de-DE"/>
        </w:rPr>
        <w:t xml:space="preserve">schon </w:t>
      </w:r>
      <w:r w:rsidR="004B2BAD">
        <w:rPr>
          <w:rFonts w:cs="Arial"/>
          <w:color w:val="000000"/>
          <w:shd w:val="clear" w:color="auto" w:fill="FFFFFF"/>
          <w:lang w:val="de-DE"/>
        </w:rPr>
        <w:t xml:space="preserve">den </w:t>
      </w:r>
      <w:r w:rsidR="00594417">
        <w:rPr>
          <w:lang w:val="de-DE"/>
        </w:rPr>
        <w:t xml:space="preserve">weltweit </w:t>
      </w:r>
      <w:r w:rsidR="00594417" w:rsidRPr="000207ED">
        <w:rPr>
          <w:lang w:val="de-DE"/>
        </w:rPr>
        <w:t>erste</w:t>
      </w:r>
      <w:r w:rsidR="004B2BAD" w:rsidRPr="000207ED">
        <w:rPr>
          <w:lang w:val="de-DE"/>
        </w:rPr>
        <w:t>n</w:t>
      </w:r>
      <w:r w:rsidR="00594417" w:rsidRPr="000207ED">
        <w:rPr>
          <w:lang w:val="de-DE"/>
        </w:rPr>
        <w:t xml:space="preserve"> </w:t>
      </w:r>
      <w:r w:rsidR="000207ED" w:rsidRPr="000207ED">
        <w:rPr>
          <w:lang w:val="de-DE"/>
        </w:rPr>
        <w:t xml:space="preserve">Gefrierschrank in Energieeffizienzklasse A auf den Markt gebracht hat, </w:t>
      </w:r>
      <w:r w:rsidR="00611059" w:rsidRPr="000207ED">
        <w:rPr>
          <w:lang w:val="de-DE"/>
        </w:rPr>
        <w:t>präsentiert Liebherr auf der IFA</w:t>
      </w:r>
      <w:r w:rsidR="00611059">
        <w:rPr>
          <w:lang w:val="de-DE"/>
        </w:rPr>
        <w:t xml:space="preserve"> weitere bislang un</w:t>
      </w:r>
      <w:r w:rsidR="0091661F">
        <w:rPr>
          <w:lang w:val="de-DE"/>
        </w:rPr>
        <w:t>geschlagene</w:t>
      </w:r>
      <w:r w:rsidR="00611059">
        <w:rPr>
          <w:lang w:val="de-DE"/>
        </w:rPr>
        <w:t xml:space="preserve"> Effizienz-Champions.</w:t>
      </w:r>
    </w:p>
    <w:p w14:paraId="51D0736B" w14:textId="1E0FC97A" w:rsidR="00594417" w:rsidRDefault="00594417" w:rsidP="00E83EAE">
      <w:pPr>
        <w:pStyle w:val="Copytext11Pt"/>
        <w:spacing w:after="0" w:line="300" w:lineRule="auto"/>
        <w:jc w:val="both"/>
        <w:rPr>
          <w:lang w:val="de-DE"/>
        </w:rPr>
      </w:pPr>
    </w:p>
    <w:p w14:paraId="637C8FF3" w14:textId="491817B8" w:rsidR="00611059" w:rsidRPr="00F3428C" w:rsidRDefault="00611059" w:rsidP="46BF8F70">
      <w:pPr>
        <w:pStyle w:val="Copytext11Pt"/>
        <w:spacing w:after="0" w:line="300" w:lineRule="auto"/>
        <w:jc w:val="both"/>
        <w:rPr>
          <w:lang w:val="de-DE"/>
        </w:rPr>
      </w:pPr>
      <w:r w:rsidRPr="00F3428C">
        <w:rPr>
          <w:lang w:val="de-DE"/>
        </w:rPr>
        <w:t xml:space="preserve">Mit dem </w:t>
      </w:r>
      <w:proofErr w:type="spellStart"/>
      <w:r w:rsidRPr="00F3428C">
        <w:rPr>
          <w:lang w:val="de-DE"/>
        </w:rPr>
        <w:t>ICBa</w:t>
      </w:r>
      <w:proofErr w:type="spellEnd"/>
      <w:r w:rsidRPr="00F3428C">
        <w:rPr>
          <w:lang w:val="de-DE"/>
        </w:rPr>
        <w:t xml:space="preserve"> 5123 </w:t>
      </w:r>
      <w:r w:rsidR="007C23DB" w:rsidRPr="00F3428C">
        <w:rPr>
          <w:lang w:val="de-DE"/>
        </w:rPr>
        <w:t>präsentiert</w:t>
      </w:r>
      <w:r w:rsidRPr="00F3428C">
        <w:rPr>
          <w:lang w:val="de-DE"/>
        </w:rPr>
        <w:t xml:space="preserve"> Liebherr die weltweit erste Kühl-Gefrier</w:t>
      </w:r>
      <w:r w:rsidR="10F554A0" w:rsidRPr="00F3428C">
        <w:rPr>
          <w:lang w:val="de-DE"/>
        </w:rPr>
        <w:t>k</w:t>
      </w:r>
      <w:r w:rsidRPr="00F3428C">
        <w:rPr>
          <w:lang w:val="de-DE"/>
        </w:rPr>
        <w:t>ombination im Einbau</w:t>
      </w:r>
      <w:r w:rsidR="15218A06" w:rsidRPr="00F3428C">
        <w:rPr>
          <w:lang w:val="de-DE"/>
        </w:rPr>
        <w:t>b</w:t>
      </w:r>
      <w:r w:rsidRPr="00F3428C">
        <w:rPr>
          <w:lang w:val="de-DE"/>
        </w:rPr>
        <w:t xml:space="preserve">ereich in Energieeffizienzklasse A. </w:t>
      </w:r>
      <w:r w:rsidR="007C23DB" w:rsidRPr="00F3428C">
        <w:rPr>
          <w:lang w:val="de-DE"/>
        </w:rPr>
        <w:t>Diese Weltpremiere sorgt mit z</w:t>
      </w:r>
      <w:r w:rsidRPr="00F3428C">
        <w:rPr>
          <w:lang w:val="de-DE"/>
        </w:rPr>
        <w:t xml:space="preserve">wei </w:t>
      </w:r>
      <w:proofErr w:type="spellStart"/>
      <w:r w:rsidRPr="00F3428C">
        <w:rPr>
          <w:lang w:val="de-DE"/>
        </w:rPr>
        <w:t>BioFresh</w:t>
      </w:r>
      <w:proofErr w:type="spellEnd"/>
      <w:r w:rsidRPr="00F3428C">
        <w:rPr>
          <w:lang w:val="de-DE"/>
        </w:rPr>
        <w:t>-Schubfächer</w:t>
      </w:r>
      <w:r w:rsidR="41B5D004" w:rsidRPr="00F3428C">
        <w:rPr>
          <w:lang w:val="de-DE"/>
        </w:rPr>
        <w:t>n</w:t>
      </w:r>
      <w:r w:rsidR="007C23DB" w:rsidRPr="00F3428C">
        <w:rPr>
          <w:lang w:val="de-DE"/>
        </w:rPr>
        <w:t xml:space="preserve"> </w:t>
      </w:r>
      <w:r w:rsidR="0091661F" w:rsidRPr="00F3428C">
        <w:rPr>
          <w:lang w:val="de-DE"/>
        </w:rPr>
        <w:t xml:space="preserve">nicht nur </w:t>
      </w:r>
      <w:r w:rsidRPr="00F3428C">
        <w:rPr>
          <w:lang w:val="de-DE"/>
        </w:rPr>
        <w:t xml:space="preserve">für frischen </w:t>
      </w:r>
      <w:proofErr w:type="gramStart"/>
      <w:r w:rsidRPr="00F3428C">
        <w:rPr>
          <w:lang w:val="de-DE"/>
        </w:rPr>
        <w:t>Genuss</w:t>
      </w:r>
      <w:proofErr w:type="gramEnd"/>
      <w:r w:rsidRPr="00F3428C">
        <w:rPr>
          <w:lang w:val="de-DE"/>
        </w:rPr>
        <w:t xml:space="preserve"> </w:t>
      </w:r>
      <w:r w:rsidR="0091661F" w:rsidRPr="00F3428C">
        <w:rPr>
          <w:lang w:val="de-DE"/>
        </w:rPr>
        <w:t xml:space="preserve">sondern auch für </w:t>
      </w:r>
      <w:r w:rsidR="007C23DB" w:rsidRPr="00F3428C">
        <w:rPr>
          <w:lang w:val="de-DE"/>
        </w:rPr>
        <w:t>einen verantwortungsvollen Umgang mit</w:t>
      </w:r>
      <w:r w:rsidRPr="00F3428C">
        <w:rPr>
          <w:lang w:val="de-DE"/>
        </w:rPr>
        <w:t xml:space="preserve"> Ressourcen</w:t>
      </w:r>
      <w:r w:rsidR="007C23DB" w:rsidRPr="00F3428C">
        <w:rPr>
          <w:lang w:val="de-DE"/>
        </w:rPr>
        <w:t xml:space="preserve">. </w:t>
      </w:r>
      <w:r w:rsidRPr="00F3428C">
        <w:rPr>
          <w:lang w:val="de-DE"/>
        </w:rPr>
        <w:t xml:space="preserve"> </w:t>
      </w:r>
    </w:p>
    <w:p w14:paraId="6AFDE2FD" w14:textId="77777777" w:rsidR="009C11A3" w:rsidRPr="00611059" w:rsidRDefault="009C11A3" w:rsidP="009C11A3">
      <w:pPr>
        <w:pStyle w:val="Copytext11Pt"/>
        <w:spacing w:after="0" w:line="300" w:lineRule="auto"/>
        <w:jc w:val="both"/>
        <w:rPr>
          <w:lang w:val="de-DE"/>
        </w:rPr>
      </w:pPr>
      <w:r w:rsidRPr="00611059">
        <w:rPr>
          <w:lang w:val="de-DE"/>
        </w:rPr>
        <w:t> </w:t>
      </w:r>
    </w:p>
    <w:p w14:paraId="1D8194BF" w14:textId="5066FF02" w:rsidR="00611059" w:rsidRPr="00291CEA" w:rsidRDefault="00611059" w:rsidP="00E83EAE">
      <w:pPr>
        <w:pStyle w:val="Copytext11Pt"/>
        <w:spacing w:after="0" w:line="300" w:lineRule="auto"/>
        <w:jc w:val="both"/>
        <w:rPr>
          <w:lang w:val="de-DE"/>
        </w:rPr>
      </w:pPr>
      <w:r>
        <w:rPr>
          <w:lang w:val="de-DE"/>
        </w:rPr>
        <w:t xml:space="preserve">Bei den freistehenden 75 cm breiten Kühl-Gefrierkombinationen </w:t>
      </w:r>
      <w:r w:rsidR="0091661F">
        <w:rPr>
          <w:lang w:val="de-DE"/>
        </w:rPr>
        <w:t>liefert Liebherr ebenfalls unübertroffene Bestleistung</w:t>
      </w:r>
      <w:r>
        <w:rPr>
          <w:lang w:val="de-DE"/>
        </w:rPr>
        <w:t xml:space="preserve">: Der </w:t>
      </w:r>
      <w:proofErr w:type="spellStart"/>
      <w:r w:rsidRPr="00611059">
        <w:rPr>
          <w:lang w:val="de-DE"/>
        </w:rPr>
        <w:t>CBNsda</w:t>
      </w:r>
      <w:proofErr w:type="spellEnd"/>
      <w:r w:rsidRPr="00611059">
        <w:rPr>
          <w:lang w:val="de-DE"/>
        </w:rPr>
        <w:t xml:space="preserve"> 775i vereint</w:t>
      </w:r>
      <w:r w:rsidR="0091661F">
        <w:rPr>
          <w:lang w:val="de-DE"/>
        </w:rPr>
        <w:t xml:space="preserve"> </w:t>
      </w:r>
      <w:r>
        <w:rPr>
          <w:lang w:val="de-DE"/>
        </w:rPr>
        <w:t xml:space="preserve">seine großzügige Breite mit der </w:t>
      </w:r>
      <w:r w:rsidRPr="00611059">
        <w:rPr>
          <w:lang w:val="de-DE"/>
        </w:rPr>
        <w:t xml:space="preserve">Energieeffizienzklasse A. Zahlreiche Frischetechnologien wie </w:t>
      </w:r>
      <w:proofErr w:type="spellStart"/>
      <w:r w:rsidRPr="00611059">
        <w:rPr>
          <w:lang w:val="de-DE"/>
        </w:rPr>
        <w:t>VarioTemp</w:t>
      </w:r>
      <w:proofErr w:type="spellEnd"/>
      <w:r w:rsidRPr="00611059">
        <w:rPr>
          <w:lang w:val="de-DE"/>
        </w:rPr>
        <w:t xml:space="preserve">, </w:t>
      </w:r>
      <w:proofErr w:type="spellStart"/>
      <w:r w:rsidRPr="00611059">
        <w:rPr>
          <w:lang w:val="de-DE"/>
        </w:rPr>
        <w:t>NoFrost</w:t>
      </w:r>
      <w:proofErr w:type="spellEnd"/>
      <w:r w:rsidRPr="00611059">
        <w:rPr>
          <w:lang w:val="de-DE"/>
        </w:rPr>
        <w:t xml:space="preserve"> und der größte </w:t>
      </w:r>
      <w:proofErr w:type="spellStart"/>
      <w:r w:rsidRPr="00611059">
        <w:rPr>
          <w:lang w:val="de-DE"/>
        </w:rPr>
        <w:t>BioFresh</w:t>
      </w:r>
      <w:proofErr w:type="spellEnd"/>
      <w:r w:rsidRPr="00611059">
        <w:rPr>
          <w:lang w:val="de-DE"/>
        </w:rPr>
        <w:t>-Safe aller Zeiten bieten beste Lagerbedingungen bei geringe</w:t>
      </w:r>
      <w:r w:rsidR="0091661F">
        <w:rPr>
          <w:lang w:val="de-DE"/>
        </w:rPr>
        <w:t>m</w:t>
      </w:r>
      <w:r w:rsidRPr="00611059">
        <w:rPr>
          <w:lang w:val="de-DE"/>
        </w:rPr>
        <w:t xml:space="preserve"> Energieverbrauch. </w:t>
      </w:r>
      <w:r w:rsidRPr="00291CEA">
        <w:rPr>
          <w:lang w:val="de-DE"/>
        </w:rPr>
        <w:t>Ideal für ressourcenbewusste Familien mit langer Einkaufsliste.</w:t>
      </w:r>
    </w:p>
    <w:p w14:paraId="193F5EFE" w14:textId="77777777" w:rsidR="00611059" w:rsidRPr="00291CEA" w:rsidRDefault="00611059" w:rsidP="01FFCCF1">
      <w:pPr>
        <w:pStyle w:val="Copytext11Pt"/>
        <w:spacing w:after="0" w:line="300" w:lineRule="auto"/>
        <w:jc w:val="both"/>
        <w:rPr>
          <w:lang w:val="de-DE"/>
        </w:rPr>
      </w:pPr>
    </w:p>
    <w:p w14:paraId="1E53E7AF" w14:textId="319C8B23" w:rsidR="3F70E3C0" w:rsidRDefault="0091661F" w:rsidP="01FFCCF1">
      <w:pPr>
        <w:pStyle w:val="Copytext11Pt"/>
        <w:spacing w:after="0" w:line="300" w:lineRule="auto"/>
        <w:jc w:val="both"/>
        <w:rPr>
          <w:lang w:val="de-DE"/>
        </w:rPr>
      </w:pPr>
      <w:r w:rsidRPr="406A0F68">
        <w:rPr>
          <w:lang w:val="de-DE"/>
        </w:rPr>
        <w:t>E</w:t>
      </w:r>
      <w:r w:rsidR="00611059" w:rsidRPr="406A0F68">
        <w:rPr>
          <w:lang w:val="de-DE"/>
        </w:rPr>
        <w:t>in weitere</w:t>
      </w:r>
      <w:r w:rsidRPr="406A0F68">
        <w:rPr>
          <w:lang w:val="de-DE"/>
        </w:rPr>
        <w:t>r</w:t>
      </w:r>
      <w:r w:rsidR="00611059" w:rsidRPr="406A0F68">
        <w:rPr>
          <w:lang w:val="de-DE"/>
        </w:rPr>
        <w:t xml:space="preserve"> Fortschritt </w:t>
      </w:r>
      <w:r w:rsidRPr="406A0F68">
        <w:rPr>
          <w:lang w:val="de-DE"/>
        </w:rPr>
        <w:t>in puncto Ressourcenschonung</w:t>
      </w:r>
      <w:r w:rsidR="00611059" w:rsidRPr="406A0F68">
        <w:rPr>
          <w:lang w:val="de-DE"/>
        </w:rPr>
        <w:t>: d</w:t>
      </w:r>
      <w:r w:rsidR="7C036BA3" w:rsidRPr="406A0F68">
        <w:rPr>
          <w:lang w:val="de-DE"/>
        </w:rPr>
        <w:t xml:space="preserve">as Gefriergerät </w:t>
      </w:r>
      <w:proofErr w:type="spellStart"/>
      <w:r w:rsidR="7C036BA3" w:rsidRPr="406A0F68">
        <w:rPr>
          <w:lang w:val="de-DE"/>
        </w:rPr>
        <w:t>F</w:t>
      </w:r>
      <w:r w:rsidR="00611059" w:rsidRPr="406A0F68">
        <w:rPr>
          <w:lang w:val="de-DE"/>
        </w:rPr>
        <w:t>Na</w:t>
      </w:r>
      <w:proofErr w:type="spellEnd"/>
      <w:r w:rsidR="00611059" w:rsidRPr="406A0F68">
        <w:rPr>
          <w:lang w:val="de-DE"/>
        </w:rPr>
        <w:t xml:space="preserve"> 6635 mit ökologisch v</w:t>
      </w:r>
      <w:r w:rsidR="6A326737" w:rsidRPr="406A0F68">
        <w:rPr>
          <w:lang w:val="de-DE"/>
        </w:rPr>
        <w:t xml:space="preserve">erantwortungsvoll eingesetzten </w:t>
      </w:r>
      <w:r w:rsidR="00611059" w:rsidRPr="406A0F68">
        <w:rPr>
          <w:lang w:val="de-DE"/>
        </w:rPr>
        <w:t xml:space="preserve">Materialien. </w:t>
      </w:r>
      <w:r w:rsidR="40AE1AD6" w:rsidRPr="406A0F68">
        <w:rPr>
          <w:lang w:val="de-DE"/>
        </w:rPr>
        <w:t>D</w:t>
      </w:r>
      <w:r w:rsidR="00611059" w:rsidRPr="406A0F68">
        <w:rPr>
          <w:lang w:val="de-DE"/>
        </w:rPr>
        <w:t xml:space="preserve">ieses Gerät </w:t>
      </w:r>
      <w:r w:rsidR="0E670E5F" w:rsidRPr="406A0F68">
        <w:rPr>
          <w:lang w:val="de-DE"/>
        </w:rPr>
        <w:t xml:space="preserve">besticht mit </w:t>
      </w:r>
      <w:r w:rsidR="00611059" w:rsidRPr="406A0F68">
        <w:rPr>
          <w:lang w:val="de-DE"/>
        </w:rPr>
        <w:t>seine</w:t>
      </w:r>
      <w:r w:rsidR="229072F1" w:rsidRPr="406A0F68">
        <w:rPr>
          <w:lang w:val="de-DE"/>
        </w:rPr>
        <w:t>n</w:t>
      </w:r>
      <w:r w:rsidR="00611059" w:rsidRPr="406A0F68">
        <w:rPr>
          <w:lang w:val="de-DE"/>
        </w:rPr>
        <w:t xml:space="preserve"> inneren Werten. Für die Türen und Seitenwände nutzt Liebherr 100 </w:t>
      </w:r>
      <w:r w:rsidRPr="406A0F68">
        <w:rPr>
          <w:lang w:val="de-DE"/>
        </w:rPr>
        <w:t>Prozent</w:t>
      </w:r>
      <w:r w:rsidR="00611059" w:rsidRPr="406A0F68">
        <w:rPr>
          <w:lang w:val="de-DE"/>
        </w:rPr>
        <w:t xml:space="preserve"> recycelten Stahl</w:t>
      </w:r>
      <w:r w:rsidR="00B93726">
        <w:rPr>
          <w:lang w:val="de-DE"/>
        </w:rPr>
        <w:t xml:space="preserve">, bei dessen Herstellung rund 80 % weniger </w:t>
      </w:r>
      <w:r w:rsidR="00B93726" w:rsidRPr="406A0F68">
        <w:rPr>
          <w:lang w:val="de-DE"/>
        </w:rPr>
        <w:t>CO</w:t>
      </w:r>
      <w:r w:rsidR="00B93726" w:rsidRPr="406A0F68">
        <w:rPr>
          <w:vertAlign w:val="subscript"/>
          <w:lang w:val="de-DE"/>
        </w:rPr>
        <w:t>2</w:t>
      </w:r>
      <w:r w:rsidR="00611059" w:rsidRPr="406A0F68">
        <w:rPr>
          <w:lang w:val="de-DE"/>
        </w:rPr>
        <w:t xml:space="preserve"> </w:t>
      </w:r>
      <w:r w:rsidR="00B93726">
        <w:rPr>
          <w:lang w:val="de-DE"/>
        </w:rPr>
        <w:t xml:space="preserve">Emissionen entstehen als bei der Herstellung von herkömmlichem Stahl. </w:t>
      </w:r>
      <w:r w:rsidR="00611059" w:rsidRPr="406A0F68">
        <w:rPr>
          <w:lang w:val="de-DE"/>
        </w:rPr>
        <w:t xml:space="preserve">Der Isolierschaum und die Innenverkleidung enthalten recycelte und biobasierte Materialien, und die Türdichtungen bestehen </w:t>
      </w:r>
      <w:r w:rsidR="483D953A" w:rsidRPr="406A0F68">
        <w:rPr>
          <w:lang w:val="de-DE"/>
        </w:rPr>
        <w:t>s</w:t>
      </w:r>
      <w:r w:rsidR="00611059" w:rsidRPr="406A0F68">
        <w:rPr>
          <w:lang w:val="de-DE"/>
        </w:rPr>
        <w:t>tatt PVC</w:t>
      </w:r>
      <w:r w:rsidR="24D30D62" w:rsidRPr="406A0F68">
        <w:rPr>
          <w:lang w:val="de-DE"/>
        </w:rPr>
        <w:t xml:space="preserve"> aus TPE, welches </w:t>
      </w:r>
      <w:r w:rsidR="57D5B61E" w:rsidRPr="406A0F68">
        <w:rPr>
          <w:lang w:val="de-DE"/>
        </w:rPr>
        <w:t xml:space="preserve">genauso </w:t>
      </w:r>
      <w:proofErr w:type="gramStart"/>
      <w:r w:rsidR="57D5B61E" w:rsidRPr="406A0F68">
        <w:rPr>
          <w:lang w:val="de-DE"/>
        </w:rPr>
        <w:t>langlebig</w:t>
      </w:r>
      <w:proofErr w:type="gramEnd"/>
      <w:r w:rsidR="57D5B61E" w:rsidRPr="406A0F68">
        <w:rPr>
          <w:lang w:val="de-DE"/>
        </w:rPr>
        <w:t xml:space="preserve"> aber </w:t>
      </w:r>
      <w:r w:rsidR="24D30D62" w:rsidRPr="406A0F68">
        <w:rPr>
          <w:lang w:val="de-DE"/>
        </w:rPr>
        <w:t>einfach</w:t>
      </w:r>
      <w:r w:rsidR="3CE3CD00" w:rsidRPr="406A0F68">
        <w:rPr>
          <w:lang w:val="de-DE"/>
        </w:rPr>
        <w:t>er</w:t>
      </w:r>
      <w:r w:rsidR="738C6DE6" w:rsidRPr="406A0F68">
        <w:rPr>
          <w:lang w:val="de-DE"/>
        </w:rPr>
        <w:t xml:space="preserve"> zu recyceln ist</w:t>
      </w:r>
      <w:r w:rsidR="00611059" w:rsidRPr="406A0F68">
        <w:rPr>
          <w:lang w:val="de-DE"/>
        </w:rPr>
        <w:t xml:space="preserve">. </w:t>
      </w:r>
      <w:r w:rsidR="3102D52F" w:rsidRPr="406A0F68">
        <w:rPr>
          <w:lang w:val="de-DE"/>
        </w:rPr>
        <w:t xml:space="preserve">Außerdem wurde der ökologische Fußabdruck der Verpackung reduziert, ohne Kompromisse bei der Transportsicherheit einzugehen. </w:t>
      </w:r>
      <w:r w:rsidRPr="406A0F68">
        <w:rPr>
          <w:lang w:val="de-DE"/>
        </w:rPr>
        <w:t xml:space="preserve">Dabei </w:t>
      </w:r>
      <w:r w:rsidR="00611059" w:rsidRPr="406A0F68">
        <w:rPr>
          <w:lang w:val="de-DE"/>
        </w:rPr>
        <w:t xml:space="preserve">geht es </w:t>
      </w:r>
      <w:r w:rsidRPr="406A0F68">
        <w:rPr>
          <w:lang w:val="de-DE"/>
        </w:rPr>
        <w:t xml:space="preserve">Liebherr nicht </w:t>
      </w:r>
      <w:r w:rsidR="1E2472D7" w:rsidRPr="406A0F68">
        <w:rPr>
          <w:lang w:val="de-DE"/>
        </w:rPr>
        <w:t xml:space="preserve">allein </w:t>
      </w:r>
      <w:r w:rsidR="22045B0D" w:rsidRPr="406A0F68">
        <w:rPr>
          <w:lang w:val="de-DE"/>
        </w:rPr>
        <w:t xml:space="preserve">um </w:t>
      </w:r>
      <w:r w:rsidR="1F7B33CE" w:rsidRPr="406A0F68">
        <w:rPr>
          <w:lang w:val="de-DE"/>
        </w:rPr>
        <w:t>sein erklärtes</w:t>
      </w:r>
      <w:r w:rsidRPr="406A0F68">
        <w:rPr>
          <w:lang w:val="de-DE"/>
        </w:rPr>
        <w:t xml:space="preserve"> Ziel, den Anteil an erneuerbaren Materialien und Rezyklaten in seinen langlebigen Produkten zu erhöhen. Mit dem </w:t>
      </w:r>
      <w:proofErr w:type="spellStart"/>
      <w:r w:rsidRPr="406A0F68">
        <w:rPr>
          <w:lang w:val="de-DE"/>
        </w:rPr>
        <w:t>FNa</w:t>
      </w:r>
      <w:proofErr w:type="spellEnd"/>
      <w:r w:rsidRPr="406A0F68">
        <w:rPr>
          <w:lang w:val="de-DE"/>
        </w:rPr>
        <w:t xml:space="preserve"> 6635 lotet der Hersteller aus</w:t>
      </w:r>
      <w:r w:rsidR="00611059" w:rsidRPr="406A0F68">
        <w:rPr>
          <w:lang w:val="de-DE"/>
        </w:rPr>
        <w:t>, was</w:t>
      </w:r>
      <w:r w:rsidRPr="406A0F68">
        <w:rPr>
          <w:lang w:val="de-DE"/>
        </w:rPr>
        <w:t xml:space="preserve"> diesbezüglich </w:t>
      </w:r>
      <w:r w:rsidR="78CEBF56" w:rsidRPr="406A0F68">
        <w:rPr>
          <w:lang w:val="de-DE"/>
        </w:rPr>
        <w:t xml:space="preserve">bereits </w:t>
      </w:r>
      <w:r w:rsidRPr="406A0F68">
        <w:rPr>
          <w:lang w:val="de-DE"/>
        </w:rPr>
        <w:t xml:space="preserve">serientauglich, </w:t>
      </w:r>
      <w:r w:rsidR="11157A62" w:rsidRPr="406A0F68">
        <w:rPr>
          <w:lang w:val="de-DE"/>
        </w:rPr>
        <w:t xml:space="preserve">das heißt </w:t>
      </w:r>
      <w:r w:rsidR="5A7E5F3D" w:rsidRPr="406A0F68">
        <w:rPr>
          <w:lang w:val="de-DE"/>
        </w:rPr>
        <w:t xml:space="preserve">unter anderem </w:t>
      </w:r>
      <w:r w:rsidRPr="406A0F68">
        <w:rPr>
          <w:lang w:val="de-DE"/>
        </w:rPr>
        <w:t>in ausreichender V</w:t>
      </w:r>
      <w:r w:rsidR="00611059" w:rsidRPr="406A0F68">
        <w:rPr>
          <w:lang w:val="de-DE"/>
        </w:rPr>
        <w:t>erfügbarkeit</w:t>
      </w:r>
      <w:r w:rsidR="3071CF99" w:rsidRPr="406A0F68">
        <w:rPr>
          <w:lang w:val="de-DE"/>
        </w:rPr>
        <w:t>,</w:t>
      </w:r>
      <w:r w:rsidR="00611059" w:rsidRPr="406A0F68">
        <w:rPr>
          <w:lang w:val="de-DE"/>
        </w:rPr>
        <w:t xml:space="preserve"> </w:t>
      </w:r>
      <w:r w:rsidRPr="406A0F68">
        <w:rPr>
          <w:lang w:val="de-DE"/>
        </w:rPr>
        <w:t>und unter Einhaltung der strengen Liebherr-Qualitätsvorgaben möglich ist</w:t>
      </w:r>
      <w:r w:rsidR="00611059" w:rsidRPr="406A0F68">
        <w:rPr>
          <w:lang w:val="de-DE"/>
        </w:rPr>
        <w:t>.</w:t>
      </w:r>
      <w:r w:rsidR="5DDBFB1C" w:rsidRPr="406A0F68">
        <w:rPr>
          <w:lang w:val="de-DE"/>
        </w:rPr>
        <w:t xml:space="preserve"> </w:t>
      </w:r>
    </w:p>
    <w:p w14:paraId="7EBB144E" w14:textId="77777777" w:rsidR="004B2BAD" w:rsidRDefault="004B2BAD" w:rsidP="00E83EAE">
      <w:pPr>
        <w:pStyle w:val="Copytext11Pt"/>
        <w:spacing w:after="0" w:line="300" w:lineRule="auto"/>
        <w:jc w:val="both"/>
        <w:rPr>
          <w:lang w:val="de-DE"/>
        </w:rPr>
      </w:pPr>
    </w:p>
    <w:p w14:paraId="3D87F61F" w14:textId="7779172B" w:rsidR="00CB3D29" w:rsidRDefault="00611059" w:rsidP="00E83EAE">
      <w:pPr>
        <w:pStyle w:val="Copytext11Pt"/>
        <w:spacing w:after="0" w:line="300" w:lineRule="auto"/>
        <w:jc w:val="both"/>
        <w:rPr>
          <w:b/>
          <w:bCs/>
          <w:lang w:val="de-DE"/>
        </w:rPr>
      </w:pPr>
      <w:r>
        <w:rPr>
          <w:b/>
          <w:bCs/>
          <w:lang w:val="de-DE"/>
        </w:rPr>
        <w:t>Ob</w:t>
      </w:r>
      <w:r w:rsidR="00CB3D29" w:rsidRPr="00CB3D29">
        <w:rPr>
          <w:b/>
          <w:bCs/>
          <w:lang w:val="de-DE"/>
        </w:rPr>
        <w:t xml:space="preserve"> Nische </w:t>
      </w:r>
      <w:r>
        <w:rPr>
          <w:b/>
          <w:bCs/>
          <w:lang w:val="de-DE"/>
        </w:rPr>
        <w:t xml:space="preserve">oder </w:t>
      </w:r>
      <w:r w:rsidR="00CB3D29" w:rsidRPr="00CB3D29">
        <w:rPr>
          <w:b/>
          <w:bCs/>
          <w:lang w:val="de-DE"/>
        </w:rPr>
        <w:t xml:space="preserve">Kücheninsel: </w:t>
      </w:r>
      <w:r w:rsidR="00771E74">
        <w:rPr>
          <w:b/>
          <w:bCs/>
          <w:lang w:val="de-DE"/>
        </w:rPr>
        <w:t>N</w:t>
      </w:r>
      <w:r>
        <w:rPr>
          <w:b/>
          <w:bCs/>
          <w:lang w:val="de-DE"/>
        </w:rPr>
        <w:t xml:space="preserve">eue </w:t>
      </w:r>
      <w:r w:rsidR="00771E74">
        <w:rPr>
          <w:b/>
          <w:bCs/>
          <w:lang w:val="de-DE"/>
        </w:rPr>
        <w:t>Unter</w:t>
      </w:r>
      <w:r>
        <w:rPr>
          <w:b/>
          <w:bCs/>
          <w:lang w:val="de-DE"/>
        </w:rPr>
        <w:t>bau-</w:t>
      </w:r>
      <w:r w:rsidR="00771E74">
        <w:rPr>
          <w:b/>
          <w:bCs/>
          <w:lang w:val="de-DE"/>
        </w:rPr>
        <w:t>G</w:t>
      </w:r>
      <w:r>
        <w:rPr>
          <w:b/>
          <w:bCs/>
          <w:lang w:val="de-DE"/>
        </w:rPr>
        <w:t xml:space="preserve">eräte schaffen </w:t>
      </w:r>
      <w:r w:rsidR="00CB3D29" w:rsidRPr="00CB3D29">
        <w:rPr>
          <w:b/>
          <w:bCs/>
          <w:lang w:val="de-DE"/>
        </w:rPr>
        <w:t>unendlich viele Möglichkeiten</w:t>
      </w:r>
      <w:r w:rsidR="00D728D9">
        <w:rPr>
          <w:b/>
          <w:bCs/>
          <w:lang w:val="de-DE"/>
        </w:rPr>
        <w:t>.</w:t>
      </w:r>
    </w:p>
    <w:p w14:paraId="19695F2E" w14:textId="77777777" w:rsidR="00611059" w:rsidRPr="00CB3D29" w:rsidRDefault="00611059" w:rsidP="00E83EAE">
      <w:pPr>
        <w:pStyle w:val="Copytext11Pt"/>
        <w:spacing w:after="0" w:line="300" w:lineRule="auto"/>
        <w:jc w:val="both"/>
        <w:rPr>
          <w:b/>
          <w:bCs/>
          <w:lang w:val="de-DE"/>
        </w:rPr>
      </w:pPr>
    </w:p>
    <w:p w14:paraId="5F39803E" w14:textId="4692E27F" w:rsidR="00CB3D29" w:rsidRPr="00771E74" w:rsidRDefault="0091661F" w:rsidP="009C11A3">
      <w:pPr>
        <w:pStyle w:val="Copytext11Pt"/>
        <w:spacing w:after="0" w:line="300" w:lineRule="auto"/>
        <w:jc w:val="both"/>
        <w:rPr>
          <w:lang w:val="de-DE"/>
        </w:rPr>
      </w:pPr>
      <w:r w:rsidRPr="4A25CF98">
        <w:rPr>
          <w:lang w:val="de-DE"/>
        </w:rPr>
        <w:t>Sehr viel möglich macht eine weitere IFA-Neuheit von Liebherr. Sie sind f</w:t>
      </w:r>
      <w:r w:rsidR="00CB3D29" w:rsidRPr="4A25CF98">
        <w:rPr>
          <w:lang w:val="de-DE"/>
        </w:rPr>
        <w:t xml:space="preserve">lexibel in der Planung, einfach in der Montage, überzeugend in der Ausstattung: Die </w:t>
      </w:r>
      <w:r w:rsidR="00771E74" w:rsidRPr="4A25CF98">
        <w:rPr>
          <w:lang w:val="de-DE"/>
        </w:rPr>
        <w:t>neuen</w:t>
      </w:r>
      <w:r w:rsidR="00CB3D29" w:rsidRPr="4A25CF98">
        <w:rPr>
          <w:lang w:val="de-DE"/>
        </w:rPr>
        <w:t xml:space="preserve"> Unterbau</w:t>
      </w:r>
      <w:r w:rsidR="3D93C5F6" w:rsidRPr="4A25CF98">
        <w:rPr>
          <w:lang w:val="de-DE"/>
        </w:rPr>
        <w:t>g</w:t>
      </w:r>
      <w:r w:rsidR="00CB3D29" w:rsidRPr="4A25CF98">
        <w:rPr>
          <w:lang w:val="de-DE"/>
        </w:rPr>
        <w:t xml:space="preserve">eräte fügen sich mit einer Höhe von 82–88, sowie jetzt </w:t>
      </w:r>
      <w:r w:rsidR="00771E74" w:rsidRPr="4A25CF98">
        <w:rPr>
          <w:lang w:val="de-DE"/>
        </w:rPr>
        <w:t xml:space="preserve">neu </w:t>
      </w:r>
      <w:r w:rsidR="00CB3D29" w:rsidRPr="4A25CF98">
        <w:rPr>
          <w:lang w:val="de-DE"/>
        </w:rPr>
        <w:t xml:space="preserve">auch 86–92 Zentimetern, perfekt unter der Arbeitsfläche ein. </w:t>
      </w:r>
      <w:r w:rsidR="00771E74" w:rsidRPr="4A25CF98">
        <w:rPr>
          <w:lang w:val="de-DE"/>
        </w:rPr>
        <w:t xml:space="preserve">Mit der neuen Höhe </w:t>
      </w:r>
      <w:r w:rsidR="78C80E51" w:rsidRPr="4A25CF98">
        <w:rPr>
          <w:lang w:val="de-DE"/>
        </w:rPr>
        <w:t xml:space="preserve">antwortet Liebherr </w:t>
      </w:r>
      <w:r w:rsidR="116F17F7" w:rsidRPr="4A25CF98">
        <w:rPr>
          <w:lang w:val="de-DE"/>
        </w:rPr>
        <w:t xml:space="preserve">dabei </w:t>
      </w:r>
      <w:r w:rsidR="78C80E51" w:rsidRPr="4A25CF98">
        <w:rPr>
          <w:lang w:val="de-DE"/>
        </w:rPr>
        <w:t>auf den Trend</w:t>
      </w:r>
      <w:r w:rsidR="1B7F1D54" w:rsidRPr="4A25CF98">
        <w:rPr>
          <w:lang w:val="de-DE"/>
        </w:rPr>
        <w:t xml:space="preserve">, dass zunehmend </w:t>
      </w:r>
      <w:r w:rsidR="00BBBF40" w:rsidRPr="4A25CF98">
        <w:rPr>
          <w:lang w:val="de-DE"/>
        </w:rPr>
        <w:t>höhere Arbeitsplatten in der Küche. Das erweiterte Unterbau</w:t>
      </w:r>
      <w:r w:rsidR="68B53A7E" w:rsidRPr="4A25CF98">
        <w:rPr>
          <w:lang w:val="de-DE"/>
        </w:rPr>
        <w:t>p</w:t>
      </w:r>
      <w:r w:rsidR="00771E74" w:rsidRPr="4A25CF98">
        <w:rPr>
          <w:lang w:val="de-DE"/>
        </w:rPr>
        <w:t>ortfolio</w:t>
      </w:r>
      <w:r w:rsidR="1ED35FB3" w:rsidRPr="4A25CF98">
        <w:rPr>
          <w:lang w:val="de-DE"/>
        </w:rPr>
        <w:t xml:space="preserve"> bietet somit nun </w:t>
      </w:r>
      <w:r w:rsidRPr="4A25CF98">
        <w:rPr>
          <w:lang w:val="de-DE"/>
        </w:rPr>
        <w:t xml:space="preserve">höchste </w:t>
      </w:r>
      <w:r w:rsidR="00CB3D29" w:rsidRPr="4A25CF98">
        <w:rPr>
          <w:lang w:val="de-DE"/>
        </w:rPr>
        <w:t xml:space="preserve">Flexibilität für </w:t>
      </w:r>
      <w:r w:rsidR="00771E74" w:rsidRPr="4A25CF98">
        <w:rPr>
          <w:lang w:val="de-DE"/>
        </w:rPr>
        <w:t xml:space="preserve">die </w:t>
      </w:r>
      <w:r w:rsidR="00CB3D29" w:rsidRPr="4A25CF98">
        <w:rPr>
          <w:lang w:val="de-DE"/>
        </w:rPr>
        <w:t>Küchenplanung.</w:t>
      </w:r>
    </w:p>
    <w:p w14:paraId="449CD399" w14:textId="77777777" w:rsidR="00771E74" w:rsidRDefault="00771E74" w:rsidP="009C11A3">
      <w:pPr>
        <w:pStyle w:val="Copytext11Pt"/>
        <w:spacing w:after="0" w:line="300" w:lineRule="auto"/>
        <w:jc w:val="both"/>
        <w:rPr>
          <w:lang w:val="de-DE"/>
        </w:rPr>
      </w:pPr>
    </w:p>
    <w:p w14:paraId="2CFB032E" w14:textId="42D268E9" w:rsidR="00CB3D29" w:rsidRDefault="0091661F" w:rsidP="009C11A3">
      <w:pPr>
        <w:pStyle w:val="Copytext11Pt"/>
        <w:spacing w:after="0" w:line="300" w:lineRule="auto"/>
        <w:jc w:val="both"/>
        <w:rPr>
          <w:lang w:val="de-DE"/>
        </w:rPr>
      </w:pPr>
      <w:r>
        <w:rPr>
          <w:lang w:val="de-DE"/>
        </w:rPr>
        <w:lastRenderedPageBreak/>
        <w:t xml:space="preserve">In das </w:t>
      </w:r>
      <w:r w:rsidR="00771E74">
        <w:rPr>
          <w:lang w:val="de-DE"/>
        </w:rPr>
        <w:t xml:space="preserve">überarbeitete breite Liebherr-Portfolio </w:t>
      </w:r>
      <w:r>
        <w:rPr>
          <w:lang w:val="de-DE"/>
        </w:rPr>
        <w:t xml:space="preserve">reihen sich </w:t>
      </w:r>
      <w:r w:rsidR="00771E74">
        <w:rPr>
          <w:lang w:val="de-DE"/>
        </w:rPr>
        <w:t>auch neue Unterbau-Weinkühlschränke</w:t>
      </w:r>
      <w:r>
        <w:rPr>
          <w:lang w:val="de-DE"/>
        </w:rPr>
        <w:t xml:space="preserve"> ein</w:t>
      </w:r>
      <w:r w:rsidR="00771E74">
        <w:rPr>
          <w:lang w:val="de-DE"/>
        </w:rPr>
        <w:t xml:space="preserve">. Sie </w:t>
      </w:r>
      <w:r w:rsidR="00CB3D29" w:rsidRPr="00771E74">
        <w:rPr>
          <w:lang w:val="de-DE"/>
        </w:rPr>
        <w:t>biete</w:t>
      </w:r>
      <w:r w:rsidR="00771E74">
        <w:rPr>
          <w:lang w:val="de-DE"/>
        </w:rPr>
        <w:t>n</w:t>
      </w:r>
      <w:r w:rsidR="00CB3D29" w:rsidRPr="00771E74">
        <w:rPr>
          <w:lang w:val="de-DE"/>
        </w:rPr>
        <w:t xml:space="preserve"> beste </w:t>
      </w:r>
      <w:r>
        <w:rPr>
          <w:lang w:val="de-DE"/>
        </w:rPr>
        <w:t>Lager</w:t>
      </w:r>
      <w:r w:rsidR="00CB3D29" w:rsidRPr="00771E74">
        <w:rPr>
          <w:lang w:val="de-DE"/>
        </w:rPr>
        <w:t>bedingungen für alle Weine, auch auf begrenztem Raum. Hochwertige Holzborde vervollständigen das Interieur der Geräte</w:t>
      </w:r>
      <w:r>
        <w:rPr>
          <w:lang w:val="de-DE"/>
        </w:rPr>
        <w:t xml:space="preserve">, </w:t>
      </w:r>
      <w:r w:rsidR="00CB3D29" w:rsidRPr="00771E74">
        <w:rPr>
          <w:lang w:val="de-DE"/>
        </w:rPr>
        <w:t xml:space="preserve">und ein niedriger Geräuschpegel ermöglicht </w:t>
      </w:r>
      <w:r w:rsidR="00771E74">
        <w:rPr>
          <w:lang w:val="de-DE"/>
        </w:rPr>
        <w:t>d</w:t>
      </w:r>
      <w:r w:rsidR="00CB3D29" w:rsidRPr="00771E74">
        <w:rPr>
          <w:lang w:val="de-DE"/>
        </w:rPr>
        <w:t xml:space="preserve">en </w:t>
      </w:r>
      <w:proofErr w:type="spellStart"/>
      <w:proofErr w:type="gramStart"/>
      <w:r w:rsidR="00CB3D29" w:rsidRPr="00771E74">
        <w:rPr>
          <w:lang w:val="de-DE"/>
        </w:rPr>
        <w:t>Kund</w:t>
      </w:r>
      <w:r w:rsidR="00771E74">
        <w:rPr>
          <w:lang w:val="de-DE"/>
        </w:rPr>
        <w:t>:</w:t>
      </w:r>
      <w:r w:rsidR="00CB3D29" w:rsidRPr="00771E74">
        <w:rPr>
          <w:lang w:val="de-DE"/>
        </w:rPr>
        <w:t>innen</w:t>
      </w:r>
      <w:proofErr w:type="spellEnd"/>
      <w:proofErr w:type="gramEnd"/>
      <w:r w:rsidR="00CB3D29" w:rsidRPr="00771E74">
        <w:rPr>
          <w:lang w:val="de-DE"/>
        </w:rPr>
        <w:t xml:space="preserve"> ungestörten Genuss </w:t>
      </w:r>
      <w:r w:rsidR="00771E74">
        <w:rPr>
          <w:lang w:val="de-DE"/>
        </w:rPr>
        <w:t>ihres</w:t>
      </w:r>
      <w:r w:rsidR="00CB3D29" w:rsidRPr="00771E74">
        <w:rPr>
          <w:lang w:val="de-DE"/>
        </w:rPr>
        <w:t xml:space="preserve"> erstklassigen Wein</w:t>
      </w:r>
      <w:r w:rsidR="00771E74">
        <w:rPr>
          <w:lang w:val="de-DE"/>
        </w:rPr>
        <w:t>s</w:t>
      </w:r>
      <w:r w:rsidR="00CB3D29" w:rsidRPr="00771E74">
        <w:rPr>
          <w:lang w:val="de-DE"/>
        </w:rPr>
        <w:t>.</w:t>
      </w:r>
    </w:p>
    <w:bookmarkEnd w:id="0"/>
    <w:p w14:paraId="77A29880" w14:textId="4E1FFD0D" w:rsidR="00C30617" w:rsidRDefault="009C11A3" w:rsidP="00E83EAE">
      <w:pPr>
        <w:pStyle w:val="Copytext11Pt"/>
        <w:spacing w:after="0" w:line="300" w:lineRule="auto"/>
        <w:jc w:val="both"/>
        <w:rPr>
          <w:lang w:val="de-DE"/>
        </w:rPr>
      </w:pPr>
      <w:r w:rsidRPr="406A0F68">
        <w:rPr>
          <w:lang w:val="de-DE"/>
        </w:rPr>
        <w:t> </w:t>
      </w:r>
    </w:p>
    <w:p w14:paraId="18C32A09" w14:textId="10A33FC2" w:rsidR="10FA3083" w:rsidRDefault="10FA3083" w:rsidP="406A0F68">
      <w:pPr>
        <w:pStyle w:val="Press5-Body"/>
      </w:pPr>
      <w:bookmarkStart w:id="2" w:name="_Hlk171498634"/>
      <w:r>
        <w:t xml:space="preserve">Genuss für alle Sinne: </w:t>
      </w:r>
      <w:r w:rsidR="00D728D9">
        <w:t>d</w:t>
      </w:r>
      <w:r>
        <w:t>ie neue Side-by-Side-Kombination mit Weintemperierteil</w:t>
      </w:r>
    </w:p>
    <w:bookmarkEnd w:id="2"/>
    <w:p w14:paraId="0181667F" w14:textId="77777777" w:rsidR="00D2385F" w:rsidRDefault="00D2385F" w:rsidP="00D2385F">
      <w:pPr>
        <w:pStyle w:val="Copytext11Pt"/>
        <w:spacing w:after="0" w:line="300" w:lineRule="auto"/>
        <w:jc w:val="both"/>
        <w:rPr>
          <w:lang w:val="de-DE"/>
        </w:rPr>
      </w:pPr>
    </w:p>
    <w:p w14:paraId="39347B8B" w14:textId="18C5D617" w:rsidR="00D2385F" w:rsidRPr="00504F3B" w:rsidRDefault="00D2385F" w:rsidP="406A0F68">
      <w:pPr>
        <w:pStyle w:val="Copytext11Pt"/>
        <w:spacing w:after="0" w:line="300" w:lineRule="auto"/>
        <w:jc w:val="both"/>
        <w:rPr>
          <w:lang w:val="de-DE"/>
        </w:rPr>
      </w:pPr>
      <w:r w:rsidRPr="406A0F68">
        <w:rPr>
          <w:lang w:val="de-DE"/>
        </w:rPr>
        <w:t xml:space="preserve">Die </w:t>
      </w:r>
      <w:r w:rsidR="00504F3B" w:rsidRPr="406A0F68">
        <w:rPr>
          <w:lang w:val="de-DE"/>
        </w:rPr>
        <w:t>neue Side-</w:t>
      </w:r>
      <w:proofErr w:type="spellStart"/>
      <w:r w:rsidR="00504F3B" w:rsidRPr="406A0F68">
        <w:rPr>
          <w:lang w:val="de-DE"/>
        </w:rPr>
        <w:t>by</w:t>
      </w:r>
      <w:proofErr w:type="spellEnd"/>
      <w:r w:rsidR="00504F3B" w:rsidRPr="406A0F68">
        <w:rPr>
          <w:lang w:val="de-DE"/>
        </w:rPr>
        <w:t>-Side</w:t>
      </w:r>
      <w:r w:rsidR="00644BCD" w:rsidRPr="406A0F68">
        <w:rPr>
          <w:lang w:val="de-DE"/>
        </w:rPr>
        <w:t>-Kombination</w:t>
      </w:r>
      <w:r w:rsidR="00504F3B" w:rsidRPr="406A0F68">
        <w:rPr>
          <w:lang w:val="de-DE"/>
        </w:rPr>
        <w:t xml:space="preserve"> </w:t>
      </w:r>
      <w:r w:rsidRPr="406A0F68">
        <w:rPr>
          <w:lang w:val="de-DE"/>
        </w:rPr>
        <w:t xml:space="preserve">ist </w:t>
      </w:r>
      <w:r w:rsidR="00504F3B" w:rsidRPr="406A0F68">
        <w:rPr>
          <w:lang w:val="de-DE"/>
        </w:rPr>
        <w:t xml:space="preserve">eine Bereicherung für </w:t>
      </w:r>
      <w:r w:rsidRPr="406A0F68">
        <w:rPr>
          <w:lang w:val="de-DE"/>
        </w:rPr>
        <w:t xml:space="preserve">jede </w:t>
      </w:r>
      <w:r w:rsidR="00504F3B" w:rsidRPr="406A0F68">
        <w:rPr>
          <w:lang w:val="de-DE"/>
        </w:rPr>
        <w:t xml:space="preserve">stilvolle Küche. Das zeitlose und schlichte Design </w:t>
      </w:r>
      <w:r w:rsidR="00644BCD" w:rsidRPr="406A0F68">
        <w:rPr>
          <w:lang w:val="de-DE"/>
        </w:rPr>
        <w:t xml:space="preserve">wird </w:t>
      </w:r>
      <w:r w:rsidR="00F44952" w:rsidRPr="406A0F68">
        <w:rPr>
          <w:lang w:val="de-DE"/>
        </w:rPr>
        <w:t xml:space="preserve">außen und innen </w:t>
      </w:r>
      <w:r w:rsidR="00644BCD" w:rsidRPr="406A0F68">
        <w:rPr>
          <w:lang w:val="de-DE"/>
        </w:rPr>
        <w:t xml:space="preserve">durch Edelstahl-Elemente in wahlweise </w:t>
      </w:r>
      <w:proofErr w:type="spellStart"/>
      <w:r w:rsidR="00504F3B" w:rsidRPr="406A0F68">
        <w:rPr>
          <w:lang w:val="de-DE"/>
        </w:rPr>
        <w:t>BlackSteel</w:t>
      </w:r>
      <w:proofErr w:type="spellEnd"/>
      <w:r w:rsidR="00504F3B" w:rsidRPr="406A0F68">
        <w:rPr>
          <w:lang w:val="de-DE"/>
        </w:rPr>
        <w:t xml:space="preserve"> oder </w:t>
      </w:r>
      <w:proofErr w:type="spellStart"/>
      <w:r w:rsidR="00504F3B" w:rsidRPr="406A0F68">
        <w:rPr>
          <w:lang w:val="de-DE"/>
        </w:rPr>
        <w:t>SmartSteel</w:t>
      </w:r>
      <w:proofErr w:type="spellEnd"/>
      <w:r w:rsidR="00504F3B" w:rsidRPr="406A0F68">
        <w:rPr>
          <w:lang w:val="de-DE"/>
        </w:rPr>
        <w:t xml:space="preserve"> </w:t>
      </w:r>
      <w:r w:rsidR="00644BCD" w:rsidRPr="406A0F68">
        <w:rPr>
          <w:lang w:val="de-DE"/>
        </w:rPr>
        <w:t>unterstrichen.</w:t>
      </w:r>
      <w:r w:rsidR="00504F3B" w:rsidRPr="406A0F68">
        <w:rPr>
          <w:lang w:val="de-DE"/>
        </w:rPr>
        <w:t xml:space="preserve"> Der </w:t>
      </w:r>
      <w:proofErr w:type="spellStart"/>
      <w:r w:rsidR="00504F3B" w:rsidRPr="406A0F68">
        <w:rPr>
          <w:lang w:val="de-DE"/>
        </w:rPr>
        <w:t>LightTower</w:t>
      </w:r>
      <w:proofErr w:type="spellEnd"/>
      <w:r w:rsidR="00504F3B" w:rsidRPr="406A0F68">
        <w:rPr>
          <w:lang w:val="de-DE"/>
        </w:rPr>
        <w:t xml:space="preserve"> erstreckt sich nahezu über das gesamte Kühl- oder </w:t>
      </w:r>
      <w:proofErr w:type="spellStart"/>
      <w:r w:rsidR="00504F3B" w:rsidRPr="406A0F68">
        <w:rPr>
          <w:lang w:val="de-DE"/>
        </w:rPr>
        <w:t>Weinfac</w:t>
      </w:r>
      <w:r w:rsidRPr="406A0F68">
        <w:rPr>
          <w:lang w:val="de-DE"/>
        </w:rPr>
        <w:t>h</w:t>
      </w:r>
      <w:proofErr w:type="spellEnd"/>
      <w:r w:rsidRPr="406A0F68">
        <w:rPr>
          <w:lang w:val="de-DE"/>
        </w:rPr>
        <w:t xml:space="preserve"> und schafft so eine wirkungsvolle Beleuchtung</w:t>
      </w:r>
      <w:r w:rsidR="00504F3B" w:rsidRPr="406A0F68">
        <w:rPr>
          <w:lang w:val="de-DE"/>
        </w:rPr>
        <w:t>.</w:t>
      </w:r>
      <w:r w:rsidRPr="406A0F68">
        <w:rPr>
          <w:lang w:val="de-DE"/>
        </w:rPr>
        <w:t xml:space="preserve"> Das gesamte Gehäuse fügt sich passgenau in eine 60 cm tiefe Nische ein. Dank </w:t>
      </w:r>
      <w:proofErr w:type="spellStart"/>
      <w:r w:rsidRPr="406A0F68">
        <w:rPr>
          <w:lang w:val="de-DE"/>
        </w:rPr>
        <w:t>InteriorFit</w:t>
      </w:r>
      <w:proofErr w:type="spellEnd"/>
      <w:r w:rsidRPr="406A0F68">
        <w:rPr>
          <w:lang w:val="de-DE"/>
        </w:rPr>
        <w:t xml:space="preserve"> ragt lediglich die Tür definiert heraus. Selbstredend </w:t>
      </w:r>
      <w:r w:rsidR="00F44952" w:rsidRPr="406A0F68">
        <w:rPr>
          <w:lang w:val="de-DE"/>
        </w:rPr>
        <w:t>verfügt</w:t>
      </w:r>
      <w:r w:rsidRPr="406A0F68">
        <w:rPr>
          <w:lang w:val="de-DE"/>
        </w:rPr>
        <w:t xml:space="preserve"> auch diese Kombination </w:t>
      </w:r>
      <w:r w:rsidR="00F44952" w:rsidRPr="406A0F68">
        <w:rPr>
          <w:lang w:val="de-DE"/>
        </w:rPr>
        <w:t xml:space="preserve">über </w:t>
      </w:r>
      <w:r w:rsidRPr="406A0F68">
        <w:rPr>
          <w:lang w:val="de-DE"/>
        </w:rPr>
        <w:t>die gewohnt hochwertigen F</w:t>
      </w:r>
      <w:r w:rsidR="381DA746" w:rsidRPr="406A0F68">
        <w:rPr>
          <w:lang w:val="de-DE"/>
        </w:rPr>
        <w:t>eatures wie b</w:t>
      </w:r>
      <w:r w:rsidRPr="406A0F68">
        <w:rPr>
          <w:lang w:val="de-DE"/>
        </w:rPr>
        <w:t xml:space="preserve">eispielsweise </w:t>
      </w:r>
      <w:proofErr w:type="spellStart"/>
      <w:r w:rsidRPr="406A0F68">
        <w:rPr>
          <w:lang w:val="de-DE"/>
        </w:rPr>
        <w:t>BioFresh</w:t>
      </w:r>
      <w:proofErr w:type="spellEnd"/>
      <w:r w:rsidRPr="406A0F68">
        <w:rPr>
          <w:lang w:val="de-DE"/>
        </w:rPr>
        <w:t xml:space="preserve"> Professional mit </w:t>
      </w:r>
      <w:proofErr w:type="spellStart"/>
      <w:r w:rsidRPr="406A0F68">
        <w:rPr>
          <w:lang w:val="de-DE"/>
        </w:rPr>
        <w:t>HydroBreeze</w:t>
      </w:r>
      <w:proofErr w:type="spellEnd"/>
      <w:r w:rsidRPr="406A0F68">
        <w:rPr>
          <w:lang w:val="de-DE"/>
        </w:rPr>
        <w:t xml:space="preserve"> für langanhaltende Frische, den </w:t>
      </w:r>
      <w:proofErr w:type="spellStart"/>
      <w:r w:rsidRPr="406A0F68">
        <w:rPr>
          <w:lang w:val="de-DE"/>
        </w:rPr>
        <w:t>IceMaker</w:t>
      </w:r>
      <w:proofErr w:type="spellEnd"/>
      <w:r w:rsidRPr="406A0F68">
        <w:rPr>
          <w:lang w:val="de-DE"/>
        </w:rPr>
        <w:t xml:space="preserve"> für bis zu 130 Eiswürfel pro Tag oder </w:t>
      </w:r>
      <w:proofErr w:type="spellStart"/>
      <w:r w:rsidRPr="406A0F68">
        <w:rPr>
          <w:lang w:val="de-DE"/>
        </w:rPr>
        <w:t>InfinitySpring</w:t>
      </w:r>
      <w:proofErr w:type="spellEnd"/>
      <w:r w:rsidRPr="406A0F68">
        <w:rPr>
          <w:lang w:val="de-DE"/>
        </w:rPr>
        <w:t xml:space="preserve"> als Quelle für kristallklares, kaltes Wasser direkt im </w:t>
      </w:r>
      <w:r w:rsidRPr="000B36AB">
        <w:rPr>
          <w:lang w:val="de-DE"/>
        </w:rPr>
        <w:t xml:space="preserve">Gerät. </w:t>
      </w:r>
      <w:r w:rsidR="44D4EFF2" w:rsidRPr="000B36AB">
        <w:rPr>
          <w:lang w:val="de-DE"/>
        </w:rPr>
        <w:t xml:space="preserve">Der </w:t>
      </w:r>
      <w:proofErr w:type="spellStart"/>
      <w:r w:rsidR="44D4EFF2" w:rsidRPr="000B36AB">
        <w:rPr>
          <w:lang w:val="de-DE"/>
        </w:rPr>
        <w:t>Weintemperierteil</w:t>
      </w:r>
      <w:proofErr w:type="spellEnd"/>
      <w:r w:rsidR="44D4EFF2" w:rsidRPr="000B36AB">
        <w:rPr>
          <w:lang w:val="de-DE"/>
        </w:rPr>
        <w:t xml:space="preserve"> bringt Wein auf die perfekte Trinktemperatur. Dafür sorgen zwei Temperaturzonen</w:t>
      </w:r>
      <w:r w:rsidR="1E0750AF" w:rsidRPr="000B36AB">
        <w:rPr>
          <w:lang w:val="de-DE"/>
        </w:rPr>
        <w:t xml:space="preserve"> dafür</w:t>
      </w:r>
      <w:r w:rsidR="44D4EFF2" w:rsidRPr="000B36AB">
        <w:rPr>
          <w:lang w:val="de-DE"/>
        </w:rPr>
        <w:t xml:space="preserve">, </w:t>
      </w:r>
      <w:r w:rsidR="302D494B" w:rsidRPr="000B36AB">
        <w:rPr>
          <w:lang w:val="de-DE"/>
        </w:rPr>
        <w:t xml:space="preserve">dass </w:t>
      </w:r>
      <w:r w:rsidR="44D4EFF2" w:rsidRPr="000B36AB">
        <w:rPr>
          <w:lang w:val="de-DE"/>
        </w:rPr>
        <w:t>beispielsweise Weiß</w:t>
      </w:r>
      <w:r w:rsidR="429EBF31" w:rsidRPr="000B36AB">
        <w:rPr>
          <w:lang w:val="de-DE"/>
        </w:rPr>
        <w:t xml:space="preserve">- und Rotwein </w:t>
      </w:r>
      <w:r w:rsidR="2C2AD0BB" w:rsidRPr="000B36AB">
        <w:rPr>
          <w:lang w:val="de-DE"/>
        </w:rPr>
        <w:t xml:space="preserve">jeweils </w:t>
      </w:r>
      <w:r w:rsidR="429EBF31" w:rsidRPr="000B36AB">
        <w:rPr>
          <w:lang w:val="de-DE"/>
        </w:rPr>
        <w:t>ideal temperier</w:t>
      </w:r>
      <w:r w:rsidR="067B2F28" w:rsidRPr="000B36AB">
        <w:rPr>
          <w:lang w:val="de-DE"/>
        </w:rPr>
        <w:t>t werd</w:t>
      </w:r>
      <w:r w:rsidR="429EBF31" w:rsidRPr="000B36AB">
        <w:rPr>
          <w:lang w:val="de-DE"/>
        </w:rPr>
        <w:t>en</w:t>
      </w:r>
      <w:r w:rsidR="15A57EAB" w:rsidRPr="000B36AB">
        <w:rPr>
          <w:lang w:val="de-DE"/>
        </w:rPr>
        <w:t xml:space="preserve"> können</w:t>
      </w:r>
      <w:r w:rsidR="429EBF31" w:rsidRPr="000B36AB">
        <w:rPr>
          <w:lang w:val="de-DE"/>
        </w:rPr>
        <w:t xml:space="preserve">. </w:t>
      </w:r>
      <w:r w:rsidR="25FB5C64" w:rsidRPr="000B36AB">
        <w:rPr>
          <w:lang w:val="de-DE"/>
        </w:rPr>
        <w:t xml:space="preserve">Der </w:t>
      </w:r>
      <w:proofErr w:type="spellStart"/>
      <w:r w:rsidR="25FB5C64" w:rsidRPr="000B36AB">
        <w:rPr>
          <w:lang w:val="de-DE"/>
        </w:rPr>
        <w:t>Weintemperierteil</w:t>
      </w:r>
      <w:proofErr w:type="spellEnd"/>
      <w:r w:rsidR="25FB5C64" w:rsidRPr="000B36AB">
        <w:rPr>
          <w:lang w:val="de-DE"/>
        </w:rPr>
        <w:t xml:space="preserve"> b</w:t>
      </w:r>
      <w:r w:rsidR="44D4EFF2" w:rsidRPr="406A0F68">
        <w:rPr>
          <w:lang w:val="de-DE"/>
        </w:rPr>
        <w:t xml:space="preserve">ietet Platz für 44 </w:t>
      </w:r>
      <w:r w:rsidR="1AE98362" w:rsidRPr="406A0F68">
        <w:rPr>
          <w:lang w:val="de-DE"/>
        </w:rPr>
        <w:t>Bordeaux-</w:t>
      </w:r>
      <w:r w:rsidR="44D4EFF2" w:rsidRPr="406A0F68">
        <w:rPr>
          <w:lang w:val="de-DE"/>
        </w:rPr>
        <w:t>Flaschen</w:t>
      </w:r>
      <w:r w:rsidR="0F1A38EF" w:rsidRPr="406A0F68">
        <w:rPr>
          <w:lang w:val="de-DE"/>
        </w:rPr>
        <w:t>, die auf h</w:t>
      </w:r>
      <w:r w:rsidR="44D4EFF2" w:rsidRPr="406A0F68">
        <w:rPr>
          <w:lang w:val="de-DE"/>
        </w:rPr>
        <w:t>andgefertig</w:t>
      </w:r>
      <w:r w:rsidR="2A4F5B5E" w:rsidRPr="406A0F68">
        <w:rPr>
          <w:lang w:val="de-DE"/>
        </w:rPr>
        <w:t>t</w:t>
      </w:r>
      <w:r w:rsidR="44D4EFF2" w:rsidRPr="406A0F68">
        <w:rPr>
          <w:lang w:val="de-DE"/>
        </w:rPr>
        <w:t>e</w:t>
      </w:r>
      <w:r w:rsidR="2A4F5B5E" w:rsidRPr="406A0F68">
        <w:rPr>
          <w:lang w:val="de-DE"/>
        </w:rPr>
        <w:t>n</w:t>
      </w:r>
      <w:r w:rsidR="44D4EFF2" w:rsidRPr="406A0F68">
        <w:rPr>
          <w:lang w:val="de-DE"/>
        </w:rPr>
        <w:t xml:space="preserve"> Holzborde</w:t>
      </w:r>
      <w:r w:rsidR="6170648A" w:rsidRPr="406A0F68">
        <w:rPr>
          <w:lang w:val="de-DE"/>
        </w:rPr>
        <w:t>n</w:t>
      </w:r>
      <w:r w:rsidR="44D4EFF2" w:rsidRPr="406A0F68">
        <w:rPr>
          <w:lang w:val="de-DE"/>
        </w:rPr>
        <w:t xml:space="preserve"> aus Buchenholz</w:t>
      </w:r>
      <w:r w:rsidR="0AA875A3" w:rsidRPr="406A0F68">
        <w:rPr>
          <w:lang w:val="de-DE"/>
        </w:rPr>
        <w:t xml:space="preserve"> lagern.</w:t>
      </w:r>
    </w:p>
    <w:p w14:paraId="46BFE1BC" w14:textId="77777777" w:rsidR="00F12380" w:rsidRDefault="00F12380" w:rsidP="008F353F">
      <w:pPr>
        <w:pStyle w:val="Copytext11Pt"/>
        <w:spacing w:after="0" w:line="300" w:lineRule="auto"/>
        <w:jc w:val="both"/>
        <w:rPr>
          <w:lang w:val="de-DE"/>
        </w:rPr>
      </w:pPr>
    </w:p>
    <w:p w14:paraId="7153B3BF" w14:textId="3C66D008" w:rsidR="00F44952" w:rsidRDefault="00F44952" w:rsidP="008F353F">
      <w:pPr>
        <w:pStyle w:val="Copytext11Pt"/>
        <w:spacing w:after="0" w:line="300" w:lineRule="auto"/>
        <w:jc w:val="both"/>
        <w:rPr>
          <w:lang w:val="de-DE"/>
        </w:rPr>
      </w:pPr>
      <w:r w:rsidRPr="1C22AA21">
        <w:rPr>
          <w:lang w:val="de-DE"/>
        </w:rPr>
        <w:t>Weitere Details zu den Neuheiten und hochwertige</w:t>
      </w:r>
      <w:r w:rsidR="00241D4A">
        <w:rPr>
          <w:lang w:val="de-DE"/>
        </w:rPr>
        <w:t>n</w:t>
      </w:r>
      <w:r w:rsidRPr="1C22AA21">
        <w:rPr>
          <w:lang w:val="de-DE"/>
        </w:rPr>
        <w:t xml:space="preserve"> Lösungen finden Gäste der IFA auf dem Liebherr-Stand Nummer 102 in Halle 2.1. Wer dort dem traditionsreichen Pioniergeist von Liebherr nicht persönlich nachspüren kann, </w:t>
      </w:r>
      <w:r w:rsidR="00241D4A">
        <w:rPr>
          <w:lang w:val="de-DE"/>
        </w:rPr>
        <w:t>erhält</w:t>
      </w:r>
      <w:r w:rsidRPr="1C22AA21">
        <w:rPr>
          <w:lang w:val="de-DE"/>
        </w:rPr>
        <w:t xml:space="preserve"> weitere Informationen auf der </w:t>
      </w:r>
      <w:hyperlink r:id="rId11" w:history="1">
        <w:r w:rsidR="001A0557" w:rsidRPr="001A0557">
          <w:rPr>
            <w:rStyle w:val="Hyperlink"/>
            <w:lang w:val="de-DE"/>
          </w:rPr>
          <w:t>https://home.liebherr.com/de/deu/de/ifa.html</w:t>
        </w:r>
      </w:hyperlink>
      <w:r w:rsidRPr="1C22AA21">
        <w:rPr>
          <w:lang w:val="de-DE"/>
        </w:rPr>
        <w:t xml:space="preserve"> oder kann sich über</w:t>
      </w:r>
      <w:r w:rsidR="001A0557">
        <w:rPr>
          <w:lang w:val="de-DE"/>
        </w:rPr>
        <w:t xml:space="preserve"> den</w:t>
      </w:r>
      <w:r w:rsidRPr="1C22AA21">
        <w:rPr>
          <w:lang w:val="de-DE"/>
        </w:rPr>
        <w:t xml:space="preserve"> </w:t>
      </w:r>
      <w:hyperlink r:id="rId12" w:history="1">
        <w:r w:rsidR="001A0557" w:rsidRPr="001A0557">
          <w:rPr>
            <w:rStyle w:val="Hyperlink"/>
            <w:lang w:val="de-DE"/>
          </w:rPr>
          <w:t>Liebherr-LinkedIn</w:t>
        </w:r>
        <w:r w:rsidR="001A0557">
          <w:rPr>
            <w:rStyle w:val="Hyperlink"/>
            <w:lang w:val="de-DE"/>
          </w:rPr>
          <w:t>-A</w:t>
        </w:r>
        <w:r w:rsidR="001A0557" w:rsidRPr="001A0557">
          <w:rPr>
            <w:rStyle w:val="Hyperlink"/>
            <w:lang w:val="de-DE"/>
          </w:rPr>
          <w:t>ccount</w:t>
        </w:r>
      </w:hyperlink>
      <w:r w:rsidRPr="1C22AA21">
        <w:rPr>
          <w:lang w:val="de-DE"/>
        </w:rPr>
        <w:t xml:space="preserve"> einen Eindruck vom Geschehen auf dem </w:t>
      </w:r>
      <w:r w:rsidR="001A0557">
        <w:rPr>
          <w:lang w:val="de-DE"/>
        </w:rPr>
        <w:t>IFA</w:t>
      </w:r>
      <w:r w:rsidRPr="1C22AA21">
        <w:rPr>
          <w:lang w:val="de-DE"/>
        </w:rPr>
        <w:t>-Stand verschaffen.</w:t>
      </w:r>
    </w:p>
    <w:p w14:paraId="7CB5A723" w14:textId="77777777" w:rsidR="00F12380" w:rsidRDefault="00F12380" w:rsidP="008F353F">
      <w:pPr>
        <w:pStyle w:val="Copytext11Pt"/>
        <w:spacing w:after="0" w:line="300" w:lineRule="auto"/>
        <w:jc w:val="both"/>
        <w:rPr>
          <w:lang w:val="de-DE"/>
        </w:rPr>
      </w:pPr>
    </w:p>
    <w:p w14:paraId="5360EC19" w14:textId="77777777" w:rsidR="000D1A59" w:rsidRPr="000D1A59" w:rsidRDefault="000D1A59" w:rsidP="006E753C">
      <w:pPr>
        <w:pStyle w:val="Copytext11Pt"/>
        <w:spacing w:after="0" w:line="300" w:lineRule="auto"/>
        <w:rPr>
          <w:lang w:val="de-DE"/>
        </w:rPr>
      </w:pPr>
    </w:p>
    <w:p w14:paraId="149785CA" w14:textId="77777777" w:rsidR="007A561B" w:rsidRDefault="007A561B" w:rsidP="007A561B">
      <w:pPr>
        <w:pStyle w:val="BoilerplateCopyhead9Pt"/>
        <w:spacing w:after="0" w:line="300" w:lineRule="auto"/>
        <w:rPr>
          <w:rFonts w:eastAsia="Arial" w:cs="Arial"/>
          <w:color w:val="000000" w:themeColor="text1"/>
          <w:lang w:val="de-DE"/>
        </w:rPr>
      </w:pPr>
      <w:r>
        <w:rPr>
          <w:rFonts w:eastAsia="Arial" w:cs="Arial"/>
          <w:color w:val="000000" w:themeColor="text1"/>
          <w:lang w:val="de-DE"/>
        </w:rPr>
        <w:t>Über die Liebherr-Hausgeräte GmbH</w:t>
      </w:r>
    </w:p>
    <w:p w14:paraId="13F44E95" w14:textId="77777777" w:rsidR="007A561B" w:rsidRDefault="007A561B" w:rsidP="007A561B">
      <w:pPr>
        <w:widowControl w:val="0"/>
        <w:tabs>
          <w:tab w:val="left" w:pos="1940"/>
        </w:tabs>
        <w:spacing w:after="0" w:line="300" w:lineRule="auto"/>
        <w:rPr>
          <w:rFonts w:ascii="Arial" w:eastAsia="Arial" w:hAnsi="Arial" w:cs="Arial"/>
          <w:color w:val="000000" w:themeColor="text1"/>
          <w:sz w:val="18"/>
          <w:szCs w:val="18"/>
        </w:rPr>
      </w:pPr>
    </w:p>
    <w:p w14:paraId="1E776673" w14:textId="77777777" w:rsidR="007A561B" w:rsidRDefault="007A561B" w:rsidP="007A561B">
      <w:pPr>
        <w:widowControl w:val="0"/>
        <w:tabs>
          <w:tab w:val="left" w:pos="1940"/>
        </w:tabs>
        <w:spacing w:after="0" w:line="300" w:lineRule="auto"/>
        <w:rPr>
          <w:rFonts w:ascii="Arial" w:eastAsia="Arial" w:hAnsi="Arial" w:cs="Arial"/>
          <w:color w:val="000000" w:themeColor="text1"/>
          <w:sz w:val="20"/>
          <w:szCs w:val="20"/>
        </w:rPr>
      </w:pPr>
      <w:r>
        <w:rPr>
          <w:rFonts w:ascii="Arial" w:eastAsia="Arial" w:hAnsi="Arial" w:cs="Arial"/>
          <w:color w:val="000000" w:themeColor="text1"/>
          <w:sz w:val="18"/>
          <w:szCs w:val="18"/>
        </w:rPr>
        <w:t xml:space="preserve">Die Liebherr-Hausgeräte GmbH ist eine von elf Spartenobergesellschaften der Firmengruppe Liebherr. Die Sparte Hausgeräte beschäftigt mehr als 6.800 Mitarbeiterinnen und Mitarbeiter und entwickelt und produziert am Hauptsitz in Ochsenhausen (Deutschland) sowie in Lienz (Österreich), Marica (Bulgarien), </w:t>
      </w:r>
      <w:proofErr w:type="spellStart"/>
      <w:r>
        <w:rPr>
          <w:rFonts w:ascii="Arial" w:eastAsia="Arial" w:hAnsi="Arial" w:cs="Arial"/>
          <w:color w:val="000000" w:themeColor="text1"/>
          <w:sz w:val="18"/>
          <w:szCs w:val="18"/>
        </w:rPr>
        <w:t>Kluang</w:t>
      </w:r>
      <w:proofErr w:type="spellEnd"/>
      <w:r>
        <w:rPr>
          <w:rFonts w:ascii="Arial" w:eastAsia="Arial" w:hAnsi="Arial" w:cs="Arial"/>
          <w:color w:val="000000" w:themeColor="text1"/>
          <w:sz w:val="18"/>
          <w:szCs w:val="18"/>
        </w:rPr>
        <w:t xml:space="preserve"> (Malaysia) und Aurangabad (Indien) ein breites Programm hochwertiger Kühl- und Gefriergeräte für Haushalt und Gewerbe</w:t>
      </w:r>
      <w:r>
        <w:rPr>
          <w:rFonts w:ascii="Arial" w:eastAsia="Arial" w:hAnsi="Arial" w:cs="Arial"/>
          <w:color w:val="000000" w:themeColor="text1"/>
          <w:sz w:val="20"/>
          <w:szCs w:val="20"/>
        </w:rPr>
        <w:t>.</w:t>
      </w:r>
    </w:p>
    <w:p w14:paraId="65A205B8" w14:textId="77777777" w:rsidR="007A561B" w:rsidRDefault="007A561B" w:rsidP="007A561B">
      <w:pPr>
        <w:widowControl w:val="0"/>
        <w:tabs>
          <w:tab w:val="left" w:pos="1940"/>
        </w:tabs>
        <w:spacing w:after="0" w:line="300" w:lineRule="auto"/>
        <w:rPr>
          <w:rFonts w:ascii="Arial" w:eastAsia="Arial" w:hAnsi="Arial" w:cs="Arial"/>
          <w:color w:val="000000" w:themeColor="text1"/>
          <w:sz w:val="20"/>
          <w:szCs w:val="20"/>
        </w:rPr>
      </w:pPr>
    </w:p>
    <w:p w14:paraId="13C249AD" w14:textId="77777777" w:rsidR="007A561B" w:rsidRPr="00382221" w:rsidRDefault="007A561B" w:rsidP="007A561B">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1F911F8E" w14:textId="77777777" w:rsidR="007A561B" w:rsidRPr="00382221" w:rsidRDefault="007A561B" w:rsidP="72AD759F">
      <w:pPr>
        <w:spacing w:after="0" w:line="300" w:lineRule="auto"/>
        <w:rPr>
          <w:rFonts w:ascii="Arial" w:eastAsia="Arial" w:hAnsi="Arial" w:cs="Arial"/>
          <w:color w:val="000000" w:themeColor="text1"/>
          <w:sz w:val="18"/>
          <w:szCs w:val="18"/>
        </w:rPr>
      </w:pPr>
      <w:r w:rsidRPr="72AD759F">
        <w:rPr>
          <w:rFonts w:ascii="Arial" w:eastAsia="Arial" w:hAnsi="Arial" w:cs="Arial"/>
          <w:color w:val="000000" w:themeColor="text1"/>
          <w:sz w:val="18"/>
          <w:szCs w:val="18"/>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72AD759F">
        <w:rPr>
          <w:rFonts w:ascii="Arial" w:eastAsia="Arial" w:hAnsi="Arial" w:cs="Arial"/>
          <w:color w:val="000000" w:themeColor="text1"/>
          <w:sz w:val="18"/>
          <w:szCs w:val="18"/>
        </w:rPr>
        <w:t>years</w:t>
      </w:r>
      <w:proofErr w:type="spellEnd"/>
      <w:r w:rsidRPr="72AD759F">
        <w:rPr>
          <w:rFonts w:ascii="Arial" w:eastAsia="Arial" w:hAnsi="Arial" w:cs="Arial"/>
          <w:color w:val="000000" w:themeColor="text1"/>
          <w:sz w:val="18"/>
          <w:szCs w:val="18"/>
        </w:rPr>
        <w:t xml:space="preserve"> </w:t>
      </w:r>
      <w:proofErr w:type="spellStart"/>
      <w:r w:rsidRPr="72AD759F">
        <w:rPr>
          <w:rFonts w:ascii="Arial" w:eastAsia="Arial" w:hAnsi="Arial" w:cs="Arial"/>
          <w:color w:val="000000" w:themeColor="text1"/>
          <w:sz w:val="18"/>
          <w:szCs w:val="18"/>
        </w:rPr>
        <w:t>of</w:t>
      </w:r>
      <w:proofErr w:type="spellEnd"/>
      <w:r w:rsidRPr="72AD759F">
        <w:rPr>
          <w:rFonts w:ascii="Arial" w:eastAsia="Arial" w:hAnsi="Arial" w:cs="Arial"/>
          <w:color w:val="000000" w:themeColor="text1"/>
          <w:sz w:val="18"/>
          <w:szCs w:val="18"/>
        </w:rPr>
        <w:t xml:space="preserve"> </w:t>
      </w:r>
      <w:proofErr w:type="spellStart"/>
      <w:r w:rsidRPr="72AD759F">
        <w:rPr>
          <w:rFonts w:ascii="Arial" w:eastAsia="Arial" w:hAnsi="Arial" w:cs="Arial"/>
          <w:color w:val="000000" w:themeColor="text1"/>
          <w:sz w:val="18"/>
          <w:szCs w:val="18"/>
        </w:rPr>
        <w:t>moving</w:t>
      </w:r>
      <w:proofErr w:type="spellEnd"/>
      <w:r w:rsidRPr="72AD759F">
        <w:rPr>
          <w:rFonts w:ascii="Arial" w:eastAsia="Arial" w:hAnsi="Arial" w:cs="Arial"/>
          <w:color w:val="000000" w:themeColor="text1"/>
          <w:sz w:val="18"/>
          <w:szCs w:val="18"/>
        </w:rPr>
        <w:t xml:space="preserve"> </w:t>
      </w:r>
      <w:proofErr w:type="spellStart"/>
      <w:r w:rsidRPr="72AD759F">
        <w:rPr>
          <w:rFonts w:ascii="Arial" w:eastAsia="Arial" w:hAnsi="Arial" w:cs="Arial"/>
          <w:color w:val="000000" w:themeColor="text1"/>
          <w:sz w:val="18"/>
          <w:szCs w:val="18"/>
        </w:rPr>
        <w:t>forward</w:t>
      </w:r>
      <w:proofErr w:type="spellEnd"/>
      <w:r w:rsidRPr="72AD759F">
        <w:rPr>
          <w:rFonts w:ascii="Arial" w:eastAsia="Arial" w:hAnsi="Arial" w:cs="Arial"/>
          <w:color w:val="000000" w:themeColor="text1"/>
          <w:sz w:val="18"/>
          <w:szCs w:val="18"/>
        </w:rPr>
        <w:t xml:space="preserve">“ feiert die Firmengruppe im Jahr 2024 ihr 75-jähriges Bestehen. </w:t>
      </w:r>
    </w:p>
    <w:p w14:paraId="3D7CC85E" w14:textId="7015AD15" w:rsidR="0018386B" w:rsidRDefault="0018386B" w:rsidP="72AD759F">
      <w:pPr>
        <w:spacing w:after="0" w:line="300" w:lineRule="auto"/>
        <w:rPr>
          <w:rFonts w:ascii="Arial" w:eastAsia="Arial" w:hAnsi="Arial" w:cs="Arial"/>
          <w:color w:val="000000" w:themeColor="text1"/>
          <w:sz w:val="18"/>
          <w:szCs w:val="18"/>
        </w:rPr>
      </w:pPr>
    </w:p>
    <w:p w14:paraId="1ADCD914" w14:textId="130F0686" w:rsidR="72AD759F" w:rsidRDefault="72AD759F" w:rsidP="72AD759F">
      <w:pPr>
        <w:spacing w:after="0" w:line="300" w:lineRule="auto"/>
        <w:rPr>
          <w:rFonts w:ascii="Arial" w:eastAsia="Arial" w:hAnsi="Arial" w:cs="Arial"/>
          <w:color w:val="000000" w:themeColor="text1"/>
          <w:sz w:val="18"/>
          <w:szCs w:val="18"/>
        </w:rPr>
      </w:pPr>
    </w:p>
    <w:p w14:paraId="5662FF0A" w14:textId="77777777" w:rsidR="00FE308C" w:rsidRPr="002952E0" w:rsidRDefault="00FE308C" w:rsidP="00FE308C">
      <w:pPr>
        <w:pStyle w:val="Copyhead11Pt"/>
        <w:spacing w:after="0" w:line="276" w:lineRule="auto"/>
        <w:rPr>
          <w:lang w:val="en-GB"/>
        </w:rPr>
      </w:pPr>
      <w:proofErr w:type="spellStart"/>
      <w:r w:rsidRPr="002952E0">
        <w:rPr>
          <w:lang w:val="en-GB"/>
        </w:rPr>
        <w:t>Kontakt</w:t>
      </w:r>
      <w:proofErr w:type="spellEnd"/>
    </w:p>
    <w:p w14:paraId="2EDF11D4" w14:textId="77777777" w:rsidR="00FE308C" w:rsidRPr="002952E0" w:rsidRDefault="00FE308C" w:rsidP="00FE308C">
      <w:pPr>
        <w:pStyle w:val="Copyhead11Pt"/>
        <w:spacing w:after="0" w:line="276" w:lineRule="auto"/>
        <w:rPr>
          <w:b w:val="0"/>
          <w:bCs/>
          <w:lang w:val="en-GB"/>
        </w:rPr>
      </w:pPr>
      <w:r w:rsidRPr="002952E0">
        <w:rPr>
          <w:b w:val="0"/>
          <w:bCs/>
          <w:lang w:val="en-GB"/>
        </w:rPr>
        <w:lastRenderedPageBreak/>
        <w:t>Maria Mack</w:t>
      </w:r>
    </w:p>
    <w:p w14:paraId="3EBBC63C" w14:textId="77777777" w:rsidR="00FE308C" w:rsidRPr="002952E0" w:rsidRDefault="00FE308C" w:rsidP="00FE308C">
      <w:pPr>
        <w:pStyle w:val="Copyhead11Pt"/>
        <w:spacing w:after="0" w:line="276" w:lineRule="auto"/>
        <w:rPr>
          <w:b w:val="0"/>
          <w:bCs/>
          <w:lang w:val="en-GB"/>
        </w:rPr>
      </w:pPr>
      <w:r w:rsidRPr="002952E0">
        <w:rPr>
          <w:b w:val="0"/>
          <w:bCs/>
          <w:lang w:val="en-GB"/>
        </w:rPr>
        <w:t>Manager Customer &amp; Trade Relations</w:t>
      </w:r>
    </w:p>
    <w:p w14:paraId="44B0CBEE" w14:textId="77777777" w:rsidR="00FE308C" w:rsidRPr="00534670" w:rsidRDefault="00FE308C" w:rsidP="00FE308C">
      <w:pPr>
        <w:pStyle w:val="Copyhead11Pt"/>
        <w:spacing w:after="0" w:line="276" w:lineRule="auto"/>
        <w:rPr>
          <w:b w:val="0"/>
          <w:bCs/>
          <w:lang w:val="de-DE"/>
        </w:rPr>
      </w:pPr>
      <w:r w:rsidRPr="00534670">
        <w:rPr>
          <w:b w:val="0"/>
          <w:bCs/>
          <w:lang w:val="de-DE"/>
        </w:rPr>
        <w:t>Telefon +49 151 21418878</w:t>
      </w:r>
    </w:p>
    <w:p w14:paraId="4D8C4506" w14:textId="77777777" w:rsidR="00FE308C" w:rsidRPr="00534670" w:rsidRDefault="00FE308C" w:rsidP="00FE308C">
      <w:pPr>
        <w:pStyle w:val="Copyhead11Pt"/>
        <w:spacing w:after="0" w:line="276" w:lineRule="auto"/>
        <w:rPr>
          <w:b w:val="0"/>
          <w:bCs/>
          <w:lang w:val="de-DE"/>
        </w:rPr>
      </w:pPr>
      <w:r w:rsidRPr="00534670">
        <w:rPr>
          <w:b w:val="0"/>
          <w:bCs/>
          <w:lang w:val="de-DE"/>
        </w:rPr>
        <w:t>E-Mail: maria.mack@liebherr.com</w:t>
      </w:r>
    </w:p>
    <w:p w14:paraId="5914116D" w14:textId="77777777" w:rsidR="00F13106" w:rsidRDefault="00F13106" w:rsidP="0018386B">
      <w:pPr>
        <w:pStyle w:val="Copyhead11Pt"/>
        <w:spacing w:after="0" w:line="276" w:lineRule="auto"/>
        <w:rPr>
          <w:lang w:val="de-DE"/>
        </w:rPr>
      </w:pPr>
    </w:p>
    <w:p w14:paraId="1597116F" w14:textId="376FDA3C" w:rsidR="0018386B" w:rsidRDefault="0018386B" w:rsidP="0018386B">
      <w:pPr>
        <w:pStyle w:val="Copyhead11Pt"/>
        <w:spacing w:after="0" w:line="276" w:lineRule="auto"/>
        <w:rPr>
          <w:lang w:val="de-DE"/>
        </w:rPr>
      </w:pPr>
      <w:r w:rsidRPr="00BA1DEA">
        <w:rPr>
          <w:lang w:val="de-DE"/>
        </w:rPr>
        <w:t>Veröffentlicht von</w:t>
      </w:r>
    </w:p>
    <w:p w14:paraId="5F847DC7" w14:textId="77777777" w:rsidR="0018386B" w:rsidRPr="00325198" w:rsidRDefault="0018386B" w:rsidP="0018386B">
      <w:pPr>
        <w:pStyle w:val="Copyhead11Pt"/>
        <w:spacing w:after="0" w:line="276" w:lineRule="auto"/>
        <w:rPr>
          <w:b w:val="0"/>
          <w:lang w:val="de-DE"/>
        </w:rPr>
      </w:pPr>
      <w:r w:rsidRPr="00325198">
        <w:rPr>
          <w:b w:val="0"/>
          <w:lang w:val="de-DE"/>
        </w:rPr>
        <w:t>Liebherr-Hausgeräte GmbH</w:t>
      </w:r>
      <w:r w:rsidRPr="00325198">
        <w:rPr>
          <w:b w:val="0"/>
          <w:lang w:val="de-DE"/>
        </w:rPr>
        <w:br/>
        <w:t>Ochsenhausen / Deutschland</w:t>
      </w:r>
      <w:r w:rsidRPr="00325198">
        <w:rPr>
          <w:b w:val="0"/>
          <w:lang w:val="de-DE"/>
        </w:rPr>
        <w:br/>
        <w:t>home.liebherr.com</w:t>
      </w:r>
    </w:p>
    <w:sectPr w:rsidR="0018386B" w:rsidRPr="00325198"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0BD5" w14:textId="77777777" w:rsidR="00ED0F96" w:rsidRDefault="00ED0F96" w:rsidP="00B81ED6">
      <w:pPr>
        <w:spacing w:after="0" w:line="240" w:lineRule="auto"/>
      </w:pPr>
      <w:r>
        <w:separator/>
      </w:r>
    </w:p>
  </w:endnote>
  <w:endnote w:type="continuationSeparator" w:id="0">
    <w:p w14:paraId="43868E3C" w14:textId="77777777" w:rsidR="00ED0F96" w:rsidRDefault="00ED0F96" w:rsidP="00B81ED6">
      <w:pPr>
        <w:spacing w:after="0" w:line="240" w:lineRule="auto"/>
      </w:pPr>
      <w:r>
        <w:continuationSeparator/>
      </w:r>
    </w:p>
  </w:endnote>
  <w:endnote w:type="continuationNotice" w:id="1">
    <w:p w14:paraId="7DD2F3E0" w14:textId="77777777" w:rsidR="00ED0F96" w:rsidRDefault="00ED0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Lig">
    <w:panose1 w:val="00000000000000000000"/>
    <w:charset w:val="00"/>
    <w:family w:val="auto"/>
    <w:pitch w:val="variable"/>
    <w:sig w:usb0="A00002AF" w:usb1="500078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Office Condensed">
    <w:panose1 w:val="020B0504030000000000"/>
    <w:charset w:val="00"/>
    <w:family w:val="swiss"/>
    <w:pitch w:val="variable"/>
    <w:sig w:usb0="00000207" w:usb1="00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014F" w14:textId="4DA5F15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372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9372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372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B93726">
      <w:rPr>
        <w:rFonts w:ascii="Arial" w:hAnsi="Arial" w:cs="Arial"/>
      </w:rPr>
      <w:fldChar w:fldCharType="separate"/>
    </w:r>
    <w:r w:rsidR="00B93726">
      <w:rPr>
        <w:rFonts w:ascii="Arial" w:hAnsi="Arial" w:cs="Arial"/>
        <w:noProof/>
      </w:rPr>
      <w:t>4</w:t>
    </w:r>
    <w:r w:rsidR="00B93726" w:rsidRPr="0093605C">
      <w:rPr>
        <w:rFonts w:ascii="Arial" w:hAnsi="Arial" w:cs="Arial"/>
        <w:noProof/>
      </w:rPr>
      <w:t>/</w:t>
    </w:r>
    <w:r w:rsidR="00B9372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6C735" w14:textId="77777777" w:rsidR="00ED0F96" w:rsidRDefault="00ED0F96" w:rsidP="00B81ED6">
      <w:pPr>
        <w:spacing w:after="0" w:line="240" w:lineRule="auto"/>
      </w:pPr>
      <w:r>
        <w:separator/>
      </w:r>
    </w:p>
  </w:footnote>
  <w:footnote w:type="continuationSeparator" w:id="0">
    <w:p w14:paraId="2A7B3690" w14:textId="77777777" w:rsidR="00ED0F96" w:rsidRDefault="00ED0F96" w:rsidP="00B81ED6">
      <w:pPr>
        <w:spacing w:after="0" w:line="240" w:lineRule="auto"/>
      </w:pPr>
      <w:r>
        <w:continuationSeparator/>
      </w:r>
    </w:p>
  </w:footnote>
  <w:footnote w:type="continuationNotice" w:id="1">
    <w:p w14:paraId="2AB8718E" w14:textId="77777777" w:rsidR="00ED0F96" w:rsidRDefault="00ED0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D7DD" w14:textId="77777777" w:rsidR="00E847CC" w:rsidRDefault="00E847CC">
    <w:pPr>
      <w:pStyle w:val="Header"/>
    </w:pPr>
    <w:r>
      <w:tab/>
    </w:r>
    <w:r>
      <w:tab/>
    </w:r>
    <w:r>
      <w:ptab w:relativeTo="margin" w:alignment="right" w:leader="none"/>
    </w:r>
    <w:r>
      <w:rPr>
        <w:noProof/>
        <w:lang w:eastAsia="ja-JP"/>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5132AC4"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55B0364"/>
    <w:multiLevelType w:val="hybridMultilevel"/>
    <w:tmpl w:val="5EEC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6C0CAE2"/>
    <w:multiLevelType w:val="hybridMultilevel"/>
    <w:tmpl w:val="4FAE6068"/>
    <w:lvl w:ilvl="0" w:tplc="D2967A56">
      <w:start w:val="1"/>
      <w:numFmt w:val="bullet"/>
      <w:lvlText w:val=""/>
      <w:lvlJc w:val="left"/>
      <w:pPr>
        <w:ind w:left="720" w:hanging="360"/>
      </w:pPr>
      <w:rPr>
        <w:rFonts w:ascii="Symbol" w:hAnsi="Symbol" w:hint="default"/>
      </w:rPr>
    </w:lvl>
    <w:lvl w:ilvl="1" w:tplc="9DDA2BAC">
      <w:start w:val="1"/>
      <w:numFmt w:val="bullet"/>
      <w:lvlText w:val="o"/>
      <w:lvlJc w:val="left"/>
      <w:pPr>
        <w:ind w:left="1440" w:hanging="360"/>
      </w:pPr>
      <w:rPr>
        <w:rFonts w:ascii="Courier New" w:hAnsi="Courier New" w:hint="default"/>
      </w:rPr>
    </w:lvl>
    <w:lvl w:ilvl="2" w:tplc="DB722148">
      <w:start w:val="1"/>
      <w:numFmt w:val="bullet"/>
      <w:lvlText w:val=""/>
      <w:lvlJc w:val="left"/>
      <w:pPr>
        <w:ind w:left="2160" w:hanging="360"/>
      </w:pPr>
      <w:rPr>
        <w:rFonts w:ascii="Wingdings" w:hAnsi="Wingdings" w:hint="default"/>
      </w:rPr>
    </w:lvl>
    <w:lvl w:ilvl="3" w:tplc="35A8E97C">
      <w:start w:val="1"/>
      <w:numFmt w:val="bullet"/>
      <w:lvlText w:val=""/>
      <w:lvlJc w:val="left"/>
      <w:pPr>
        <w:ind w:left="2880" w:hanging="360"/>
      </w:pPr>
      <w:rPr>
        <w:rFonts w:ascii="Symbol" w:hAnsi="Symbol" w:hint="default"/>
      </w:rPr>
    </w:lvl>
    <w:lvl w:ilvl="4" w:tplc="EA509B22">
      <w:start w:val="1"/>
      <w:numFmt w:val="bullet"/>
      <w:lvlText w:val="o"/>
      <w:lvlJc w:val="left"/>
      <w:pPr>
        <w:ind w:left="3600" w:hanging="360"/>
      </w:pPr>
      <w:rPr>
        <w:rFonts w:ascii="Courier New" w:hAnsi="Courier New" w:hint="default"/>
      </w:rPr>
    </w:lvl>
    <w:lvl w:ilvl="5" w:tplc="F8021844">
      <w:start w:val="1"/>
      <w:numFmt w:val="bullet"/>
      <w:lvlText w:val=""/>
      <w:lvlJc w:val="left"/>
      <w:pPr>
        <w:ind w:left="4320" w:hanging="360"/>
      </w:pPr>
      <w:rPr>
        <w:rFonts w:ascii="Wingdings" w:hAnsi="Wingdings" w:hint="default"/>
      </w:rPr>
    </w:lvl>
    <w:lvl w:ilvl="6" w:tplc="6DC4850C">
      <w:start w:val="1"/>
      <w:numFmt w:val="bullet"/>
      <w:lvlText w:val=""/>
      <w:lvlJc w:val="left"/>
      <w:pPr>
        <w:ind w:left="5040" w:hanging="360"/>
      </w:pPr>
      <w:rPr>
        <w:rFonts w:ascii="Symbol" w:hAnsi="Symbol" w:hint="default"/>
      </w:rPr>
    </w:lvl>
    <w:lvl w:ilvl="7" w:tplc="A23C46A6">
      <w:start w:val="1"/>
      <w:numFmt w:val="bullet"/>
      <w:lvlText w:val="o"/>
      <w:lvlJc w:val="left"/>
      <w:pPr>
        <w:ind w:left="5760" w:hanging="360"/>
      </w:pPr>
      <w:rPr>
        <w:rFonts w:ascii="Courier New" w:hAnsi="Courier New" w:hint="default"/>
      </w:rPr>
    </w:lvl>
    <w:lvl w:ilvl="8" w:tplc="C7905666">
      <w:start w:val="1"/>
      <w:numFmt w:val="bullet"/>
      <w:lvlText w:val=""/>
      <w:lvlJc w:val="left"/>
      <w:pPr>
        <w:ind w:left="6480" w:hanging="360"/>
      </w:pPr>
      <w:rPr>
        <w:rFonts w:ascii="Wingdings" w:hAnsi="Wingdings" w:hint="default"/>
      </w:rPr>
    </w:lvl>
  </w:abstractNum>
  <w:abstractNum w:abstractNumId="4" w15:restartNumberingAfterBreak="0">
    <w:nsid w:val="30346D8F"/>
    <w:multiLevelType w:val="hybridMultilevel"/>
    <w:tmpl w:val="BA9695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CDF15"/>
    <w:multiLevelType w:val="hybridMultilevel"/>
    <w:tmpl w:val="E61A15D6"/>
    <w:lvl w:ilvl="0" w:tplc="0E762476">
      <w:start w:val="1"/>
      <w:numFmt w:val="decimal"/>
      <w:lvlText w:val="–"/>
      <w:lvlJc w:val="left"/>
      <w:pPr>
        <w:ind w:left="720" w:hanging="360"/>
      </w:pPr>
    </w:lvl>
    <w:lvl w:ilvl="1" w:tplc="469AF010">
      <w:start w:val="1"/>
      <w:numFmt w:val="lowerLetter"/>
      <w:lvlText w:val="%2."/>
      <w:lvlJc w:val="left"/>
      <w:pPr>
        <w:ind w:left="1440" w:hanging="360"/>
      </w:pPr>
    </w:lvl>
    <w:lvl w:ilvl="2" w:tplc="5CB06930">
      <w:start w:val="1"/>
      <w:numFmt w:val="lowerRoman"/>
      <w:lvlText w:val="%3."/>
      <w:lvlJc w:val="right"/>
      <w:pPr>
        <w:ind w:left="2160" w:hanging="180"/>
      </w:pPr>
    </w:lvl>
    <w:lvl w:ilvl="3" w:tplc="F5E64272">
      <w:start w:val="1"/>
      <w:numFmt w:val="decimal"/>
      <w:lvlText w:val="%4."/>
      <w:lvlJc w:val="left"/>
      <w:pPr>
        <w:ind w:left="2880" w:hanging="360"/>
      </w:pPr>
    </w:lvl>
    <w:lvl w:ilvl="4" w:tplc="9D007800">
      <w:start w:val="1"/>
      <w:numFmt w:val="lowerLetter"/>
      <w:lvlText w:val="%5."/>
      <w:lvlJc w:val="left"/>
      <w:pPr>
        <w:ind w:left="3600" w:hanging="360"/>
      </w:pPr>
    </w:lvl>
    <w:lvl w:ilvl="5" w:tplc="122C80F2">
      <w:start w:val="1"/>
      <w:numFmt w:val="lowerRoman"/>
      <w:lvlText w:val="%6."/>
      <w:lvlJc w:val="right"/>
      <w:pPr>
        <w:ind w:left="4320" w:hanging="180"/>
      </w:pPr>
    </w:lvl>
    <w:lvl w:ilvl="6" w:tplc="4E22C260">
      <w:start w:val="1"/>
      <w:numFmt w:val="decimal"/>
      <w:lvlText w:val="%7."/>
      <w:lvlJc w:val="left"/>
      <w:pPr>
        <w:ind w:left="5040" w:hanging="360"/>
      </w:pPr>
    </w:lvl>
    <w:lvl w:ilvl="7" w:tplc="57E0A5AA">
      <w:start w:val="1"/>
      <w:numFmt w:val="lowerLetter"/>
      <w:lvlText w:val="%8."/>
      <w:lvlJc w:val="left"/>
      <w:pPr>
        <w:ind w:left="5760" w:hanging="360"/>
      </w:pPr>
    </w:lvl>
    <w:lvl w:ilvl="8" w:tplc="F14EDC6A">
      <w:start w:val="1"/>
      <w:numFmt w:val="lowerRoman"/>
      <w:lvlText w:val="%9."/>
      <w:lvlJc w:val="right"/>
      <w:pPr>
        <w:ind w:left="6480" w:hanging="180"/>
      </w:pPr>
    </w:lvl>
  </w:abstractNum>
  <w:abstractNum w:abstractNumId="6" w15:restartNumberingAfterBreak="0">
    <w:nsid w:val="45691A16"/>
    <w:multiLevelType w:val="hybridMultilevel"/>
    <w:tmpl w:val="435C963C"/>
    <w:lvl w:ilvl="0" w:tplc="A88CA4F2">
      <w:numFmt w:val="bullet"/>
      <w:lvlText w:val="-"/>
      <w:lvlJc w:val="left"/>
      <w:pPr>
        <w:ind w:left="2136" w:hanging="360"/>
      </w:pPr>
      <w:rPr>
        <w:rFonts w:ascii="FuturaLig" w:eastAsiaTheme="minorEastAsia" w:hAnsi="FuturaLig" w:cstheme="minorBid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abstractNum w:abstractNumId="8" w15:restartNumberingAfterBreak="0">
    <w:nsid w:val="5C0934B9"/>
    <w:multiLevelType w:val="hybridMultilevel"/>
    <w:tmpl w:val="3F8C6750"/>
    <w:lvl w:ilvl="0" w:tplc="FE76987A">
      <w:start w:val="1"/>
      <w:numFmt w:val="decimal"/>
      <w:lvlText w:val="–"/>
      <w:lvlJc w:val="left"/>
      <w:pPr>
        <w:ind w:left="720" w:hanging="360"/>
      </w:pPr>
    </w:lvl>
    <w:lvl w:ilvl="1" w:tplc="18B40DE6">
      <w:start w:val="1"/>
      <w:numFmt w:val="lowerLetter"/>
      <w:lvlText w:val="%2."/>
      <w:lvlJc w:val="left"/>
      <w:pPr>
        <w:ind w:left="1440" w:hanging="360"/>
      </w:pPr>
    </w:lvl>
    <w:lvl w:ilvl="2" w:tplc="78200170">
      <w:start w:val="1"/>
      <w:numFmt w:val="lowerRoman"/>
      <w:lvlText w:val="%3."/>
      <w:lvlJc w:val="right"/>
      <w:pPr>
        <w:ind w:left="2160" w:hanging="180"/>
      </w:pPr>
    </w:lvl>
    <w:lvl w:ilvl="3" w:tplc="6B76EDF6">
      <w:start w:val="1"/>
      <w:numFmt w:val="decimal"/>
      <w:lvlText w:val="%4."/>
      <w:lvlJc w:val="left"/>
      <w:pPr>
        <w:ind w:left="2880" w:hanging="360"/>
      </w:pPr>
    </w:lvl>
    <w:lvl w:ilvl="4" w:tplc="91DAC9E8">
      <w:start w:val="1"/>
      <w:numFmt w:val="lowerLetter"/>
      <w:lvlText w:val="%5."/>
      <w:lvlJc w:val="left"/>
      <w:pPr>
        <w:ind w:left="3600" w:hanging="360"/>
      </w:pPr>
    </w:lvl>
    <w:lvl w:ilvl="5" w:tplc="7E700AA2">
      <w:start w:val="1"/>
      <w:numFmt w:val="lowerRoman"/>
      <w:lvlText w:val="%6."/>
      <w:lvlJc w:val="right"/>
      <w:pPr>
        <w:ind w:left="4320" w:hanging="180"/>
      </w:pPr>
    </w:lvl>
    <w:lvl w:ilvl="6" w:tplc="3656FF58">
      <w:start w:val="1"/>
      <w:numFmt w:val="decimal"/>
      <w:lvlText w:val="%7."/>
      <w:lvlJc w:val="left"/>
      <w:pPr>
        <w:ind w:left="5040" w:hanging="360"/>
      </w:pPr>
    </w:lvl>
    <w:lvl w:ilvl="7" w:tplc="9FBEE166">
      <w:start w:val="1"/>
      <w:numFmt w:val="lowerLetter"/>
      <w:lvlText w:val="%8."/>
      <w:lvlJc w:val="left"/>
      <w:pPr>
        <w:ind w:left="5760" w:hanging="360"/>
      </w:pPr>
    </w:lvl>
    <w:lvl w:ilvl="8" w:tplc="976A29FA">
      <w:start w:val="1"/>
      <w:numFmt w:val="lowerRoman"/>
      <w:lvlText w:val="%9."/>
      <w:lvlJc w:val="right"/>
      <w:pPr>
        <w:ind w:left="6480" w:hanging="180"/>
      </w:pPr>
    </w:lvl>
  </w:abstractNum>
  <w:abstractNum w:abstractNumId="9" w15:restartNumberingAfterBreak="0">
    <w:nsid w:val="61D1A62D"/>
    <w:multiLevelType w:val="hybridMultilevel"/>
    <w:tmpl w:val="E3D64B5C"/>
    <w:lvl w:ilvl="0" w:tplc="86C22F12">
      <w:start w:val="1"/>
      <w:numFmt w:val="decimal"/>
      <w:lvlText w:val="–"/>
      <w:lvlJc w:val="left"/>
      <w:pPr>
        <w:ind w:left="720" w:hanging="360"/>
      </w:pPr>
    </w:lvl>
    <w:lvl w:ilvl="1" w:tplc="38301BE0">
      <w:start w:val="1"/>
      <w:numFmt w:val="lowerLetter"/>
      <w:lvlText w:val="%2."/>
      <w:lvlJc w:val="left"/>
      <w:pPr>
        <w:ind w:left="1440" w:hanging="360"/>
      </w:pPr>
    </w:lvl>
    <w:lvl w:ilvl="2" w:tplc="D5884794">
      <w:start w:val="1"/>
      <w:numFmt w:val="lowerRoman"/>
      <w:lvlText w:val="%3."/>
      <w:lvlJc w:val="right"/>
      <w:pPr>
        <w:ind w:left="2160" w:hanging="180"/>
      </w:pPr>
    </w:lvl>
    <w:lvl w:ilvl="3" w:tplc="6E3A04A4">
      <w:start w:val="1"/>
      <w:numFmt w:val="decimal"/>
      <w:lvlText w:val="%4."/>
      <w:lvlJc w:val="left"/>
      <w:pPr>
        <w:ind w:left="2880" w:hanging="360"/>
      </w:pPr>
    </w:lvl>
    <w:lvl w:ilvl="4" w:tplc="82F2FCFE">
      <w:start w:val="1"/>
      <w:numFmt w:val="lowerLetter"/>
      <w:lvlText w:val="%5."/>
      <w:lvlJc w:val="left"/>
      <w:pPr>
        <w:ind w:left="3600" w:hanging="360"/>
      </w:pPr>
    </w:lvl>
    <w:lvl w:ilvl="5" w:tplc="22AC900E">
      <w:start w:val="1"/>
      <w:numFmt w:val="lowerRoman"/>
      <w:lvlText w:val="%6."/>
      <w:lvlJc w:val="right"/>
      <w:pPr>
        <w:ind w:left="4320" w:hanging="180"/>
      </w:pPr>
    </w:lvl>
    <w:lvl w:ilvl="6" w:tplc="D242B40A">
      <w:start w:val="1"/>
      <w:numFmt w:val="decimal"/>
      <w:lvlText w:val="%7."/>
      <w:lvlJc w:val="left"/>
      <w:pPr>
        <w:ind w:left="5040" w:hanging="360"/>
      </w:pPr>
    </w:lvl>
    <w:lvl w:ilvl="7" w:tplc="95100BA8">
      <w:start w:val="1"/>
      <w:numFmt w:val="lowerLetter"/>
      <w:lvlText w:val="%8."/>
      <w:lvlJc w:val="left"/>
      <w:pPr>
        <w:ind w:left="5760" w:hanging="360"/>
      </w:pPr>
    </w:lvl>
    <w:lvl w:ilvl="8" w:tplc="94561142">
      <w:start w:val="1"/>
      <w:numFmt w:val="lowerRoman"/>
      <w:lvlText w:val="%9."/>
      <w:lvlJc w:val="right"/>
      <w:pPr>
        <w:ind w:left="6480" w:hanging="180"/>
      </w:pPr>
    </w:lvl>
  </w:abstractNum>
  <w:abstractNum w:abstractNumId="10" w15:restartNumberingAfterBreak="0">
    <w:nsid w:val="72ECF0A4"/>
    <w:multiLevelType w:val="hybridMultilevel"/>
    <w:tmpl w:val="244CCD4E"/>
    <w:lvl w:ilvl="0" w:tplc="A13AAAF4">
      <w:start w:val="1"/>
      <w:numFmt w:val="bullet"/>
      <w:lvlText w:val=""/>
      <w:lvlJc w:val="left"/>
      <w:pPr>
        <w:ind w:left="720" w:hanging="360"/>
      </w:pPr>
      <w:rPr>
        <w:rFonts w:ascii="Symbol" w:hAnsi="Symbol" w:hint="default"/>
      </w:rPr>
    </w:lvl>
    <w:lvl w:ilvl="1" w:tplc="C5445672">
      <w:start w:val="1"/>
      <w:numFmt w:val="bullet"/>
      <w:lvlText w:val="o"/>
      <w:lvlJc w:val="left"/>
      <w:pPr>
        <w:ind w:left="1440" w:hanging="360"/>
      </w:pPr>
      <w:rPr>
        <w:rFonts w:ascii="Courier New" w:hAnsi="Courier New" w:hint="default"/>
      </w:rPr>
    </w:lvl>
    <w:lvl w:ilvl="2" w:tplc="EF02E576">
      <w:start w:val="1"/>
      <w:numFmt w:val="bullet"/>
      <w:lvlText w:val=""/>
      <w:lvlJc w:val="left"/>
      <w:pPr>
        <w:ind w:left="2160" w:hanging="360"/>
      </w:pPr>
      <w:rPr>
        <w:rFonts w:ascii="Wingdings" w:hAnsi="Wingdings" w:hint="default"/>
      </w:rPr>
    </w:lvl>
    <w:lvl w:ilvl="3" w:tplc="A4026314">
      <w:start w:val="1"/>
      <w:numFmt w:val="bullet"/>
      <w:lvlText w:val=""/>
      <w:lvlJc w:val="left"/>
      <w:pPr>
        <w:ind w:left="2880" w:hanging="360"/>
      </w:pPr>
      <w:rPr>
        <w:rFonts w:ascii="Symbol" w:hAnsi="Symbol" w:hint="default"/>
      </w:rPr>
    </w:lvl>
    <w:lvl w:ilvl="4" w:tplc="7EFC0F6E">
      <w:start w:val="1"/>
      <w:numFmt w:val="bullet"/>
      <w:lvlText w:val="o"/>
      <w:lvlJc w:val="left"/>
      <w:pPr>
        <w:ind w:left="3600" w:hanging="360"/>
      </w:pPr>
      <w:rPr>
        <w:rFonts w:ascii="Courier New" w:hAnsi="Courier New" w:hint="default"/>
      </w:rPr>
    </w:lvl>
    <w:lvl w:ilvl="5" w:tplc="750CB91C">
      <w:start w:val="1"/>
      <w:numFmt w:val="bullet"/>
      <w:lvlText w:val=""/>
      <w:lvlJc w:val="left"/>
      <w:pPr>
        <w:ind w:left="4320" w:hanging="360"/>
      </w:pPr>
      <w:rPr>
        <w:rFonts w:ascii="Wingdings" w:hAnsi="Wingdings" w:hint="default"/>
      </w:rPr>
    </w:lvl>
    <w:lvl w:ilvl="6" w:tplc="ED1E6048">
      <w:start w:val="1"/>
      <w:numFmt w:val="bullet"/>
      <w:lvlText w:val=""/>
      <w:lvlJc w:val="left"/>
      <w:pPr>
        <w:ind w:left="5040" w:hanging="360"/>
      </w:pPr>
      <w:rPr>
        <w:rFonts w:ascii="Symbol" w:hAnsi="Symbol" w:hint="default"/>
      </w:rPr>
    </w:lvl>
    <w:lvl w:ilvl="7" w:tplc="1BB6971E">
      <w:start w:val="1"/>
      <w:numFmt w:val="bullet"/>
      <w:lvlText w:val="o"/>
      <w:lvlJc w:val="left"/>
      <w:pPr>
        <w:ind w:left="5760" w:hanging="360"/>
      </w:pPr>
      <w:rPr>
        <w:rFonts w:ascii="Courier New" w:hAnsi="Courier New" w:hint="default"/>
      </w:rPr>
    </w:lvl>
    <w:lvl w:ilvl="8" w:tplc="CFC0A2A0">
      <w:start w:val="1"/>
      <w:numFmt w:val="bullet"/>
      <w:lvlText w:val=""/>
      <w:lvlJc w:val="left"/>
      <w:pPr>
        <w:ind w:left="6480" w:hanging="360"/>
      </w:pPr>
      <w:rPr>
        <w:rFonts w:ascii="Wingdings" w:hAnsi="Wingdings" w:hint="default"/>
      </w:rPr>
    </w:lvl>
  </w:abstractNum>
  <w:num w:numId="1" w16cid:durableId="1534347859">
    <w:abstractNumId w:val="3"/>
  </w:num>
  <w:num w:numId="2" w16cid:durableId="836729786">
    <w:abstractNumId w:val="10"/>
  </w:num>
  <w:num w:numId="3" w16cid:durableId="1612860547">
    <w:abstractNumId w:val="8"/>
  </w:num>
  <w:num w:numId="4" w16cid:durableId="217977503">
    <w:abstractNumId w:val="9"/>
  </w:num>
  <w:num w:numId="5" w16cid:durableId="465319914">
    <w:abstractNumId w:val="5"/>
  </w:num>
  <w:num w:numId="6" w16cid:durableId="432819613">
    <w:abstractNumId w:val="0"/>
  </w:num>
  <w:num w:numId="7" w16cid:durableId="1043024161">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8" w16cid:durableId="2029718296">
    <w:abstractNumId w:val="2"/>
  </w:num>
  <w:num w:numId="9" w16cid:durableId="695934118">
    <w:abstractNumId w:val="4"/>
  </w:num>
  <w:num w:numId="10" w16cid:durableId="239145345">
    <w:abstractNumId w:val="6"/>
  </w:num>
  <w:num w:numId="11" w16cid:durableId="150558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3700"/>
    <w:rsid w:val="00017581"/>
    <w:rsid w:val="00017EC6"/>
    <w:rsid w:val="000207ED"/>
    <w:rsid w:val="00033002"/>
    <w:rsid w:val="00035AFD"/>
    <w:rsid w:val="000372F3"/>
    <w:rsid w:val="000470DF"/>
    <w:rsid w:val="000472EE"/>
    <w:rsid w:val="00054275"/>
    <w:rsid w:val="00055BB3"/>
    <w:rsid w:val="00066E54"/>
    <w:rsid w:val="000762F0"/>
    <w:rsid w:val="0008222E"/>
    <w:rsid w:val="000A2436"/>
    <w:rsid w:val="000B36AB"/>
    <w:rsid w:val="000B3F1B"/>
    <w:rsid w:val="000D1A59"/>
    <w:rsid w:val="000D5E2A"/>
    <w:rsid w:val="000E0C82"/>
    <w:rsid w:val="000F0682"/>
    <w:rsid w:val="000F2DA2"/>
    <w:rsid w:val="00107149"/>
    <w:rsid w:val="0011656D"/>
    <w:rsid w:val="0011656F"/>
    <w:rsid w:val="001275CB"/>
    <w:rsid w:val="0013168A"/>
    <w:rsid w:val="001326A3"/>
    <w:rsid w:val="0013678D"/>
    <w:rsid w:val="001419B4"/>
    <w:rsid w:val="00145DB7"/>
    <w:rsid w:val="00154756"/>
    <w:rsid w:val="00160C81"/>
    <w:rsid w:val="00165864"/>
    <w:rsid w:val="001701F1"/>
    <w:rsid w:val="00171A0E"/>
    <w:rsid w:val="0017244F"/>
    <w:rsid w:val="0018386B"/>
    <w:rsid w:val="00195B0B"/>
    <w:rsid w:val="001A0557"/>
    <w:rsid w:val="001A1AD7"/>
    <w:rsid w:val="001C5330"/>
    <w:rsid w:val="001C604D"/>
    <w:rsid w:val="001C659D"/>
    <w:rsid w:val="001D220F"/>
    <w:rsid w:val="001D50D7"/>
    <w:rsid w:val="001D5C1A"/>
    <w:rsid w:val="001E1FDB"/>
    <w:rsid w:val="001F4E66"/>
    <w:rsid w:val="001F4F5B"/>
    <w:rsid w:val="00230C75"/>
    <w:rsid w:val="00236DC2"/>
    <w:rsid w:val="00240A3A"/>
    <w:rsid w:val="00241D4A"/>
    <w:rsid w:val="00245E8A"/>
    <w:rsid w:val="0025305E"/>
    <w:rsid w:val="00254BE9"/>
    <w:rsid w:val="00264F1C"/>
    <w:rsid w:val="00270102"/>
    <w:rsid w:val="002737C3"/>
    <w:rsid w:val="00291CEA"/>
    <w:rsid w:val="00294AAB"/>
    <w:rsid w:val="002952E0"/>
    <w:rsid w:val="002A6D65"/>
    <w:rsid w:val="002B243A"/>
    <w:rsid w:val="002D3056"/>
    <w:rsid w:val="002D3B18"/>
    <w:rsid w:val="002E593D"/>
    <w:rsid w:val="003160E3"/>
    <w:rsid w:val="0032178F"/>
    <w:rsid w:val="00326425"/>
    <w:rsid w:val="00327624"/>
    <w:rsid w:val="003524D2"/>
    <w:rsid w:val="00353C88"/>
    <w:rsid w:val="003660D8"/>
    <w:rsid w:val="003806CC"/>
    <w:rsid w:val="00382188"/>
    <w:rsid w:val="00386A7E"/>
    <w:rsid w:val="003936A6"/>
    <w:rsid w:val="003A4D6A"/>
    <w:rsid w:val="003D723D"/>
    <w:rsid w:val="003E191A"/>
    <w:rsid w:val="003F5A40"/>
    <w:rsid w:val="003F6106"/>
    <w:rsid w:val="00410F40"/>
    <w:rsid w:val="00413C9C"/>
    <w:rsid w:val="004219E7"/>
    <w:rsid w:val="004264EE"/>
    <w:rsid w:val="0043043F"/>
    <w:rsid w:val="00432B68"/>
    <w:rsid w:val="00442F76"/>
    <w:rsid w:val="00452BA6"/>
    <w:rsid w:val="004706F8"/>
    <w:rsid w:val="004876C1"/>
    <w:rsid w:val="00494BBF"/>
    <w:rsid w:val="00497B13"/>
    <w:rsid w:val="004A3B49"/>
    <w:rsid w:val="004A5FD4"/>
    <w:rsid w:val="004B2BAD"/>
    <w:rsid w:val="004D4A33"/>
    <w:rsid w:val="004E6ABB"/>
    <w:rsid w:val="004F4575"/>
    <w:rsid w:val="004F5875"/>
    <w:rsid w:val="004F7AFC"/>
    <w:rsid w:val="00504F3B"/>
    <w:rsid w:val="00505D12"/>
    <w:rsid w:val="005142A2"/>
    <w:rsid w:val="005316C7"/>
    <w:rsid w:val="005358BE"/>
    <w:rsid w:val="00556698"/>
    <w:rsid w:val="00562D4D"/>
    <w:rsid w:val="00570EA3"/>
    <w:rsid w:val="00572074"/>
    <w:rsid w:val="005762E8"/>
    <w:rsid w:val="00594417"/>
    <w:rsid w:val="005B2A6C"/>
    <w:rsid w:val="005C42C3"/>
    <w:rsid w:val="006057BA"/>
    <w:rsid w:val="00607FA2"/>
    <w:rsid w:val="00611059"/>
    <w:rsid w:val="00613C02"/>
    <w:rsid w:val="00622A6C"/>
    <w:rsid w:val="0063339B"/>
    <w:rsid w:val="00637C51"/>
    <w:rsid w:val="00644BCD"/>
    <w:rsid w:val="00652E53"/>
    <w:rsid w:val="00654F4F"/>
    <w:rsid w:val="006570CF"/>
    <w:rsid w:val="00666440"/>
    <w:rsid w:val="006870D6"/>
    <w:rsid w:val="006954DE"/>
    <w:rsid w:val="006A1E54"/>
    <w:rsid w:val="006C19AF"/>
    <w:rsid w:val="006C7128"/>
    <w:rsid w:val="006E753C"/>
    <w:rsid w:val="006F5D36"/>
    <w:rsid w:val="00724218"/>
    <w:rsid w:val="00746EFE"/>
    <w:rsid w:val="00747169"/>
    <w:rsid w:val="00747E4B"/>
    <w:rsid w:val="007530D0"/>
    <w:rsid w:val="00761197"/>
    <w:rsid w:val="00771E74"/>
    <w:rsid w:val="00773CD8"/>
    <w:rsid w:val="007934B5"/>
    <w:rsid w:val="007A1D69"/>
    <w:rsid w:val="007A21D7"/>
    <w:rsid w:val="007A561B"/>
    <w:rsid w:val="007B46E3"/>
    <w:rsid w:val="007B693F"/>
    <w:rsid w:val="007C23DB"/>
    <w:rsid w:val="007C2DD9"/>
    <w:rsid w:val="007C5D9D"/>
    <w:rsid w:val="007E1AE4"/>
    <w:rsid w:val="007F2586"/>
    <w:rsid w:val="008017CA"/>
    <w:rsid w:val="00824226"/>
    <w:rsid w:val="008306AA"/>
    <w:rsid w:val="008327D5"/>
    <w:rsid w:val="008462DC"/>
    <w:rsid w:val="008A2E7F"/>
    <w:rsid w:val="008B391D"/>
    <w:rsid w:val="008B3F22"/>
    <w:rsid w:val="008B613F"/>
    <w:rsid w:val="008C0947"/>
    <w:rsid w:val="008C6657"/>
    <w:rsid w:val="008C7131"/>
    <w:rsid w:val="008E76E7"/>
    <w:rsid w:val="008F0475"/>
    <w:rsid w:val="008F353F"/>
    <w:rsid w:val="00903491"/>
    <w:rsid w:val="0091661F"/>
    <w:rsid w:val="009169F9"/>
    <w:rsid w:val="00922BBC"/>
    <w:rsid w:val="009242B6"/>
    <w:rsid w:val="00935204"/>
    <w:rsid w:val="0093605C"/>
    <w:rsid w:val="009400A3"/>
    <w:rsid w:val="009421E1"/>
    <w:rsid w:val="00943D30"/>
    <w:rsid w:val="00945523"/>
    <w:rsid w:val="009529B5"/>
    <w:rsid w:val="00965077"/>
    <w:rsid w:val="009A3D17"/>
    <w:rsid w:val="009B2967"/>
    <w:rsid w:val="009C11A3"/>
    <w:rsid w:val="009C437C"/>
    <w:rsid w:val="009D6A07"/>
    <w:rsid w:val="009E6E34"/>
    <w:rsid w:val="009F3B5F"/>
    <w:rsid w:val="00A24F81"/>
    <w:rsid w:val="00A3278C"/>
    <w:rsid w:val="00A44B5A"/>
    <w:rsid w:val="00A60A24"/>
    <w:rsid w:val="00AA64C8"/>
    <w:rsid w:val="00AB004C"/>
    <w:rsid w:val="00AB1AC0"/>
    <w:rsid w:val="00AB1CB7"/>
    <w:rsid w:val="00AB202C"/>
    <w:rsid w:val="00AC2129"/>
    <w:rsid w:val="00AD635A"/>
    <w:rsid w:val="00AD6562"/>
    <w:rsid w:val="00AE519F"/>
    <w:rsid w:val="00AF011D"/>
    <w:rsid w:val="00AF1BF7"/>
    <w:rsid w:val="00AF1F99"/>
    <w:rsid w:val="00AF52FA"/>
    <w:rsid w:val="00B13118"/>
    <w:rsid w:val="00B24AA1"/>
    <w:rsid w:val="00B36ABC"/>
    <w:rsid w:val="00B434CE"/>
    <w:rsid w:val="00B52CBE"/>
    <w:rsid w:val="00B56417"/>
    <w:rsid w:val="00B81880"/>
    <w:rsid w:val="00B81ED6"/>
    <w:rsid w:val="00B93726"/>
    <w:rsid w:val="00BA1E6C"/>
    <w:rsid w:val="00BA67EC"/>
    <w:rsid w:val="00BB0BFF"/>
    <w:rsid w:val="00BBBF40"/>
    <w:rsid w:val="00BC3B18"/>
    <w:rsid w:val="00BD7045"/>
    <w:rsid w:val="00BE2208"/>
    <w:rsid w:val="00BF1ECB"/>
    <w:rsid w:val="00C06040"/>
    <w:rsid w:val="00C30617"/>
    <w:rsid w:val="00C33D1A"/>
    <w:rsid w:val="00C40F3D"/>
    <w:rsid w:val="00C41BEA"/>
    <w:rsid w:val="00C44EB6"/>
    <w:rsid w:val="00C464EC"/>
    <w:rsid w:val="00C47B82"/>
    <w:rsid w:val="00C70EB4"/>
    <w:rsid w:val="00C71379"/>
    <w:rsid w:val="00C77574"/>
    <w:rsid w:val="00C84A97"/>
    <w:rsid w:val="00CB3D29"/>
    <w:rsid w:val="00CE6DD0"/>
    <w:rsid w:val="00CF1E3B"/>
    <w:rsid w:val="00CF2166"/>
    <w:rsid w:val="00D2385F"/>
    <w:rsid w:val="00D253DB"/>
    <w:rsid w:val="00D25671"/>
    <w:rsid w:val="00D308A4"/>
    <w:rsid w:val="00D3351C"/>
    <w:rsid w:val="00D4211A"/>
    <w:rsid w:val="00D542C9"/>
    <w:rsid w:val="00D57A7E"/>
    <w:rsid w:val="00D63B50"/>
    <w:rsid w:val="00D6756E"/>
    <w:rsid w:val="00D728D9"/>
    <w:rsid w:val="00D840A6"/>
    <w:rsid w:val="00D93FEA"/>
    <w:rsid w:val="00D94750"/>
    <w:rsid w:val="00DA0619"/>
    <w:rsid w:val="00DA32EC"/>
    <w:rsid w:val="00DA3416"/>
    <w:rsid w:val="00DA58D9"/>
    <w:rsid w:val="00DB2DDC"/>
    <w:rsid w:val="00DC3F6F"/>
    <w:rsid w:val="00DC7600"/>
    <w:rsid w:val="00DE5B97"/>
    <w:rsid w:val="00DF40C0"/>
    <w:rsid w:val="00DF6673"/>
    <w:rsid w:val="00E235F3"/>
    <w:rsid w:val="00E260E6"/>
    <w:rsid w:val="00E32363"/>
    <w:rsid w:val="00E3391A"/>
    <w:rsid w:val="00E342F9"/>
    <w:rsid w:val="00E67A47"/>
    <w:rsid w:val="00E70468"/>
    <w:rsid w:val="00E83EAE"/>
    <w:rsid w:val="00E847CC"/>
    <w:rsid w:val="00E85F4C"/>
    <w:rsid w:val="00E96F50"/>
    <w:rsid w:val="00EA26F3"/>
    <w:rsid w:val="00EB0EA3"/>
    <w:rsid w:val="00EB3A98"/>
    <w:rsid w:val="00EC6099"/>
    <w:rsid w:val="00ED0F96"/>
    <w:rsid w:val="00ED574C"/>
    <w:rsid w:val="00EF64C7"/>
    <w:rsid w:val="00F02E72"/>
    <w:rsid w:val="00F03AAA"/>
    <w:rsid w:val="00F12380"/>
    <w:rsid w:val="00F13106"/>
    <w:rsid w:val="00F133A8"/>
    <w:rsid w:val="00F266E2"/>
    <w:rsid w:val="00F31B60"/>
    <w:rsid w:val="00F3428C"/>
    <w:rsid w:val="00F378D7"/>
    <w:rsid w:val="00F40370"/>
    <w:rsid w:val="00F44952"/>
    <w:rsid w:val="00F62205"/>
    <w:rsid w:val="00F66F72"/>
    <w:rsid w:val="00F935A6"/>
    <w:rsid w:val="00F97517"/>
    <w:rsid w:val="00FA4B73"/>
    <w:rsid w:val="00FC20B4"/>
    <w:rsid w:val="00FD39E4"/>
    <w:rsid w:val="00FE2052"/>
    <w:rsid w:val="00FE308C"/>
    <w:rsid w:val="00FF2731"/>
    <w:rsid w:val="01391681"/>
    <w:rsid w:val="01FFCCF1"/>
    <w:rsid w:val="02653111"/>
    <w:rsid w:val="03274DC5"/>
    <w:rsid w:val="03C17BE4"/>
    <w:rsid w:val="046111BE"/>
    <w:rsid w:val="04B80CCD"/>
    <w:rsid w:val="04BB8DA5"/>
    <w:rsid w:val="0540CA94"/>
    <w:rsid w:val="05DA17F5"/>
    <w:rsid w:val="067B2F28"/>
    <w:rsid w:val="069F2281"/>
    <w:rsid w:val="0754973B"/>
    <w:rsid w:val="08C03D1A"/>
    <w:rsid w:val="08E7F907"/>
    <w:rsid w:val="0A14D88E"/>
    <w:rsid w:val="0AA875A3"/>
    <w:rsid w:val="0B099444"/>
    <w:rsid w:val="0B9B9E2A"/>
    <w:rsid w:val="0BA297B2"/>
    <w:rsid w:val="0C32A5D5"/>
    <w:rsid w:val="0C92939D"/>
    <w:rsid w:val="0DB19522"/>
    <w:rsid w:val="0E670E5F"/>
    <w:rsid w:val="0F1A38EF"/>
    <w:rsid w:val="0FA4E5AF"/>
    <w:rsid w:val="0FFC5C38"/>
    <w:rsid w:val="10F554A0"/>
    <w:rsid w:val="10FA3083"/>
    <w:rsid w:val="11157A62"/>
    <w:rsid w:val="116F17F7"/>
    <w:rsid w:val="133B4C8A"/>
    <w:rsid w:val="13F091D7"/>
    <w:rsid w:val="1447AB45"/>
    <w:rsid w:val="14B13E09"/>
    <w:rsid w:val="15218A06"/>
    <w:rsid w:val="15A57EAB"/>
    <w:rsid w:val="1664AC9B"/>
    <w:rsid w:val="176CAA4E"/>
    <w:rsid w:val="184535C4"/>
    <w:rsid w:val="1A5B2F13"/>
    <w:rsid w:val="1AE98362"/>
    <w:rsid w:val="1B3BD2C0"/>
    <w:rsid w:val="1B7F1D54"/>
    <w:rsid w:val="1B9B90B5"/>
    <w:rsid w:val="1C22AA21"/>
    <w:rsid w:val="1C9A9B90"/>
    <w:rsid w:val="1DA0B877"/>
    <w:rsid w:val="1E0750AF"/>
    <w:rsid w:val="1E217B91"/>
    <w:rsid w:val="1E2472D7"/>
    <w:rsid w:val="1ED35FB3"/>
    <w:rsid w:val="1F7B33CE"/>
    <w:rsid w:val="2020501F"/>
    <w:rsid w:val="20421460"/>
    <w:rsid w:val="204B4017"/>
    <w:rsid w:val="219C6DD9"/>
    <w:rsid w:val="21D7CFF8"/>
    <w:rsid w:val="22045B0D"/>
    <w:rsid w:val="22523BBF"/>
    <w:rsid w:val="229072F1"/>
    <w:rsid w:val="2343E419"/>
    <w:rsid w:val="238EEC86"/>
    <w:rsid w:val="23E0ED48"/>
    <w:rsid w:val="24D30D62"/>
    <w:rsid w:val="24EC6E3E"/>
    <w:rsid w:val="25A7F56A"/>
    <w:rsid w:val="25E049A7"/>
    <w:rsid w:val="25FB5C64"/>
    <w:rsid w:val="261B3674"/>
    <w:rsid w:val="26AABFA9"/>
    <w:rsid w:val="27121348"/>
    <w:rsid w:val="276ED82A"/>
    <w:rsid w:val="27C2B5FE"/>
    <w:rsid w:val="28759D24"/>
    <w:rsid w:val="28CA6CA9"/>
    <w:rsid w:val="2A4F5B5E"/>
    <w:rsid w:val="2A56CDBE"/>
    <w:rsid w:val="2A92FEB8"/>
    <w:rsid w:val="2AA46E7F"/>
    <w:rsid w:val="2BB119EE"/>
    <w:rsid w:val="2C2AD0BB"/>
    <w:rsid w:val="2C71E4EF"/>
    <w:rsid w:val="2D8F4D81"/>
    <w:rsid w:val="2DD9D298"/>
    <w:rsid w:val="2E3A29FA"/>
    <w:rsid w:val="2F3F8F95"/>
    <w:rsid w:val="2F443CE5"/>
    <w:rsid w:val="2F7183C4"/>
    <w:rsid w:val="2F83A312"/>
    <w:rsid w:val="302D494B"/>
    <w:rsid w:val="3071CF99"/>
    <w:rsid w:val="3102D52F"/>
    <w:rsid w:val="31B81516"/>
    <w:rsid w:val="320EE42C"/>
    <w:rsid w:val="32AA54C3"/>
    <w:rsid w:val="352EED9C"/>
    <w:rsid w:val="360ADD79"/>
    <w:rsid w:val="381DA746"/>
    <w:rsid w:val="38365271"/>
    <w:rsid w:val="38D8FE62"/>
    <w:rsid w:val="39402314"/>
    <w:rsid w:val="39E4B713"/>
    <w:rsid w:val="3A19C861"/>
    <w:rsid w:val="3A2330AC"/>
    <w:rsid w:val="3B05E6BA"/>
    <w:rsid w:val="3B4462C2"/>
    <w:rsid w:val="3C19BE05"/>
    <w:rsid w:val="3C4E7DD7"/>
    <w:rsid w:val="3CE3CD00"/>
    <w:rsid w:val="3D93C5F6"/>
    <w:rsid w:val="3E7421C4"/>
    <w:rsid w:val="3F70E3C0"/>
    <w:rsid w:val="40660D11"/>
    <w:rsid w:val="406A0F68"/>
    <w:rsid w:val="40AE1AD6"/>
    <w:rsid w:val="41B5D004"/>
    <w:rsid w:val="421934B6"/>
    <w:rsid w:val="423797C9"/>
    <w:rsid w:val="429EBF31"/>
    <w:rsid w:val="42A6EEBC"/>
    <w:rsid w:val="4398CC0E"/>
    <w:rsid w:val="44A537EF"/>
    <w:rsid w:val="44D4EFF2"/>
    <w:rsid w:val="457DC135"/>
    <w:rsid w:val="461A7535"/>
    <w:rsid w:val="463683D1"/>
    <w:rsid w:val="46BF8F70"/>
    <w:rsid w:val="483D953A"/>
    <w:rsid w:val="4843A1D6"/>
    <w:rsid w:val="48852143"/>
    <w:rsid w:val="48F61A41"/>
    <w:rsid w:val="492345D7"/>
    <w:rsid w:val="4A250839"/>
    <w:rsid w:val="4A25CF98"/>
    <w:rsid w:val="4B04C182"/>
    <w:rsid w:val="4DDC0DB0"/>
    <w:rsid w:val="4EAFE306"/>
    <w:rsid w:val="4FFBF19E"/>
    <w:rsid w:val="503B10F5"/>
    <w:rsid w:val="50B7E923"/>
    <w:rsid w:val="5175F6B1"/>
    <w:rsid w:val="539B73E8"/>
    <w:rsid w:val="53BA71EE"/>
    <w:rsid w:val="54316721"/>
    <w:rsid w:val="544953B0"/>
    <w:rsid w:val="54F26670"/>
    <w:rsid w:val="553E36E7"/>
    <w:rsid w:val="555FD03B"/>
    <w:rsid w:val="55F23750"/>
    <w:rsid w:val="5671DE02"/>
    <w:rsid w:val="567727BD"/>
    <w:rsid w:val="5733AC47"/>
    <w:rsid w:val="57AEE6B6"/>
    <w:rsid w:val="57D5B61E"/>
    <w:rsid w:val="5929B4B4"/>
    <w:rsid w:val="5A7E5F3D"/>
    <w:rsid w:val="5AE12412"/>
    <w:rsid w:val="5B9992E9"/>
    <w:rsid w:val="5BADE36A"/>
    <w:rsid w:val="5BF37F88"/>
    <w:rsid w:val="5C29BDE9"/>
    <w:rsid w:val="5CC9B462"/>
    <w:rsid w:val="5D07989C"/>
    <w:rsid w:val="5D12203C"/>
    <w:rsid w:val="5D465258"/>
    <w:rsid w:val="5DDBFB1C"/>
    <w:rsid w:val="5DFAC650"/>
    <w:rsid w:val="5E194705"/>
    <w:rsid w:val="5EB77E71"/>
    <w:rsid w:val="6170648A"/>
    <w:rsid w:val="63124F2B"/>
    <w:rsid w:val="652CF4A2"/>
    <w:rsid w:val="655D64CD"/>
    <w:rsid w:val="65AA345E"/>
    <w:rsid w:val="6698FA9F"/>
    <w:rsid w:val="6743A007"/>
    <w:rsid w:val="68B34AA8"/>
    <w:rsid w:val="68B53A7E"/>
    <w:rsid w:val="69A46D52"/>
    <w:rsid w:val="69C30087"/>
    <w:rsid w:val="6A326737"/>
    <w:rsid w:val="6B72C453"/>
    <w:rsid w:val="6B7BE482"/>
    <w:rsid w:val="6B842DFC"/>
    <w:rsid w:val="6D13D687"/>
    <w:rsid w:val="6D30BDF8"/>
    <w:rsid w:val="6E938FBC"/>
    <w:rsid w:val="6F40E9D6"/>
    <w:rsid w:val="6FE41869"/>
    <w:rsid w:val="7089C851"/>
    <w:rsid w:val="717D815B"/>
    <w:rsid w:val="72283EBA"/>
    <w:rsid w:val="728D90BB"/>
    <w:rsid w:val="72AD759F"/>
    <w:rsid w:val="731206BB"/>
    <w:rsid w:val="738C6DE6"/>
    <w:rsid w:val="73F4393B"/>
    <w:rsid w:val="76653086"/>
    <w:rsid w:val="767152A0"/>
    <w:rsid w:val="779D15F9"/>
    <w:rsid w:val="78C80E51"/>
    <w:rsid w:val="78CEBF56"/>
    <w:rsid w:val="79A273C4"/>
    <w:rsid w:val="7BE3DA68"/>
    <w:rsid w:val="7C036BA3"/>
    <w:rsid w:val="7D314748"/>
    <w:rsid w:val="7E811F25"/>
    <w:rsid w:val="7F3A01F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DD4A51E7-E06A-4C00-91E9-43FAA9CD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7"/>
      </w:numPr>
    </w:pPr>
    <w:rPr>
      <w:lang w:val="en-US"/>
    </w:rPr>
  </w:style>
  <w:style w:type="numbering" w:customStyle="1" w:styleId="TitleRuleListStyleLH">
    <w:name w:val="Title Rule List Style LH"/>
    <w:uiPriority w:val="99"/>
    <w:rsid w:val="00B81ED6"/>
    <w:pPr>
      <w:numPr>
        <w:numId w:val="6"/>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8"/>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Normal"/>
    <w:autoRedefine/>
    <w:qFormat/>
    <w:rsid w:val="000A2436"/>
    <w:pPr>
      <w:suppressAutoHyphens/>
      <w:spacing w:after="0" w:line="300" w:lineRule="auto"/>
      <w:jc w:val="both"/>
    </w:pPr>
    <w:rPr>
      <w:rFonts w:ascii="Arial" w:hAnsi="Arial" w:cs="Times New Roman"/>
      <w:b/>
      <w:noProof/>
      <w:szCs w:val="24"/>
      <w:lang w:eastAsia="de-DE"/>
    </w:rPr>
  </w:style>
  <w:style w:type="character" w:styleId="CommentReference">
    <w:name w:val="annotation reference"/>
    <w:basedOn w:val="DefaultParagraphFont"/>
    <w:uiPriority w:val="99"/>
    <w:semiHidden/>
    <w:unhideWhenUsed/>
    <w:rsid w:val="00F31B60"/>
    <w:rPr>
      <w:sz w:val="16"/>
      <w:szCs w:val="16"/>
    </w:rPr>
  </w:style>
  <w:style w:type="paragraph" w:styleId="CommentText">
    <w:name w:val="annotation text"/>
    <w:basedOn w:val="Normal"/>
    <w:link w:val="CommentTextChar"/>
    <w:uiPriority w:val="99"/>
    <w:unhideWhenUsed/>
    <w:rsid w:val="00F31B60"/>
    <w:pPr>
      <w:spacing w:line="240" w:lineRule="auto"/>
    </w:pPr>
    <w:rPr>
      <w:sz w:val="20"/>
      <w:szCs w:val="20"/>
    </w:rPr>
  </w:style>
  <w:style w:type="character" w:customStyle="1" w:styleId="CommentTextChar">
    <w:name w:val="Comment Text Char"/>
    <w:basedOn w:val="DefaultParagraphFont"/>
    <w:link w:val="CommentText"/>
    <w:uiPriority w:val="99"/>
    <w:rsid w:val="00F31B60"/>
    <w:rPr>
      <w:sz w:val="20"/>
      <w:szCs w:val="20"/>
    </w:rPr>
  </w:style>
  <w:style w:type="paragraph" w:styleId="CommentSubject">
    <w:name w:val="annotation subject"/>
    <w:basedOn w:val="CommentText"/>
    <w:next w:val="CommentText"/>
    <w:link w:val="CommentSubjectChar"/>
    <w:uiPriority w:val="99"/>
    <w:semiHidden/>
    <w:unhideWhenUsed/>
    <w:rsid w:val="00F31B60"/>
    <w:rPr>
      <w:b/>
      <w:bCs/>
    </w:rPr>
  </w:style>
  <w:style w:type="character" w:customStyle="1" w:styleId="CommentSubjectChar">
    <w:name w:val="Comment Subject Char"/>
    <w:basedOn w:val="CommentTextChar"/>
    <w:link w:val="CommentSubject"/>
    <w:uiPriority w:val="99"/>
    <w:semiHidden/>
    <w:rsid w:val="00F31B60"/>
    <w:rPr>
      <w:b/>
      <w:bCs/>
      <w:sz w:val="20"/>
      <w:szCs w:val="20"/>
    </w:rPr>
  </w:style>
  <w:style w:type="paragraph" w:styleId="BalloonText">
    <w:name w:val="Balloon Text"/>
    <w:basedOn w:val="Normal"/>
    <w:link w:val="BalloonTextChar"/>
    <w:uiPriority w:val="99"/>
    <w:semiHidden/>
    <w:unhideWhenUsed/>
    <w:rsid w:val="00F31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60"/>
    <w:rPr>
      <w:rFonts w:ascii="Segoe UI" w:hAnsi="Segoe UI" w:cs="Segoe UI"/>
      <w:sz w:val="18"/>
      <w:szCs w:val="18"/>
    </w:rPr>
  </w:style>
  <w:style w:type="character" w:styleId="Emphasis">
    <w:name w:val="Emphasis"/>
    <w:basedOn w:val="DefaultParagraphFont"/>
    <w:uiPriority w:val="20"/>
    <w:qFormat/>
    <w:rsid w:val="005762E8"/>
    <w:rPr>
      <w:i/>
      <w:iCs/>
    </w:rPr>
  </w:style>
  <w:style w:type="paragraph" w:styleId="Revision">
    <w:name w:val="Revision"/>
    <w:hidden/>
    <w:uiPriority w:val="99"/>
    <w:semiHidden/>
    <w:rsid w:val="007A561B"/>
    <w:pPr>
      <w:spacing w:after="0" w:line="240" w:lineRule="auto"/>
    </w:pPr>
  </w:style>
  <w:style w:type="paragraph" w:styleId="ListParagraph">
    <w:name w:val="List Paragraph"/>
    <w:basedOn w:val="Normal"/>
    <w:link w:val="ListParagraphChar"/>
    <w:uiPriority w:val="34"/>
    <w:unhideWhenUsed/>
    <w:qFormat/>
    <w:rsid w:val="008F353F"/>
    <w:pPr>
      <w:widowControl w:val="0"/>
      <w:spacing w:after="0" w:line="240" w:lineRule="auto"/>
      <w:ind w:left="567"/>
      <w:contextualSpacing/>
    </w:pPr>
    <w:rPr>
      <w:rFonts w:ascii="Liebherr Text Office" w:eastAsiaTheme="minorHAnsi" w:hAnsi="Liebherr Text Office"/>
      <w:color w:val="000000" w:themeColor="text1"/>
      <w:sz w:val="18"/>
      <w:szCs w:val="18"/>
      <w:lang w:eastAsia="en-US"/>
    </w:rPr>
  </w:style>
  <w:style w:type="character" w:customStyle="1" w:styleId="eop">
    <w:name w:val="eop"/>
    <w:basedOn w:val="DefaultParagraphFont"/>
    <w:rsid w:val="008F353F"/>
  </w:style>
  <w:style w:type="character" w:customStyle="1" w:styleId="ListParagraphChar">
    <w:name w:val="List Paragraph Char"/>
    <w:basedOn w:val="DefaultParagraphFont"/>
    <w:link w:val="ListParagraph"/>
    <w:uiPriority w:val="34"/>
    <w:rsid w:val="008F353F"/>
    <w:rPr>
      <w:rFonts w:ascii="Liebherr Text Office" w:eastAsiaTheme="minorHAnsi" w:hAnsi="Liebherr Text Office"/>
      <w:color w:val="000000" w:themeColor="text1"/>
      <w:sz w:val="18"/>
      <w:szCs w:val="18"/>
      <w:lang w:eastAsia="en-US"/>
    </w:rPr>
  </w:style>
  <w:style w:type="character" w:styleId="Strong">
    <w:name w:val="Strong"/>
    <w:uiPriority w:val="22"/>
    <w:qFormat/>
    <w:rsid w:val="004B2BAD"/>
    <w:rPr>
      <w:rFonts w:ascii="FuturaLig" w:hAnsi="FuturaLig"/>
      <w:b w:val="0"/>
      <w:bCs/>
      <w:color w:val="404A69"/>
      <w:sz w:val="22"/>
    </w:rPr>
  </w:style>
  <w:style w:type="paragraph" w:styleId="NoSpacing">
    <w:name w:val="No Spacing"/>
    <w:basedOn w:val="Normal"/>
    <w:link w:val="NoSpacingChar"/>
    <w:autoRedefine/>
    <w:uiPriority w:val="1"/>
    <w:qFormat/>
    <w:rsid w:val="004B2BAD"/>
    <w:pPr>
      <w:spacing w:before="120" w:after="120" w:line="240" w:lineRule="auto"/>
      <w:contextualSpacing/>
    </w:pPr>
    <w:rPr>
      <w:rFonts w:ascii="Liebherr Text Office Condensed" w:hAnsi="Liebherr Text Office Condensed"/>
      <w:bCs/>
      <w:lang w:eastAsia="en-US" w:bidi="en-US"/>
    </w:rPr>
  </w:style>
  <w:style w:type="character" w:customStyle="1" w:styleId="NoSpacingChar">
    <w:name w:val="No Spacing Char"/>
    <w:basedOn w:val="DefaultParagraphFont"/>
    <w:link w:val="NoSpacing"/>
    <w:uiPriority w:val="1"/>
    <w:rsid w:val="004B2BAD"/>
    <w:rPr>
      <w:rFonts w:ascii="Liebherr Text Office Condensed" w:hAnsi="Liebherr Text Office Condensed"/>
      <w:bCs/>
      <w:lang w:eastAsia="en-US" w:bidi="en-US"/>
    </w:rPr>
  </w:style>
  <w:style w:type="paragraph" w:customStyle="1" w:styleId="paragraph">
    <w:name w:val="paragraph"/>
    <w:basedOn w:val="Normal"/>
    <w:rsid w:val="009C11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C11A3"/>
  </w:style>
  <w:style w:type="paragraph" w:styleId="NormalWeb">
    <w:name w:val="Normal (Web)"/>
    <w:basedOn w:val="Normal"/>
    <w:uiPriority w:val="99"/>
    <w:semiHidden/>
    <w:unhideWhenUsed/>
    <w:rsid w:val="00F133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611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310">
      <w:bodyDiv w:val="1"/>
      <w:marLeft w:val="0"/>
      <w:marRight w:val="0"/>
      <w:marTop w:val="0"/>
      <w:marBottom w:val="0"/>
      <w:divBdr>
        <w:top w:val="none" w:sz="0" w:space="0" w:color="auto"/>
        <w:left w:val="none" w:sz="0" w:space="0" w:color="auto"/>
        <w:bottom w:val="none" w:sz="0" w:space="0" w:color="auto"/>
        <w:right w:val="none" w:sz="0" w:space="0" w:color="auto"/>
      </w:divBdr>
    </w:div>
    <w:div w:id="322658703">
      <w:bodyDiv w:val="1"/>
      <w:marLeft w:val="0"/>
      <w:marRight w:val="0"/>
      <w:marTop w:val="0"/>
      <w:marBottom w:val="0"/>
      <w:divBdr>
        <w:top w:val="none" w:sz="0" w:space="0" w:color="auto"/>
        <w:left w:val="none" w:sz="0" w:space="0" w:color="auto"/>
        <w:bottom w:val="none" w:sz="0" w:space="0" w:color="auto"/>
        <w:right w:val="none" w:sz="0" w:space="0" w:color="auto"/>
      </w:divBdr>
      <w:divsChild>
        <w:div w:id="1724518492">
          <w:marLeft w:val="0"/>
          <w:marRight w:val="0"/>
          <w:marTop w:val="0"/>
          <w:marBottom w:val="0"/>
          <w:divBdr>
            <w:top w:val="none" w:sz="0" w:space="0" w:color="auto"/>
            <w:left w:val="none" w:sz="0" w:space="0" w:color="auto"/>
            <w:bottom w:val="none" w:sz="0" w:space="0" w:color="auto"/>
            <w:right w:val="none" w:sz="0" w:space="0" w:color="auto"/>
          </w:divBdr>
        </w:div>
        <w:div w:id="871573707">
          <w:marLeft w:val="0"/>
          <w:marRight w:val="0"/>
          <w:marTop w:val="0"/>
          <w:marBottom w:val="0"/>
          <w:divBdr>
            <w:top w:val="none" w:sz="0" w:space="0" w:color="auto"/>
            <w:left w:val="none" w:sz="0" w:space="0" w:color="auto"/>
            <w:bottom w:val="none" w:sz="0" w:space="0" w:color="auto"/>
            <w:right w:val="none" w:sz="0" w:space="0" w:color="auto"/>
          </w:divBdr>
        </w:div>
      </w:divsChild>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429080427">
      <w:bodyDiv w:val="1"/>
      <w:marLeft w:val="0"/>
      <w:marRight w:val="0"/>
      <w:marTop w:val="0"/>
      <w:marBottom w:val="0"/>
      <w:divBdr>
        <w:top w:val="none" w:sz="0" w:space="0" w:color="auto"/>
        <w:left w:val="none" w:sz="0" w:space="0" w:color="auto"/>
        <w:bottom w:val="none" w:sz="0" w:space="0" w:color="auto"/>
        <w:right w:val="none" w:sz="0" w:space="0" w:color="auto"/>
      </w:divBdr>
      <w:divsChild>
        <w:div w:id="920792701">
          <w:marLeft w:val="0"/>
          <w:marRight w:val="0"/>
          <w:marTop w:val="0"/>
          <w:marBottom w:val="0"/>
          <w:divBdr>
            <w:top w:val="none" w:sz="0" w:space="0" w:color="auto"/>
            <w:left w:val="none" w:sz="0" w:space="0" w:color="auto"/>
            <w:bottom w:val="none" w:sz="0" w:space="0" w:color="auto"/>
            <w:right w:val="none" w:sz="0" w:space="0" w:color="auto"/>
          </w:divBdr>
        </w:div>
        <w:div w:id="75326068">
          <w:marLeft w:val="0"/>
          <w:marRight w:val="0"/>
          <w:marTop w:val="0"/>
          <w:marBottom w:val="0"/>
          <w:divBdr>
            <w:top w:val="none" w:sz="0" w:space="0" w:color="auto"/>
            <w:left w:val="none" w:sz="0" w:space="0" w:color="auto"/>
            <w:bottom w:val="none" w:sz="0" w:space="0" w:color="auto"/>
            <w:right w:val="none" w:sz="0" w:space="0" w:color="auto"/>
          </w:divBdr>
        </w:div>
        <w:div w:id="816919543">
          <w:marLeft w:val="0"/>
          <w:marRight w:val="0"/>
          <w:marTop w:val="0"/>
          <w:marBottom w:val="0"/>
          <w:divBdr>
            <w:top w:val="none" w:sz="0" w:space="0" w:color="auto"/>
            <w:left w:val="none" w:sz="0" w:space="0" w:color="auto"/>
            <w:bottom w:val="none" w:sz="0" w:space="0" w:color="auto"/>
            <w:right w:val="none" w:sz="0" w:space="0" w:color="auto"/>
          </w:divBdr>
        </w:div>
        <w:div w:id="558637770">
          <w:marLeft w:val="0"/>
          <w:marRight w:val="0"/>
          <w:marTop w:val="0"/>
          <w:marBottom w:val="0"/>
          <w:divBdr>
            <w:top w:val="none" w:sz="0" w:space="0" w:color="auto"/>
            <w:left w:val="none" w:sz="0" w:space="0" w:color="auto"/>
            <w:bottom w:val="none" w:sz="0" w:space="0" w:color="auto"/>
            <w:right w:val="none" w:sz="0" w:space="0" w:color="auto"/>
          </w:divBdr>
        </w:div>
        <w:div w:id="1089737469">
          <w:marLeft w:val="0"/>
          <w:marRight w:val="0"/>
          <w:marTop w:val="0"/>
          <w:marBottom w:val="0"/>
          <w:divBdr>
            <w:top w:val="none" w:sz="0" w:space="0" w:color="auto"/>
            <w:left w:val="none" w:sz="0" w:space="0" w:color="auto"/>
            <w:bottom w:val="none" w:sz="0" w:space="0" w:color="auto"/>
            <w:right w:val="none" w:sz="0" w:space="0" w:color="auto"/>
          </w:divBdr>
        </w:div>
        <w:div w:id="111823712">
          <w:marLeft w:val="0"/>
          <w:marRight w:val="0"/>
          <w:marTop w:val="0"/>
          <w:marBottom w:val="0"/>
          <w:divBdr>
            <w:top w:val="none" w:sz="0" w:space="0" w:color="auto"/>
            <w:left w:val="none" w:sz="0" w:space="0" w:color="auto"/>
            <w:bottom w:val="none" w:sz="0" w:space="0" w:color="auto"/>
            <w:right w:val="none" w:sz="0" w:space="0" w:color="auto"/>
          </w:divBdr>
        </w:div>
        <w:div w:id="775366814">
          <w:marLeft w:val="0"/>
          <w:marRight w:val="0"/>
          <w:marTop w:val="0"/>
          <w:marBottom w:val="0"/>
          <w:divBdr>
            <w:top w:val="none" w:sz="0" w:space="0" w:color="auto"/>
            <w:left w:val="none" w:sz="0" w:space="0" w:color="auto"/>
            <w:bottom w:val="none" w:sz="0" w:space="0" w:color="auto"/>
            <w:right w:val="none" w:sz="0" w:space="0" w:color="auto"/>
          </w:divBdr>
        </w:div>
        <w:div w:id="1147015377">
          <w:marLeft w:val="0"/>
          <w:marRight w:val="0"/>
          <w:marTop w:val="0"/>
          <w:marBottom w:val="0"/>
          <w:divBdr>
            <w:top w:val="none" w:sz="0" w:space="0" w:color="auto"/>
            <w:left w:val="none" w:sz="0" w:space="0" w:color="auto"/>
            <w:bottom w:val="none" w:sz="0" w:space="0" w:color="auto"/>
            <w:right w:val="none" w:sz="0" w:space="0" w:color="auto"/>
          </w:divBdr>
        </w:div>
        <w:div w:id="1041635125">
          <w:marLeft w:val="0"/>
          <w:marRight w:val="0"/>
          <w:marTop w:val="0"/>
          <w:marBottom w:val="0"/>
          <w:divBdr>
            <w:top w:val="none" w:sz="0" w:space="0" w:color="auto"/>
            <w:left w:val="none" w:sz="0" w:space="0" w:color="auto"/>
            <w:bottom w:val="none" w:sz="0" w:space="0" w:color="auto"/>
            <w:right w:val="none" w:sz="0" w:space="0" w:color="auto"/>
          </w:divBdr>
        </w:div>
        <w:div w:id="1834879816">
          <w:marLeft w:val="0"/>
          <w:marRight w:val="0"/>
          <w:marTop w:val="0"/>
          <w:marBottom w:val="0"/>
          <w:divBdr>
            <w:top w:val="none" w:sz="0" w:space="0" w:color="auto"/>
            <w:left w:val="none" w:sz="0" w:space="0" w:color="auto"/>
            <w:bottom w:val="none" w:sz="0" w:space="0" w:color="auto"/>
            <w:right w:val="none" w:sz="0" w:space="0" w:color="auto"/>
          </w:divBdr>
        </w:div>
        <w:div w:id="1240335249">
          <w:marLeft w:val="0"/>
          <w:marRight w:val="0"/>
          <w:marTop w:val="0"/>
          <w:marBottom w:val="0"/>
          <w:divBdr>
            <w:top w:val="none" w:sz="0" w:space="0" w:color="auto"/>
            <w:left w:val="none" w:sz="0" w:space="0" w:color="auto"/>
            <w:bottom w:val="none" w:sz="0" w:space="0" w:color="auto"/>
            <w:right w:val="none" w:sz="0" w:space="0" w:color="auto"/>
          </w:divBdr>
        </w:div>
        <w:div w:id="1705910071">
          <w:marLeft w:val="0"/>
          <w:marRight w:val="0"/>
          <w:marTop w:val="0"/>
          <w:marBottom w:val="0"/>
          <w:divBdr>
            <w:top w:val="none" w:sz="0" w:space="0" w:color="auto"/>
            <w:left w:val="none" w:sz="0" w:space="0" w:color="auto"/>
            <w:bottom w:val="none" w:sz="0" w:space="0" w:color="auto"/>
            <w:right w:val="none" w:sz="0" w:space="0" w:color="auto"/>
          </w:divBdr>
        </w:div>
        <w:div w:id="586810870">
          <w:marLeft w:val="0"/>
          <w:marRight w:val="0"/>
          <w:marTop w:val="0"/>
          <w:marBottom w:val="0"/>
          <w:divBdr>
            <w:top w:val="none" w:sz="0" w:space="0" w:color="auto"/>
            <w:left w:val="none" w:sz="0" w:space="0" w:color="auto"/>
            <w:bottom w:val="none" w:sz="0" w:space="0" w:color="auto"/>
            <w:right w:val="none" w:sz="0" w:space="0" w:color="auto"/>
          </w:divBdr>
        </w:div>
        <w:div w:id="665085561">
          <w:marLeft w:val="0"/>
          <w:marRight w:val="0"/>
          <w:marTop w:val="0"/>
          <w:marBottom w:val="0"/>
          <w:divBdr>
            <w:top w:val="none" w:sz="0" w:space="0" w:color="auto"/>
            <w:left w:val="none" w:sz="0" w:space="0" w:color="auto"/>
            <w:bottom w:val="none" w:sz="0" w:space="0" w:color="auto"/>
            <w:right w:val="none" w:sz="0" w:space="0" w:color="auto"/>
          </w:divBdr>
        </w:div>
        <w:div w:id="1236822887">
          <w:marLeft w:val="0"/>
          <w:marRight w:val="0"/>
          <w:marTop w:val="0"/>
          <w:marBottom w:val="0"/>
          <w:divBdr>
            <w:top w:val="none" w:sz="0" w:space="0" w:color="auto"/>
            <w:left w:val="none" w:sz="0" w:space="0" w:color="auto"/>
            <w:bottom w:val="none" w:sz="0" w:space="0" w:color="auto"/>
            <w:right w:val="none" w:sz="0" w:space="0" w:color="auto"/>
          </w:divBdr>
        </w:div>
        <w:div w:id="39600086">
          <w:marLeft w:val="0"/>
          <w:marRight w:val="0"/>
          <w:marTop w:val="0"/>
          <w:marBottom w:val="0"/>
          <w:divBdr>
            <w:top w:val="none" w:sz="0" w:space="0" w:color="auto"/>
            <w:left w:val="none" w:sz="0" w:space="0" w:color="auto"/>
            <w:bottom w:val="none" w:sz="0" w:space="0" w:color="auto"/>
            <w:right w:val="none" w:sz="0" w:space="0" w:color="auto"/>
          </w:divBdr>
        </w:div>
        <w:div w:id="149100720">
          <w:marLeft w:val="0"/>
          <w:marRight w:val="0"/>
          <w:marTop w:val="0"/>
          <w:marBottom w:val="0"/>
          <w:divBdr>
            <w:top w:val="none" w:sz="0" w:space="0" w:color="auto"/>
            <w:left w:val="none" w:sz="0" w:space="0" w:color="auto"/>
            <w:bottom w:val="none" w:sz="0" w:space="0" w:color="auto"/>
            <w:right w:val="none" w:sz="0" w:space="0" w:color="auto"/>
          </w:divBdr>
        </w:div>
        <w:div w:id="446703644">
          <w:marLeft w:val="0"/>
          <w:marRight w:val="0"/>
          <w:marTop w:val="0"/>
          <w:marBottom w:val="0"/>
          <w:divBdr>
            <w:top w:val="none" w:sz="0" w:space="0" w:color="auto"/>
            <w:left w:val="none" w:sz="0" w:space="0" w:color="auto"/>
            <w:bottom w:val="none" w:sz="0" w:space="0" w:color="auto"/>
            <w:right w:val="none" w:sz="0" w:space="0" w:color="auto"/>
          </w:divBdr>
        </w:div>
        <w:div w:id="1374384163">
          <w:marLeft w:val="0"/>
          <w:marRight w:val="0"/>
          <w:marTop w:val="0"/>
          <w:marBottom w:val="0"/>
          <w:divBdr>
            <w:top w:val="none" w:sz="0" w:space="0" w:color="auto"/>
            <w:left w:val="none" w:sz="0" w:space="0" w:color="auto"/>
            <w:bottom w:val="none" w:sz="0" w:space="0" w:color="auto"/>
            <w:right w:val="none" w:sz="0" w:space="0" w:color="auto"/>
          </w:divBdr>
        </w:div>
        <w:div w:id="236672508">
          <w:marLeft w:val="0"/>
          <w:marRight w:val="0"/>
          <w:marTop w:val="0"/>
          <w:marBottom w:val="0"/>
          <w:divBdr>
            <w:top w:val="none" w:sz="0" w:space="0" w:color="auto"/>
            <w:left w:val="none" w:sz="0" w:space="0" w:color="auto"/>
            <w:bottom w:val="none" w:sz="0" w:space="0" w:color="auto"/>
            <w:right w:val="none" w:sz="0" w:space="0" w:color="auto"/>
          </w:divBdr>
        </w:div>
        <w:div w:id="1164711112">
          <w:marLeft w:val="0"/>
          <w:marRight w:val="0"/>
          <w:marTop w:val="0"/>
          <w:marBottom w:val="0"/>
          <w:divBdr>
            <w:top w:val="none" w:sz="0" w:space="0" w:color="auto"/>
            <w:left w:val="none" w:sz="0" w:space="0" w:color="auto"/>
            <w:bottom w:val="none" w:sz="0" w:space="0" w:color="auto"/>
            <w:right w:val="none" w:sz="0" w:space="0" w:color="auto"/>
          </w:divBdr>
        </w:div>
        <w:div w:id="1434131492">
          <w:marLeft w:val="0"/>
          <w:marRight w:val="0"/>
          <w:marTop w:val="0"/>
          <w:marBottom w:val="0"/>
          <w:divBdr>
            <w:top w:val="none" w:sz="0" w:space="0" w:color="auto"/>
            <w:left w:val="none" w:sz="0" w:space="0" w:color="auto"/>
            <w:bottom w:val="none" w:sz="0" w:space="0" w:color="auto"/>
            <w:right w:val="none" w:sz="0" w:space="0" w:color="auto"/>
          </w:divBdr>
        </w:div>
        <w:div w:id="310717284">
          <w:marLeft w:val="0"/>
          <w:marRight w:val="0"/>
          <w:marTop w:val="0"/>
          <w:marBottom w:val="0"/>
          <w:divBdr>
            <w:top w:val="none" w:sz="0" w:space="0" w:color="auto"/>
            <w:left w:val="none" w:sz="0" w:space="0" w:color="auto"/>
            <w:bottom w:val="none" w:sz="0" w:space="0" w:color="auto"/>
            <w:right w:val="none" w:sz="0" w:space="0" w:color="auto"/>
          </w:divBdr>
        </w:div>
        <w:div w:id="933125571">
          <w:marLeft w:val="0"/>
          <w:marRight w:val="0"/>
          <w:marTop w:val="0"/>
          <w:marBottom w:val="0"/>
          <w:divBdr>
            <w:top w:val="none" w:sz="0" w:space="0" w:color="auto"/>
            <w:left w:val="none" w:sz="0" w:space="0" w:color="auto"/>
            <w:bottom w:val="none" w:sz="0" w:space="0" w:color="auto"/>
            <w:right w:val="none" w:sz="0" w:space="0" w:color="auto"/>
          </w:divBdr>
        </w:div>
      </w:divsChild>
    </w:div>
    <w:div w:id="441801888">
      <w:bodyDiv w:val="1"/>
      <w:marLeft w:val="0"/>
      <w:marRight w:val="0"/>
      <w:marTop w:val="0"/>
      <w:marBottom w:val="0"/>
      <w:divBdr>
        <w:top w:val="none" w:sz="0" w:space="0" w:color="auto"/>
        <w:left w:val="none" w:sz="0" w:space="0" w:color="auto"/>
        <w:bottom w:val="none" w:sz="0" w:space="0" w:color="auto"/>
        <w:right w:val="none" w:sz="0" w:space="0" w:color="auto"/>
      </w:divBdr>
      <w:divsChild>
        <w:div w:id="748698425">
          <w:marLeft w:val="0"/>
          <w:marRight w:val="0"/>
          <w:marTop w:val="0"/>
          <w:marBottom w:val="0"/>
          <w:divBdr>
            <w:top w:val="none" w:sz="0" w:space="0" w:color="auto"/>
            <w:left w:val="none" w:sz="0" w:space="0" w:color="auto"/>
            <w:bottom w:val="none" w:sz="0" w:space="0" w:color="auto"/>
            <w:right w:val="none" w:sz="0" w:space="0" w:color="auto"/>
          </w:divBdr>
        </w:div>
        <w:div w:id="3821047">
          <w:marLeft w:val="0"/>
          <w:marRight w:val="0"/>
          <w:marTop w:val="0"/>
          <w:marBottom w:val="0"/>
          <w:divBdr>
            <w:top w:val="none" w:sz="0" w:space="0" w:color="auto"/>
            <w:left w:val="none" w:sz="0" w:space="0" w:color="auto"/>
            <w:bottom w:val="none" w:sz="0" w:space="0" w:color="auto"/>
            <w:right w:val="none" w:sz="0" w:space="0" w:color="auto"/>
          </w:divBdr>
        </w:div>
        <w:div w:id="148832465">
          <w:marLeft w:val="0"/>
          <w:marRight w:val="0"/>
          <w:marTop w:val="0"/>
          <w:marBottom w:val="0"/>
          <w:divBdr>
            <w:top w:val="none" w:sz="0" w:space="0" w:color="auto"/>
            <w:left w:val="none" w:sz="0" w:space="0" w:color="auto"/>
            <w:bottom w:val="none" w:sz="0" w:space="0" w:color="auto"/>
            <w:right w:val="none" w:sz="0" w:space="0" w:color="auto"/>
          </w:divBdr>
        </w:div>
        <w:div w:id="1795715798">
          <w:marLeft w:val="0"/>
          <w:marRight w:val="0"/>
          <w:marTop w:val="0"/>
          <w:marBottom w:val="0"/>
          <w:divBdr>
            <w:top w:val="none" w:sz="0" w:space="0" w:color="auto"/>
            <w:left w:val="none" w:sz="0" w:space="0" w:color="auto"/>
            <w:bottom w:val="none" w:sz="0" w:space="0" w:color="auto"/>
            <w:right w:val="none" w:sz="0" w:space="0" w:color="auto"/>
          </w:divBdr>
        </w:div>
        <w:div w:id="874394372">
          <w:marLeft w:val="0"/>
          <w:marRight w:val="0"/>
          <w:marTop w:val="0"/>
          <w:marBottom w:val="0"/>
          <w:divBdr>
            <w:top w:val="none" w:sz="0" w:space="0" w:color="auto"/>
            <w:left w:val="none" w:sz="0" w:space="0" w:color="auto"/>
            <w:bottom w:val="none" w:sz="0" w:space="0" w:color="auto"/>
            <w:right w:val="none" w:sz="0" w:space="0" w:color="auto"/>
          </w:divBdr>
        </w:div>
        <w:div w:id="630746677">
          <w:marLeft w:val="0"/>
          <w:marRight w:val="0"/>
          <w:marTop w:val="0"/>
          <w:marBottom w:val="0"/>
          <w:divBdr>
            <w:top w:val="none" w:sz="0" w:space="0" w:color="auto"/>
            <w:left w:val="none" w:sz="0" w:space="0" w:color="auto"/>
            <w:bottom w:val="none" w:sz="0" w:space="0" w:color="auto"/>
            <w:right w:val="none" w:sz="0" w:space="0" w:color="auto"/>
          </w:divBdr>
        </w:div>
        <w:div w:id="2111200451">
          <w:marLeft w:val="0"/>
          <w:marRight w:val="0"/>
          <w:marTop w:val="0"/>
          <w:marBottom w:val="0"/>
          <w:divBdr>
            <w:top w:val="none" w:sz="0" w:space="0" w:color="auto"/>
            <w:left w:val="none" w:sz="0" w:space="0" w:color="auto"/>
            <w:bottom w:val="none" w:sz="0" w:space="0" w:color="auto"/>
            <w:right w:val="none" w:sz="0" w:space="0" w:color="auto"/>
          </w:divBdr>
        </w:div>
        <w:div w:id="1126041445">
          <w:marLeft w:val="0"/>
          <w:marRight w:val="0"/>
          <w:marTop w:val="0"/>
          <w:marBottom w:val="0"/>
          <w:divBdr>
            <w:top w:val="none" w:sz="0" w:space="0" w:color="auto"/>
            <w:left w:val="none" w:sz="0" w:space="0" w:color="auto"/>
            <w:bottom w:val="none" w:sz="0" w:space="0" w:color="auto"/>
            <w:right w:val="none" w:sz="0" w:space="0" w:color="auto"/>
          </w:divBdr>
        </w:div>
        <w:div w:id="854154200">
          <w:marLeft w:val="0"/>
          <w:marRight w:val="0"/>
          <w:marTop w:val="0"/>
          <w:marBottom w:val="0"/>
          <w:divBdr>
            <w:top w:val="none" w:sz="0" w:space="0" w:color="auto"/>
            <w:left w:val="none" w:sz="0" w:space="0" w:color="auto"/>
            <w:bottom w:val="none" w:sz="0" w:space="0" w:color="auto"/>
            <w:right w:val="none" w:sz="0" w:space="0" w:color="auto"/>
          </w:divBdr>
        </w:div>
      </w:divsChild>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635839056">
      <w:bodyDiv w:val="1"/>
      <w:marLeft w:val="0"/>
      <w:marRight w:val="0"/>
      <w:marTop w:val="0"/>
      <w:marBottom w:val="0"/>
      <w:divBdr>
        <w:top w:val="none" w:sz="0" w:space="0" w:color="auto"/>
        <w:left w:val="none" w:sz="0" w:space="0" w:color="auto"/>
        <w:bottom w:val="none" w:sz="0" w:space="0" w:color="auto"/>
        <w:right w:val="none" w:sz="0" w:space="0" w:color="auto"/>
      </w:divBdr>
      <w:divsChild>
        <w:div w:id="1250580001">
          <w:marLeft w:val="0"/>
          <w:marRight w:val="0"/>
          <w:marTop w:val="0"/>
          <w:marBottom w:val="0"/>
          <w:divBdr>
            <w:top w:val="none" w:sz="0" w:space="0" w:color="auto"/>
            <w:left w:val="none" w:sz="0" w:space="0" w:color="auto"/>
            <w:bottom w:val="none" w:sz="0" w:space="0" w:color="auto"/>
            <w:right w:val="none" w:sz="0" w:space="0" w:color="auto"/>
          </w:divBdr>
        </w:div>
        <w:div w:id="1116018598">
          <w:marLeft w:val="0"/>
          <w:marRight w:val="0"/>
          <w:marTop w:val="0"/>
          <w:marBottom w:val="0"/>
          <w:divBdr>
            <w:top w:val="none" w:sz="0" w:space="0" w:color="auto"/>
            <w:left w:val="none" w:sz="0" w:space="0" w:color="auto"/>
            <w:bottom w:val="none" w:sz="0" w:space="0" w:color="auto"/>
            <w:right w:val="none" w:sz="0" w:space="0" w:color="auto"/>
          </w:divBdr>
        </w:div>
        <w:div w:id="1028026720">
          <w:marLeft w:val="0"/>
          <w:marRight w:val="0"/>
          <w:marTop w:val="0"/>
          <w:marBottom w:val="0"/>
          <w:divBdr>
            <w:top w:val="none" w:sz="0" w:space="0" w:color="auto"/>
            <w:left w:val="none" w:sz="0" w:space="0" w:color="auto"/>
            <w:bottom w:val="none" w:sz="0" w:space="0" w:color="auto"/>
            <w:right w:val="none" w:sz="0" w:space="0" w:color="auto"/>
          </w:divBdr>
        </w:div>
        <w:div w:id="230893322">
          <w:marLeft w:val="0"/>
          <w:marRight w:val="0"/>
          <w:marTop w:val="0"/>
          <w:marBottom w:val="0"/>
          <w:divBdr>
            <w:top w:val="none" w:sz="0" w:space="0" w:color="auto"/>
            <w:left w:val="none" w:sz="0" w:space="0" w:color="auto"/>
            <w:bottom w:val="none" w:sz="0" w:space="0" w:color="auto"/>
            <w:right w:val="none" w:sz="0" w:space="0" w:color="auto"/>
          </w:divBdr>
        </w:div>
        <w:div w:id="1242520892">
          <w:marLeft w:val="0"/>
          <w:marRight w:val="0"/>
          <w:marTop w:val="0"/>
          <w:marBottom w:val="0"/>
          <w:divBdr>
            <w:top w:val="none" w:sz="0" w:space="0" w:color="auto"/>
            <w:left w:val="none" w:sz="0" w:space="0" w:color="auto"/>
            <w:bottom w:val="none" w:sz="0" w:space="0" w:color="auto"/>
            <w:right w:val="none" w:sz="0" w:space="0" w:color="auto"/>
          </w:divBdr>
        </w:div>
        <w:div w:id="1577470834">
          <w:marLeft w:val="0"/>
          <w:marRight w:val="0"/>
          <w:marTop w:val="0"/>
          <w:marBottom w:val="0"/>
          <w:divBdr>
            <w:top w:val="none" w:sz="0" w:space="0" w:color="auto"/>
            <w:left w:val="none" w:sz="0" w:space="0" w:color="auto"/>
            <w:bottom w:val="none" w:sz="0" w:space="0" w:color="auto"/>
            <w:right w:val="none" w:sz="0" w:space="0" w:color="auto"/>
          </w:divBdr>
        </w:div>
        <w:div w:id="2100364250">
          <w:marLeft w:val="0"/>
          <w:marRight w:val="0"/>
          <w:marTop w:val="0"/>
          <w:marBottom w:val="0"/>
          <w:divBdr>
            <w:top w:val="none" w:sz="0" w:space="0" w:color="auto"/>
            <w:left w:val="none" w:sz="0" w:space="0" w:color="auto"/>
            <w:bottom w:val="none" w:sz="0" w:space="0" w:color="auto"/>
            <w:right w:val="none" w:sz="0" w:space="0" w:color="auto"/>
          </w:divBdr>
        </w:div>
        <w:div w:id="947078386">
          <w:marLeft w:val="0"/>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4293112">
      <w:bodyDiv w:val="1"/>
      <w:marLeft w:val="0"/>
      <w:marRight w:val="0"/>
      <w:marTop w:val="0"/>
      <w:marBottom w:val="0"/>
      <w:divBdr>
        <w:top w:val="none" w:sz="0" w:space="0" w:color="auto"/>
        <w:left w:val="none" w:sz="0" w:space="0" w:color="auto"/>
        <w:bottom w:val="none" w:sz="0" w:space="0" w:color="auto"/>
        <w:right w:val="none" w:sz="0" w:space="0" w:color="auto"/>
      </w:divBdr>
      <w:divsChild>
        <w:div w:id="2126926997">
          <w:marLeft w:val="0"/>
          <w:marRight w:val="0"/>
          <w:marTop w:val="0"/>
          <w:marBottom w:val="0"/>
          <w:divBdr>
            <w:top w:val="none" w:sz="0" w:space="0" w:color="auto"/>
            <w:left w:val="none" w:sz="0" w:space="0" w:color="auto"/>
            <w:bottom w:val="none" w:sz="0" w:space="0" w:color="auto"/>
            <w:right w:val="none" w:sz="0" w:space="0" w:color="auto"/>
          </w:divBdr>
        </w:div>
        <w:div w:id="89008136">
          <w:marLeft w:val="0"/>
          <w:marRight w:val="0"/>
          <w:marTop w:val="0"/>
          <w:marBottom w:val="0"/>
          <w:divBdr>
            <w:top w:val="none" w:sz="0" w:space="0" w:color="auto"/>
            <w:left w:val="none" w:sz="0" w:space="0" w:color="auto"/>
            <w:bottom w:val="none" w:sz="0" w:space="0" w:color="auto"/>
            <w:right w:val="none" w:sz="0" w:space="0" w:color="auto"/>
          </w:divBdr>
        </w:div>
        <w:div w:id="1423188303">
          <w:marLeft w:val="0"/>
          <w:marRight w:val="0"/>
          <w:marTop w:val="0"/>
          <w:marBottom w:val="0"/>
          <w:divBdr>
            <w:top w:val="none" w:sz="0" w:space="0" w:color="auto"/>
            <w:left w:val="none" w:sz="0" w:space="0" w:color="auto"/>
            <w:bottom w:val="none" w:sz="0" w:space="0" w:color="auto"/>
            <w:right w:val="none" w:sz="0" w:space="0" w:color="auto"/>
          </w:divBdr>
        </w:div>
        <w:div w:id="1806658575">
          <w:marLeft w:val="0"/>
          <w:marRight w:val="0"/>
          <w:marTop w:val="0"/>
          <w:marBottom w:val="0"/>
          <w:divBdr>
            <w:top w:val="none" w:sz="0" w:space="0" w:color="auto"/>
            <w:left w:val="none" w:sz="0" w:space="0" w:color="auto"/>
            <w:bottom w:val="none" w:sz="0" w:space="0" w:color="auto"/>
            <w:right w:val="none" w:sz="0" w:space="0" w:color="auto"/>
          </w:divBdr>
        </w:div>
        <w:div w:id="364719642">
          <w:marLeft w:val="0"/>
          <w:marRight w:val="0"/>
          <w:marTop w:val="0"/>
          <w:marBottom w:val="0"/>
          <w:divBdr>
            <w:top w:val="none" w:sz="0" w:space="0" w:color="auto"/>
            <w:left w:val="none" w:sz="0" w:space="0" w:color="auto"/>
            <w:bottom w:val="none" w:sz="0" w:space="0" w:color="auto"/>
            <w:right w:val="none" w:sz="0" w:space="0" w:color="auto"/>
          </w:divBdr>
        </w:div>
        <w:div w:id="1087965213">
          <w:marLeft w:val="0"/>
          <w:marRight w:val="0"/>
          <w:marTop w:val="0"/>
          <w:marBottom w:val="0"/>
          <w:divBdr>
            <w:top w:val="none" w:sz="0" w:space="0" w:color="auto"/>
            <w:left w:val="none" w:sz="0" w:space="0" w:color="auto"/>
            <w:bottom w:val="none" w:sz="0" w:space="0" w:color="auto"/>
            <w:right w:val="none" w:sz="0" w:space="0" w:color="auto"/>
          </w:divBdr>
        </w:div>
        <w:div w:id="1240675762">
          <w:marLeft w:val="0"/>
          <w:marRight w:val="0"/>
          <w:marTop w:val="0"/>
          <w:marBottom w:val="0"/>
          <w:divBdr>
            <w:top w:val="none" w:sz="0" w:space="0" w:color="auto"/>
            <w:left w:val="none" w:sz="0" w:space="0" w:color="auto"/>
            <w:bottom w:val="none" w:sz="0" w:space="0" w:color="auto"/>
            <w:right w:val="none" w:sz="0" w:space="0" w:color="auto"/>
          </w:divBdr>
        </w:div>
        <w:div w:id="85462874">
          <w:marLeft w:val="0"/>
          <w:marRight w:val="0"/>
          <w:marTop w:val="0"/>
          <w:marBottom w:val="0"/>
          <w:divBdr>
            <w:top w:val="none" w:sz="0" w:space="0" w:color="auto"/>
            <w:left w:val="none" w:sz="0" w:space="0" w:color="auto"/>
            <w:bottom w:val="none" w:sz="0" w:space="0" w:color="auto"/>
            <w:right w:val="none" w:sz="0" w:space="0" w:color="auto"/>
          </w:divBdr>
        </w:div>
        <w:div w:id="1851140800">
          <w:marLeft w:val="0"/>
          <w:marRight w:val="0"/>
          <w:marTop w:val="0"/>
          <w:marBottom w:val="0"/>
          <w:divBdr>
            <w:top w:val="none" w:sz="0" w:space="0" w:color="auto"/>
            <w:left w:val="none" w:sz="0" w:space="0" w:color="auto"/>
            <w:bottom w:val="none" w:sz="0" w:space="0" w:color="auto"/>
            <w:right w:val="none" w:sz="0" w:space="0" w:color="auto"/>
          </w:divBdr>
        </w:div>
        <w:div w:id="713625981">
          <w:marLeft w:val="0"/>
          <w:marRight w:val="0"/>
          <w:marTop w:val="0"/>
          <w:marBottom w:val="0"/>
          <w:divBdr>
            <w:top w:val="none" w:sz="0" w:space="0" w:color="auto"/>
            <w:left w:val="none" w:sz="0" w:space="0" w:color="auto"/>
            <w:bottom w:val="none" w:sz="0" w:space="0" w:color="auto"/>
            <w:right w:val="none" w:sz="0" w:space="0" w:color="auto"/>
          </w:divBdr>
        </w:div>
        <w:div w:id="1968972660">
          <w:marLeft w:val="0"/>
          <w:marRight w:val="0"/>
          <w:marTop w:val="0"/>
          <w:marBottom w:val="0"/>
          <w:divBdr>
            <w:top w:val="none" w:sz="0" w:space="0" w:color="auto"/>
            <w:left w:val="none" w:sz="0" w:space="0" w:color="auto"/>
            <w:bottom w:val="none" w:sz="0" w:space="0" w:color="auto"/>
            <w:right w:val="none" w:sz="0" w:space="0" w:color="auto"/>
          </w:divBdr>
        </w:div>
        <w:div w:id="822433871">
          <w:marLeft w:val="0"/>
          <w:marRight w:val="0"/>
          <w:marTop w:val="0"/>
          <w:marBottom w:val="0"/>
          <w:divBdr>
            <w:top w:val="none" w:sz="0" w:space="0" w:color="auto"/>
            <w:left w:val="none" w:sz="0" w:space="0" w:color="auto"/>
            <w:bottom w:val="none" w:sz="0" w:space="0" w:color="auto"/>
            <w:right w:val="none" w:sz="0" w:space="0" w:color="auto"/>
          </w:divBdr>
        </w:div>
        <w:div w:id="1736585734">
          <w:marLeft w:val="0"/>
          <w:marRight w:val="0"/>
          <w:marTop w:val="0"/>
          <w:marBottom w:val="0"/>
          <w:divBdr>
            <w:top w:val="none" w:sz="0" w:space="0" w:color="auto"/>
            <w:left w:val="none" w:sz="0" w:space="0" w:color="auto"/>
            <w:bottom w:val="none" w:sz="0" w:space="0" w:color="auto"/>
            <w:right w:val="none" w:sz="0" w:space="0" w:color="auto"/>
          </w:divBdr>
        </w:div>
        <w:div w:id="655182643">
          <w:marLeft w:val="0"/>
          <w:marRight w:val="0"/>
          <w:marTop w:val="0"/>
          <w:marBottom w:val="0"/>
          <w:divBdr>
            <w:top w:val="none" w:sz="0" w:space="0" w:color="auto"/>
            <w:left w:val="none" w:sz="0" w:space="0" w:color="auto"/>
            <w:bottom w:val="none" w:sz="0" w:space="0" w:color="auto"/>
            <w:right w:val="none" w:sz="0" w:space="0" w:color="auto"/>
          </w:divBdr>
        </w:div>
        <w:div w:id="39785313">
          <w:marLeft w:val="0"/>
          <w:marRight w:val="0"/>
          <w:marTop w:val="0"/>
          <w:marBottom w:val="0"/>
          <w:divBdr>
            <w:top w:val="none" w:sz="0" w:space="0" w:color="auto"/>
            <w:left w:val="none" w:sz="0" w:space="0" w:color="auto"/>
            <w:bottom w:val="none" w:sz="0" w:space="0" w:color="auto"/>
            <w:right w:val="none" w:sz="0" w:space="0" w:color="auto"/>
          </w:divBdr>
        </w:div>
        <w:div w:id="86267880">
          <w:marLeft w:val="0"/>
          <w:marRight w:val="0"/>
          <w:marTop w:val="0"/>
          <w:marBottom w:val="0"/>
          <w:divBdr>
            <w:top w:val="none" w:sz="0" w:space="0" w:color="auto"/>
            <w:left w:val="none" w:sz="0" w:space="0" w:color="auto"/>
            <w:bottom w:val="none" w:sz="0" w:space="0" w:color="auto"/>
            <w:right w:val="none" w:sz="0" w:space="0" w:color="auto"/>
          </w:divBdr>
        </w:div>
        <w:div w:id="2125995186">
          <w:marLeft w:val="0"/>
          <w:marRight w:val="0"/>
          <w:marTop w:val="0"/>
          <w:marBottom w:val="0"/>
          <w:divBdr>
            <w:top w:val="none" w:sz="0" w:space="0" w:color="auto"/>
            <w:left w:val="none" w:sz="0" w:space="0" w:color="auto"/>
            <w:bottom w:val="none" w:sz="0" w:space="0" w:color="auto"/>
            <w:right w:val="none" w:sz="0" w:space="0" w:color="auto"/>
          </w:divBdr>
        </w:div>
        <w:div w:id="1529106495">
          <w:marLeft w:val="0"/>
          <w:marRight w:val="0"/>
          <w:marTop w:val="0"/>
          <w:marBottom w:val="0"/>
          <w:divBdr>
            <w:top w:val="none" w:sz="0" w:space="0" w:color="auto"/>
            <w:left w:val="none" w:sz="0" w:space="0" w:color="auto"/>
            <w:bottom w:val="none" w:sz="0" w:space="0" w:color="auto"/>
            <w:right w:val="none" w:sz="0" w:space="0" w:color="auto"/>
          </w:divBdr>
        </w:div>
        <w:div w:id="738789910">
          <w:marLeft w:val="0"/>
          <w:marRight w:val="0"/>
          <w:marTop w:val="0"/>
          <w:marBottom w:val="0"/>
          <w:divBdr>
            <w:top w:val="none" w:sz="0" w:space="0" w:color="auto"/>
            <w:left w:val="none" w:sz="0" w:space="0" w:color="auto"/>
            <w:bottom w:val="none" w:sz="0" w:space="0" w:color="auto"/>
            <w:right w:val="none" w:sz="0" w:space="0" w:color="auto"/>
          </w:divBdr>
        </w:div>
        <w:div w:id="72548493">
          <w:marLeft w:val="0"/>
          <w:marRight w:val="0"/>
          <w:marTop w:val="0"/>
          <w:marBottom w:val="0"/>
          <w:divBdr>
            <w:top w:val="none" w:sz="0" w:space="0" w:color="auto"/>
            <w:left w:val="none" w:sz="0" w:space="0" w:color="auto"/>
            <w:bottom w:val="none" w:sz="0" w:space="0" w:color="auto"/>
            <w:right w:val="none" w:sz="0" w:space="0" w:color="auto"/>
          </w:divBdr>
        </w:div>
        <w:div w:id="724566050">
          <w:marLeft w:val="0"/>
          <w:marRight w:val="0"/>
          <w:marTop w:val="0"/>
          <w:marBottom w:val="0"/>
          <w:divBdr>
            <w:top w:val="none" w:sz="0" w:space="0" w:color="auto"/>
            <w:left w:val="none" w:sz="0" w:space="0" w:color="auto"/>
            <w:bottom w:val="none" w:sz="0" w:space="0" w:color="auto"/>
            <w:right w:val="none" w:sz="0" w:space="0" w:color="auto"/>
          </w:divBdr>
        </w:div>
        <w:div w:id="822165138">
          <w:marLeft w:val="0"/>
          <w:marRight w:val="0"/>
          <w:marTop w:val="0"/>
          <w:marBottom w:val="0"/>
          <w:divBdr>
            <w:top w:val="none" w:sz="0" w:space="0" w:color="auto"/>
            <w:left w:val="none" w:sz="0" w:space="0" w:color="auto"/>
            <w:bottom w:val="none" w:sz="0" w:space="0" w:color="auto"/>
            <w:right w:val="none" w:sz="0" w:space="0" w:color="auto"/>
          </w:divBdr>
        </w:div>
        <w:div w:id="47848728">
          <w:marLeft w:val="0"/>
          <w:marRight w:val="0"/>
          <w:marTop w:val="0"/>
          <w:marBottom w:val="0"/>
          <w:divBdr>
            <w:top w:val="none" w:sz="0" w:space="0" w:color="auto"/>
            <w:left w:val="none" w:sz="0" w:space="0" w:color="auto"/>
            <w:bottom w:val="none" w:sz="0" w:space="0" w:color="auto"/>
            <w:right w:val="none" w:sz="0" w:space="0" w:color="auto"/>
          </w:divBdr>
        </w:div>
        <w:div w:id="896286413">
          <w:marLeft w:val="0"/>
          <w:marRight w:val="0"/>
          <w:marTop w:val="0"/>
          <w:marBottom w:val="0"/>
          <w:divBdr>
            <w:top w:val="none" w:sz="0" w:space="0" w:color="auto"/>
            <w:left w:val="none" w:sz="0" w:space="0" w:color="auto"/>
            <w:bottom w:val="none" w:sz="0" w:space="0" w:color="auto"/>
            <w:right w:val="none" w:sz="0" w:space="0" w:color="auto"/>
          </w:divBdr>
        </w:div>
        <w:div w:id="1490443542">
          <w:marLeft w:val="0"/>
          <w:marRight w:val="0"/>
          <w:marTop w:val="0"/>
          <w:marBottom w:val="0"/>
          <w:divBdr>
            <w:top w:val="none" w:sz="0" w:space="0" w:color="auto"/>
            <w:left w:val="none" w:sz="0" w:space="0" w:color="auto"/>
            <w:bottom w:val="none" w:sz="0" w:space="0" w:color="auto"/>
            <w:right w:val="none" w:sz="0" w:space="0" w:color="auto"/>
          </w:divBdr>
        </w:div>
        <w:div w:id="632519736">
          <w:marLeft w:val="0"/>
          <w:marRight w:val="0"/>
          <w:marTop w:val="0"/>
          <w:marBottom w:val="0"/>
          <w:divBdr>
            <w:top w:val="none" w:sz="0" w:space="0" w:color="auto"/>
            <w:left w:val="none" w:sz="0" w:space="0" w:color="auto"/>
            <w:bottom w:val="none" w:sz="0" w:space="0" w:color="auto"/>
            <w:right w:val="none" w:sz="0" w:space="0" w:color="auto"/>
          </w:divBdr>
        </w:div>
        <w:div w:id="424348791">
          <w:marLeft w:val="0"/>
          <w:marRight w:val="0"/>
          <w:marTop w:val="0"/>
          <w:marBottom w:val="0"/>
          <w:divBdr>
            <w:top w:val="none" w:sz="0" w:space="0" w:color="auto"/>
            <w:left w:val="none" w:sz="0" w:space="0" w:color="auto"/>
            <w:bottom w:val="none" w:sz="0" w:space="0" w:color="auto"/>
            <w:right w:val="none" w:sz="0" w:space="0" w:color="auto"/>
          </w:divBdr>
        </w:div>
      </w:divsChild>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 w:id="1921938860">
      <w:bodyDiv w:val="1"/>
      <w:marLeft w:val="0"/>
      <w:marRight w:val="0"/>
      <w:marTop w:val="0"/>
      <w:marBottom w:val="0"/>
      <w:divBdr>
        <w:top w:val="none" w:sz="0" w:space="0" w:color="auto"/>
        <w:left w:val="none" w:sz="0" w:space="0" w:color="auto"/>
        <w:bottom w:val="none" w:sz="0" w:space="0" w:color="auto"/>
        <w:right w:val="none" w:sz="0" w:space="0" w:color="auto"/>
      </w:divBdr>
      <w:divsChild>
        <w:div w:id="819658986">
          <w:marLeft w:val="0"/>
          <w:marRight w:val="0"/>
          <w:marTop w:val="0"/>
          <w:marBottom w:val="0"/>
          <w:divBdr>
            <w:top w:val="none" w:sz="0" w:space="0" w:color="auto"/>
            <w:left w:val="none" w:sz="0" w:space="0" w:color="auto"/>
            <w:bottom w:val="none" w:sz="0" w:space="0" w:color="auto"/>
            <w:right w:val="none" w:sz="0" w:space="0" w:color="auto"/>
          </w:divBdr>
        </w:div>
        <w:div w:id="720132114">
          <w:marLeft w:val="0"/>
          <w:marRight w:val="0"/>
          <w:marTop w:val="0"/>
          <w:marBottom w:val="0"/>
          <w:divBdr>
            <w:top w:val="none" w:sz="0" w:space="0" w:color="auto"/>
            <w:left w:val="none" w:sz="0" w:space="0" w:color="auto"/>
            <w:bottom w:val="none" w:sz="0" w:space="0" w:color="auto"/>
            <w:right w:val="none" w:sz="0" w:space="0" w:color="auto"/>
          </w:divBdr>
        </w:div>
        <w:div w:id="1608268286">
          <w:marLeft w:val="0"/>
          <w:marRight w:val="0"/>
          <w:marTop w:val="0"/>
          <w:marBottom w:val="0"/>
          <w:divBdr>
            <w:top w:val="none" w:sz="0" w:space="0" w:color="auto"/>
            <w:left w:val="none" w:sz="0" w:space="0" w:color="auto"/>
            <w:bottom w:val="none" w:sz="0" w:space="0" w:color="auto"/>
            <w:right w:val="none" w:sz="0" w:space="0" w:color="auto"/>
          </w:divBdr>
        </w:div>
        <w:div w:id="1526672618">
          <w:marLeft w:val="0"/>
          <w:marRight w:val="0"/>
          <w:marTop w:val="0"/>
          <w:marBottom w:val="0"/>
          <w:divBdr>
            <w:top w:val="none" w:sz="0" w:space="0" w:color="auto"/>
            <w:left w:val="none" w:sz="0" w:space="0" w:color="auto"/>
            <w:bottom w:val="none" w:sz="0" w:space="0" w:color="auto"/>
            <w:right w:val="none" w:sz="0" w:space="0" w:color="auto"/>
          </w:divBdr>
        </w:div>
        <w:div w:id="521214390">
          <w:marLeft w:val="0"/>
          <w:marRight w:val="0"/>
          <w:marTop w:val="0"/>
          <w:marBottom w:val="0"/>
          <w:divBdr>
            <w:top w:val="none" w:sz="0" w:space="0" w:color="auto"/>
            <w:left w:val="none" w:sz="0" w:space="0" w:color="auto"/>
            <w:bottom w:val="none" w:sz="0" w:space="0" w:color="auto"/>
            <w:right w:val="none" w:sz="0" w:space="0" w:color="auto"/>
          </w:divBdr>
        </w:div>
        <w:div w:id="1479105034">
          <w:marLeft w:val="0"/>
          <w:marRight w:val="0"/>
          <w:marTop w:val="0"/>
          <w:marBottom w:val="0"/>
          <w:divBdr>
            <w:top w:val="none" w:sz="0" w:space="0" w:color="auto"/>
            <w:left w:val="none" w:sz="0" w:space="0" w:color="auto"/>
            <w:bottom w:val="none" w:sz="0" w:space="0" w:color="auto"/>
            <w:right w:val="none" w:sz="0" w:space="0" w:color="auto"/>
          </w:divBdr>
        </w:div>
        <w:div w:id="1559975130">
          <w:marLeft w:val="0"/>
          <w:marRight w:val="0"/>
          <w:marTop w:val="0"/>
          <w:marBottom w:val="0"/>
          <w:divBdr>
            <w:top w:val="none" w:sz="0" w:space="0" w:color="auto"/>
            <w:left w:val="none" w:sz="0" w:space="0" w:color="auto"/>
            <w:bottom w:val="none" w:sz="0" w:space="0" w:color="auto"/>
            <w:right w:val="none" w:sz="0" w:space="0" w:color="auto"/>
          </w:divBdr>
        </w:div>
        <w:div w:id="1614364603">
          <w:marLeft w:val="0"/>
          <w:marRight w:val="0"/>
          <w:marTop w:val="0"/>
          <w:marBottom w:val="0"/>
          <w:divBdr>
            <w:top w:val="none" w:sz="0" w:space="0" w:color="auto"/>
            <w:left w:val="none" w:sz="0" w:space="0" w:color="auto"/>
            <w:bottom w:val="none" w:sz="0" w:space="0" w:color="auto"/>
            <w:right w:val="none" w:sz="0" w:space="0" w:color="auto"/>
          </w:divBdr>
        </w:div>
        <w:div w:id="263079497">
          <w:marLeft w:val="0"/>
          <w:marRight w:val="0"/>
          <w:marTop w:val="0"/>
          <w:marBottom w:val="0"/>
          <w:divBdr>
            <w:top w:val="none" w:sz="0" w:space="0" w:color="auto"/>
            <w:left w:val="none" w:sz="0" w:space="0" w:color="auto"/>
            <w:bottom w:val="none" w:sz="0" w:space="0" w:color="auto"/>
            <w:right w:val="none" w:sz="0" w:space="0" w:color="auto"/>
          </w:divBdr>
        </w:div>
      </w:divsChild>
    </w:div>
    <w:div w:id="1964917506">
      <w:bodyDiv w:val="1"/>
      <w:marLeft w:val="0"/>
      <w:marRight w:val="0"/>
      <w:marTop w:val="0"/>
      <w:marBottom w:val="0"/>
      <w:divBdr>
        <w:top w:val="none" w:sz="0" w:space="0" w:color="auto"/>
        <w:left w:val="none" w:sz="0" w:space="0" w:color="auto"/>
        <w:bottom w:val="none" w:sz="0" w:space="0" w:color="auto"/>
        <w:right w:val="none" w:sz="0" w:space="0" w:color="auto"/>
      </w:divBdr>
      <w:divsChild>
        <w:div w:id="1467427739">
          <w:marLeft w:val="0"/>
          <w:marRight w:val="0"/>
          <w:marTop w:val="0"/>
          <w:marBottom w:val="0"/>
          <w:divBdr>
            <w:top w:val="none" w:sz="0" w:space="0" w:color="auto"/>
            <w:left w:val="none" w:sz="0" w:space="0" w:color="auto"/>
            <w:bottom w:val="none" w:sz="0" w:space="0" w:color="auto"/>
            <w:right w:val="none" w:sz="0" w:space="0" w:color="auto"/>
          </w:divBdr>
        </w:div>
        <w:div w:id="1530527888">
          <w:marLeft w:val="0"/>
          <w:marRight w:val="0"/>
          <w:marTop w:val="0"/>
          <w:marBottom w:val="0"/>
          <w:divBdr>
            <w:top w:val="none" w:sz="0" w:space="0" w:color="auto"/>
            <w:left w:val="none" w:sz="0" w:space="0" w:color="auto"/>
            <w:bottom w:val="none" w:sz="0" w:space="0" w:color="auto"/>
            <w:right w:val="none" w:sz="0" w:space="0" w:color="auto"/>
          </w:divBdr>
        </w:div>
        <w:div w:id="380980780">
          <w:marLeft w:val="0"/>
          <w:marRight w:val="0"/>
          <w:marTop w:val="0"/>
          <w:marBottom w:val="0"/>
          <w:divBdr>
            <w:top w:val="none" w:sz="0" w:space="0" w:color="auto"/>
            <w:left w:val="none" w:sz="0" w:space="0" w:color="auto"/>
            <w:bottom w:val="none" w:sz="0" w:space="0" w:color="auto"/>
            <w:right w:val="none" w:sz="0" w:space="0" w:color="auto"/>
          </w:divBdr>
        </w:div>
        <w:div w:id="318265694">
          <w:marLeft w:val="0"/>
          <w:marRight w:val="0"/>
          <w:marTop w:val="0"/>
          <w:marBottom w:val="0"/>
          <w:divBdr>
            <w:top w:val="none" w:sz="0" w:space="0" w:color="auto"/>
            <w:left w:val="none" w:sz="0" w:space="0" w:color="auto"/>
            <w:bottom w:val="none" w:sz="0" w:space="0" w:color="auto"/>
            <w:right w:val="none" w:sz="0" w:space="0" w:color="auto"/>
          </w:divBdr>
        </w:div>
        <w:div w:id="190346065">
          <w:marLeft w:val="0"/>
          <w:marRight w:val="0"/>
          <w:marTop w:val="0"/>
          <w:marBottom w:val="0"/>
          <w:divBdr>
            <w:top w:val="none" w:sz="0" w:space="0" w:color="auto"/>
            <w:left w:val="none" w:sz="0" w:space="0" w:color="auto"/>
            <w:bottom w:val="none" w:sz="0" w:space="0" w:color="auto"/>
            <w:right w:val="none" w:sz="0" w:space="0" w:color="auto"/>
          </w:divBdr>
        </w:div>
        <w:div w:id="329338325">
          <w:marLeft w:val="0"/>
          <w:marRight w:val="0"/>
          <w:marTop w:val="0"/>
          <w:marBottom w:val="0"/>
          <w:divBdr>
            <w:top w:val="none" w:sz="0" w:space="0" w:color="auto"/>
            <w:left w:val="none" w:sz="0" w:space="0" w:color="auto"/>
            <w:bottom w:val="none" w:sz="0" w:space="0" w:color="auto"/>
            <w:right w:val="none" w:sz="0" w:space="0" w:color="auto"/>
          </w:divBdr>
        </w:div>
        <w:div w:id="2063406230">
          <w:marLeft w:val="0"/>
          <w:marRight w:val="0"/>
          <w:marTop w:val="0"/>
          <w:marBottom w:val="0"/>
          <w:divBdr>
            <w:top w:val="none" w:sz="0" w:space="0" w:color="auto"/>
            <w:left w:val="none" w:sz="0" w:space="0" w:color="auto"/>
            <w:bottom w:val="none" w:sz="0" w:space="0" w:color="auto"/>
            <w:right w:val="none" w:sz="0" w:space="0" w:color="auto"/>
          </w:divBdr>
        </w:div>
        <w:div w:id="1452016072">
          <w:marLeft w:val="0"/>
          <w:marRight w:val="0"/>
          <w:marTop w:val="0"/>
          <w:marBottom w:val="0"/>
          <w:divBdr>
            <w:top w:val="none" w:sz="0" w:space="0" w:color="auto"/>
            <w:left w:val="none" w:sz="0" w:space="0" w:color="auto"/>
            <w:bottom w:val="none" w:sz="0" w:space="0" w:color="auto"/>
            <w:right w:val="none" w:sz="0" w:space="0" w:color="auto"/>
          </w:divBdr>
        </w:div>
        <w:div w:id="1657539152">
          <w:marLeft w:val="0"/>
          <w:marRight w:val="0"/>
          <w:marTop w:val="0"/>
          <w:marBottom w:val="0"/>
          <w:divBdr>
            <w:top w:val="none" w:sz="0" w:space="0" w:color="auto"/>
            <w:left w:val="none" w:sz="0" w:space="0" w:color="auto"/>
            <w:bottom w:val="none" w:sz="0" w:space="0" w:color="auto"/>
            <w:right w:val="none" w:sz="0" w:space="0" w:color="auto"/>
          </w:divBdr>
        </w:div>
        <w:div w:id="885487366">
          <w:marLeft w:val="0"/>
          <w:marRight w:val="0"/>
          <w:marTop w:val="0"/>
          <w:marBottom w:val="0"/>
          <w:divBdr>
            <w:top w:val="none" w:sz="0" w:space="0" w:color="auto"/>
            <w:left w:val="none" w:sz="0" w:space="0" w:color="auto"/>
            <w:bottom w:val="none" w:sz="0" w:space="0" w:color="auto"/>
            <w:right w:val="none" w:sz="0" w:space="0" w:color="auto"/>
          </w:divBdr>
        </w:div>
        <w:div w:id="1011880076">
          <w:marLeft w:val="0"/>
          <w:marRight w:val="0"/>
          <w:marTop w:val="0"/>
          <w:marBottom w:val="0"/>
          <w:divBdr>
            <w:top w:val="none" w:sz="0" w:space="0" w:color="auto"/>
            <w:left w:val="none" w:sz="0" w:space="0" w:color="auto"/>
            <w:bottom w:val="none" w:sz="0" w:space="0" w:color="auto"/>
            <w:right w:val="none" w:sz="0" w:space="0" w:color="auto"/>
          </w:divBdr>
        </w:div>
        <w:div w:id="1383751391">
          <w:marLeft w:val="0"/>
          <w:marRight w:val="0"/>
          <w:marTop w:val="0"/>
          <w:marBottom w:val="0"/>
          <w:divBdr>
            <w:top w:val="none" w:sz="0" w:space="0" w:color="auto"/>
            <w:left w:val="none" w:sz="0" w:space="0" w:color="auto"/>
            <w:bottom w:val="none" w:sz="0" w:space="0" w:color="auto"/>
            <w:right w:val="none" w:sz="0" w:space="0" w:color="auto"/>
          </w:divBdr>
        </w:div>
        <w:div w:id="634679534">
          <w:marLeft w:val="0"/>
          <w:marRight w:val="0"/>
          <w:marTop w:val="0"/>
          <w:marBottom w:val="0"/>
          <w:divBdr>
            <w:top w:val="none" w:sz="0" w:space="0" w:color="auto"/>
            <w:left w:val="none" w:sz="0" w:space="0" w:color="auto"/>
            <w:bottom w:val="none" w:sz="0" w:space="0" w:color="auto"/>
            <w:right w:val="none" w:sz="0" w:space="0" w:color="auto"/>
          </w:divBdr>
        </w:div>
        <w:div w:id="2127699066">
          <w:marLeft w:val="0"/>
          <w:marRight w:val="0"/>
          <w:marTop w:val="0"/>
          <w:marBottom w:val="0"/>
          <w:divBdr>
            <w:top w:val="none" w:sz="0" w:space="0" w:color="auto"/>
            <w:left w:val="none" w:sz="0" w:space="0" w:color="auto"/>
            <w:bottom w:val="none" w:sz="0" w:space="0" w:color="auto"/>
            <w:right w:val="none" w:sz="0" w:space="0" w:color="auto"/>
          </w:divBdr>
        </w:div>
        <w:div w:id="46224465">
          <w:marLeft w:val="0"/>
          <w:marRight w:val="0"/>
          <w:marTop w:val="0"/>
          <w:marBottom w:val="0"/>
          <w:divBdr>
            <w:top w:val="none" w:sz="0" w:space="0" w:color="auto"/>
            <w:left w:val="none" w:sz="0" w:space="0" w:color="auto"/>
            <w:bottom w:val="none" w:sz="0" w:space="0" w:color="auto"/>
            <w:right w:val="none" w:sz="0" w:space="0" w:color="auto"/>
          </w:divBdr>
        </w:div>
        <w:div w:id="1254315255">
          <w:marLeft w:val="0"/>
          <w:marRight w:val="0"/>
          <w:marTop w:val="0"/>
          <w:marBottom w:val="0"/>
          <w:divBdr>
            <w:top w:val="none" w:sz="0" w:space="0" w:color="auto"/>
            <w:left w:val="none" w:sz="0" w:space="0" w:color="auto"/>
            <w:bottom w:val="none" w:sz="0" w:space="0" w:color="auto"/>
            <w:right w:val="none" w:sz="0" w:space="0" w:color="auto"/>
          </w:divBdr>
        </w:div>
        <w:div w:id="402484144">
          <w:marLeft w:val="0"/>
          <w:marRight w:val="0"/>
          <w:marTop w:val="0"/>
          <w:marBottom w:val="0"/>
          <w:divBdr>
            <w:top w:val="none" w:sz="0" w:space="0" w:color="auto"/>
            <w:left w:val="none" w:sz="0" w:space="0" w:color="auto"/>
            <w:bottom w:val="none" w:sz="0" w:space="0" w:color="auto"/>
            <w:right w:val="none" w:sz="0" w:space="0" w:color="auto"/>
          </w:divBdr>
        </w:div>
        <w:div w:id="1596787227">
          <w:marLeft w:val="0"/>
          <w:marRight w:val="0"/>
          <w:marTop w:val="0"/>
          <w:marBottom w:val="0"/>
          <w:divBdr>
            <w:top w:val="none" w:sz="0" w:space="0" w:color="auto"/>
            <w:left w:val="none" w:sz="0" w:space="0" w:color="auto"/>
            <w:bottom w:val="none" w:sz="0" w:space="0" w:color="auto"/>
            <w:right w:val="none" w:sz="0" w:space="0" w:color="auto"/>
          </w:divBdr>
        </w:div>
        <w:div w:id="778141204">
          <w:marLeft w:val="0"/>
          <w:marRight w:val="0"/>
          <w:marTop w:val="0"/>
          <w:marBottom w:val="0"/>
          <w:divBdr>
            <w:top w:val="none" w:sz="0" w:space="0" w:color="auto"/>
            <w:left w:val="none" w:sz="0" w:space="0" w:color="auto"/>
            <w:bottom w:val="none" w:sz="0" w:space="0" w:color="auto"/>
            <w:right w:val="none" w:sz="0" w:space="0" w:color="auto"/>
          </w:divBdr>
        </w:div>
        <w:div w:id="1712343488">
          <w:marLeft w:val="0"/>
          <w:marRight w:val="0"/>
          <w:marTop w:val="0"/>
          <w:marBottom w:val="0"/>
          <w:divBdr>
            <w:top w:val="none" w:sz="0" w:space="0" w:color="auto"/>
            <w:left w:val="none" w:sz="0" w:space="0" w:color="auto"/>
            <w:bottom w:val="none" w:sz="0" w:space="0" w:color="auto"/>
            <w:right w:val="none" w:sz="0" w:space="0" w:color="auto"/>
          </w:divBdr>
        </w:div>
      </w:divsChild>
    </w:div>
    <w:div w:id="2081825009">
      <w:bodyDiv w:val="1"/>
      <w:marLeft w:val="0"/>
      <w:marRight w:val="0"/>
      <w:marTop w:val="0"/>
      <w:marBottom w:val="0"/>
      <w:divBdr>
        <w:top w:val="none" w:sz="0" w:space="0" w:color="auto"/>
        <w:left w:val="none" w:sz="0" w:space="0" w:color="auto"/>
        <w:bottom w:val="none" w:sz="0" w:space="0" w:color="auto"/>
        <w:right w:val="none" w:sz="0" w:space="0" w:color="auto"/>
      </w:divBdr>
      <w:divsChild>
        <w:div w:id="470682777">
          <w:marLeft w:val="0"/>
          <w:marRight w:val="0"/>
          <w:marTop w:val="0"/>
          <w:marBottom w:val="0"/>
          <w:divBdr>
            <w:top w:val="none" w:sz="0" w:space="0" w:color="auto"/>
            <w:left w:val="none" w:sz="0" w:space="0" w:color="auto"/>
            <w:bottom w:val="none" w:sz="0" w:space="0" w:color="auto"/>
            <w:right w:val="none" w:sz="0" w:space="0" w:color="auto"/>
          </w:divBdr>
        </w:div>
        <w:div w:id="1283729167">
          <w:marLeft w:val="0"/>
          <w:marRight w:val="0"/>
          <w:marTop w:val="0"/>
          <w:marBottom w:val="0"/>
          <w:divBdr>
            <w:top w:val="none" w:sz="0" w:space="0" w:color="auto"/>
            <w:left w:val="none" w:sz="0" w:space="0" w:color="auto"/>
            <w:bottom w:val="none" w:sz="0" w:space="0" w:color="auto"/>
            <w:right w:val="none" w:sz="0" w:space="0" w:color="auto"/>
          </w:divBdr>
        </w:div>
        <w:div w:id="2146896366">
          <w:marLeft w:val="0"/>
          <w:marRight w:val="0"/>
          <w:marTop w:val="0"/>
          <w:marBottom w:val="0"/>
          <w:divBdr>
            <w:top w:val="none" w:sz="0" w:space="0" w:color="auto"/>
            <w:left w:val="none" w:sz="0" w:space="0" w:color="auto"/>
            <w:bottom w:val="none" w:sz="0" w:space="0" w:color="auto"/>
            <w:right w:val="none" w:sz="0" w:space="0" w:color="auto"/>
          </w:divBdr>
        </w:div>
        <w:div w:id="2067796696">
          <w:marLeft w:val="0"/>
          <w:marRight w:val="0"/>
          <w:marTop w:val="0"/>
          <w:marBottom w:val="0"/>
          <w:divBdr>
            <w:top w:val="none" w:sz="0" w:space="0" w:color="auto"/>
            <w:left w:val="none" w:sz="0" w:space="0" w:color="auto"/>
            <w:bottom w:val="none" w:sz="0" w:space="0" w:color="auto"/>
            <w:right w:val="none" w:sz="0" w:space="0" w:color="auto"/>
          </w:divBdr>
        </w:div>
        <w:div w:id="2108384639">
          <w:marLeft w:val="0"/>
          <w:marRight w:val="0"/>
          <w:marTop w:val="0"/>
          <w:marBottom w:val="0"/>
          <w:divBdr>
            <w:top w:val="none" w:sz="0" w:space="0" w:color="auto"/>
            <w:left w:val="none" w:sz="0" w:space="0" w:color="auto"/>
            <w:bottom w:val="none" w:sz="0" w:space="0" w:color="auto"/>
            <w:right w:val="none" w:sz="0" w:space="0" w:color="auto"/>
          </w:divBdr>
        </w:div>
        <w:div w:id="1872380581">
          <w:marLeft w:val="0"/>
          <w:marRight w:val="0"/>
          <w:marTop w:val="0"/>
          <w:marBottom w:val="0"/>
          <w:divBdr>
            <w:top w:val="none" w:sz="0" w:space="0" w:color="auto"/>
            <w:left w:val="none" w:sz="0" w:space="0" w:color="auto"/>
            <w:bottom w:val="none" w:sz="0" w:space="0" w:color="auto"/>
            <w:right w:val="none" w:sz="0" w:space="0" w:color="auto"/>
          </w:divBdr>
        </w:div>
        <w:div w:id="1112356234">
          <w:marLeft w:val="0"/>
          <w:marRight w:val="0"/>
          <w:marTop w:val="0"/>
          <w:marBottom w:val="0"/>
          <w:divBdr>
            <w:top w:val="none" w:sz="0" w:space="0" w:color="auto"/>
            <w:left w:val="none" w:sz="0" w:space="0" w:color="auto"/>
            <w:bottom w:val="none" w:sz="0" w:space="0" w:color="auto"/>
            <w:right w:val="none" w:sz="0" w:space="0" w:color="auto"/>
          </w:divBdr>
        </w:div>
        <w:div w:id="79910174">
          <w:marLeft w:val="0"/>
          <w:marRight w:val="0"/>
          <w:marTop w:val="0"/>
          <w:marBottom w:val="0"/>
          <w:divBdr>
            <w:top w:val="none" w:sz="0" w:space="0" w:color="auto"/>
            <w:left w:val="none" w:sz="0" w:space="0" w:color="auto"/>
            <w:bottom w:val="none" w:sz="0" w:space="0" w:color="auto"/>
            <w:right w:val="none" w:sz="0" w:space="0" w:color="auto"/>
          </w:divBdr>
        </w:div>
        <w:div w:id="2030060555">
          <w:marLeft w:val="0"/>
          <w:marRight w:val="0"/>
          <w:marTop w:val="0"/>
          <w:marBottom w:val="0"/>
          <w:divBdr>
            <w:top w:val="none" w:sz="0" w:space="0" w:color="auto"/>
            <w:left w:val="none" w:sz="0" w:space="0" w:color="auto"/>
            <w:bottom w:val="none" w:sz="0" w:space="0" w:color="auto"/>
            <w:right w:val="none" w:sz="0" w:space="0" w:color="auto"/>
          </w:divBdr>
        </w:div>
        <w:div w:id="1671132082">
          <w:marLeft w:val="0"/>
          <w:marRight w:val="0"/>
          <w:marTop w:val="0"/>
          <w:marBottom w:val="0"/>
          <w:divBdr>
            <w:top w:val="none" w:sz="0" w:space="0" w:color="auto"/>
            <w:left w:val="none" w:sz="0" w:space="0" w:color="auto"/>
            <w:bottom w:val="none" w:sz="0" w:space="0" w:color="auto"/>
            <w:right w:val="none" w:sz="0" w:space="0" w:color="auto"/>
          </w:divBdr>
        </w:div>
        <w:div w:id="190411994">
          <w:marLeft w:val="0"/>
          <w:marRight w:val="0"/>
          <w:marTop w:val="0"/>
          <w:marBottom w:val="0"/>
          <w:divBdr>
            <w:top w:val="none" w:sz="0" w:space="0" w:color="auto"/>
            <w:left w:val="none" w:sz="0" w:space="0" w:color="auto"/>
            <w:bottom w:val="none" w:sz="0" w:space="0" w:color="auto"/>
            <w:right w:val="none" w:sz="0" w:space="0" w:color="auto"/>
          </w:divBdr>
        </w:div>
        <w:div w:id="2084981592">
          <w:marLeft w:val="0"/>
          <w:marRight w:val="0"/>
          <w:marTop w:val="0"/>
          <w:marBottom w:val="0"/>
          <w:divBdr>
            <w:top w:val="none" w:sz="0" w:space="0" w:color="auto"/>
            <w:left w:val="none" w:sz="0" w:space="0" w:color="auto"/>
            <w:bottom w:val="none" w:sz="0" w:space="0" w:color="auto"/>
            <w:right w:val="none" w:sz="0" w:space="0" w:color="auto"/>
          </w:divBdr>
        </w:div>
        <w:div w:id="20712483">
          <w:marLeft w:val="0"/>
          <w:marRight w:val="0"/>
          <w:marTop w:val="0"/>
          <w:marBottom w:val="0"/>
          <w:divBdr>
            <w:top w:val="none" w:sz="0" w:space="0" w:color="auto"/>
            <w:left w:val="none" w:sz="0" w:space="0" w:color="auto"/>
            <w:bottom w:val="none" w:sz="0" w:space="0" w:color="auto"/>
            <w:right w:val="none" w:sz="0" w:space="0" w:color="auto"/>
          </w:divBdr>
        </w:div>
        <w:div w:id="498888356">
          <w:marLeft w:val="0"/>
          <w:marRight w:val="0"/>
          <w:marTop w:val="0"/>
          <w:marBottom w:val="0"/>
          <w:divBdr>
            <w:top w:val="none" w:sz="0" w:space="0" w:color="auto"/>
            <w:left w:val="none" w:sz="0" w:space="0" w:color="auto"/>
            <w:bottom w:val="none" w:sz="0" w:space="0" w:color="auto"/>
            <w:right w:val="none" w:sz="0" w:space="0" w:color="auto"/>
          </w:divBdr>
        </w:div>
        <w:div w:id="851409500">
          <w:marLeft w:val="0"/>
          <w:marRight w:val="0"/>
          <w:marTop w:val="0"/>
          <w:marBottom w:val="0"/>
          <w:divBdr>
            <w:top w:val="none" w:sz="0" w:space="0" w:color="auto"/>
            <w:left w:val="none" w:sz="0" w:space="0" w:color="auto"/>
            <w:bottom w:val="none" w:sz="0" w:space="0" w:color="auto"/>
            <w:right w:val="none" w:sz="0" w:space="0" w:color="auto"/>
          </w:divBdr>
        </w:div>
        <w:div w:id="1198617680">
          <w:marLeft w:val="0"/>
          <w:marRight w:val="0"/>
          <w:marTop w:val="0"/>
          <w:marBottom w:val="0"/>
          <w:divBdr>
            <w:top w:val="none" w:sz="0" w:space="0" w:color="auto"/>
            <w:left w:val="none" w:sz="0" w:space="0" w:color="auto"/>
            <w:bottom w:val="none" w:sz="0" w:space="0" w:color="auto"/>
            <w:right w:val="none" w:sz="0" w:space="0" w:color="auto"/>
          </w:divBdr>
        </w:div>
        <w:div w:id="1240140000">
          <w:marLeft w:val="0"/>
          <w:marRight w:val="0"/>
          <w:marTop w:val="0"/>
          <w:marBottom w:val="0"/>
          <w:divBdr>
            <w:top w:val="none" w:sz="0" w:space="0" w:color="auto"/>
            <w:left w:val="none" w:sz="0" w:space="0" w:color="auto"/>
            <w:bottom w:val="none" w:sz="0" w:space="0" w:color="auto"/>
            <w:right w:val="none" w:sz="0" w:space="0" w:color="auto"/>
          </w:divBdr>
        </w:div>
        <w:div w:id="2069331818">
          <w:marLeft w:val="0"/>
          <w:marRight w:val="0"/>
          <w:marTop w:val="0"/>
          <w:marBottom w:val="0"/>
          <w:divBdr>
            <w:top w:val="none" w:sz="0" w:space="0" w:color="auto"/>
            <w:left w:val="none" w:sz="0" w:space="0" w:color="auto"/>
            <w:bottom w:val="none" w:sz="0" w:space="0" w:color="auto"/>
            <w:right w:val="none" w:sz="0" w:space="0" w:color="auto"/>
          </w:divBdr>
        </w:div>
        <w:div w:id="617687577">
          <w:marLeft w:val="0"/>
          <w:marRight w:val="0"/>
          <w:marTop w:val="0"/>
          <w:marBottom w:val="0"/>
          <w:divBdr>
            <w:top w:val="none" w:sz="0" w:space="0" w:color="auto"/>
            <w:left w:val="none" w:sz="0" w:space="0" w:color="auto"/>
            <w:bottom w:val="none" w:sz="0" w:space="0" w:color="auto"/>
            <w:right w:val="none" w:sz="0" w:space="0" w:color="auto"/>
          </w:divBdr>
        </w:div>
        <w:div w:id="586620735">
          <w:marLeft w:val="0"/>
          <w:marRight w:val="0"/>
          <w:marTop w:val="0"/>
          <w:marBottom w:val="0"/>
          <w:divBdr>
            <w:top w:val="none" w:sz="0" w:space="0" w:color="auto"/>
            <w:left w:val="none" w:sz="0" w:space="0" w:color="auto"/>
            <w:bottom w:val="none" w:sz="0" w:space="0" w:color="auto"/>
            <w:right w:val="none" w:sz="0" w:space="0" w:color="auto"/>
          </w:divBdr>
        </w:div>
        <w:div w:id="131887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liebherr-home-applian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liebherr.com/de/deu/de/ifa.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B83FF76AF47446A8A794122D057219" ma:contentTypeVersion="17" ma:contentTypeDescription="Ein neues Dokument erstellen." ma:contentTypeScope="" ma:versionID="e3db47ce9dcdda81bd647e71792920e3">
  <xsd:schema xmlns:xsd="http://www.w3.org/2001/XMLSchema" xmlns:xs="http://www.w3.org/2001/XMLSchema" xmlns:p="http://schemas.microsoft.com/office/2006/metadata/properties" xmlns:ns2="4f967cdd-e891-411f-9e2b-899ae4121f14" xmlns:ns3="9aec1355-6c56-4f36-b273-ee92c0077b50" targetNamespace="http://schemas.microsoft.com/office/2006/metadata/properties" ma:root="true" ma:fieldsID="23624507f0daa3c0be314b32e3339324" ns2:_="" ns3:_="">
    <xsd:import namespace="4f967cdd-e891-411f-9e2b-899ae4121f14"/>
    <xsd:import namespace="9aec1355-6c56-4f36-b273-ee92c0077b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67cdd-e891-411f-9e2b-899ae4121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c1355-6c56-4f36-b273-ee92c0077b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83eaae-dfc2-419c-8276-33b063f3c272}" ma:internalName="TaxCatchAll" ma:showField="CatchAllData" ma:web="9aec1355-6c56-4f36-b273-ee92c0077b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67cdd-e891-411f-9e2b-899ae4121f14">
      <Terms xmlns="http://schemas.microsoft.com/office/infopath/2007/PartnerControls"/>
    </lcf76f155ced4ddcb4097134ff3c332f>
    <TaxCatchAll xmlns="9aec1355-6c56-4f36-b273-ee92c0077b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E3AB-B1BB-4A7B-8774-701659876CA0}">
  <ds:schemaRefs>
    <ds:schemaRef ds:uri="http://schemas.microsoft.com/sharepoint/v3/contenttype/forms"/>
  </ds:schemaRefs>
</ds:datastoreItem>
</file>

<file path=customXml/itemProps2.xml><?xml version="1.0" encoding="utf-8"?>
<ds:datastoreItem xmlns:ds="http://schemas.openxmlformats.org/officeDocument/2006/customXml" ds:itemID="{1178C1FD-55FE-47CD-9323-E4610D5FE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67cdd-e891-411f-9e2b-899ae4121f14"/>
    <ds:schemaRef ds:uri="9aec1355-6c56-4f36-b273-ee92c007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AB79A-BE7B-4C23-A0AD-54069C3E7A01}">
  <ds:schemaRefs>
    <ds:schemaRef ds:uri="http://schemas.microsoft.com/office/2006/metadata/properties"/>
    <ds:schemaRef ds:uri="http://schemas.microsoft.com/office/infopath/2007/PartnerControls"/>
    <ds:schemaRef ds:uri="4f967cdd-e891-411f-9e2b-899ae4121f14"/>
    <ds:schemaRef ds:uri="9aec1355-6c56-4f36-b273-ee92c0077b50"/>
  </ds:schemaRefs>
</ds:datastoreItem>
</file>

<file path=customXml/itemProps4.xml><?xml version="1.0" encoding="utf-8"?>
<ds:datastoreItem xmlns:ds="http://schemas.openxmlformats.org/officeDocument/2006/customXml" ds:itemID="{5D1E3C69-CADD-4E7D-A34A-07305AA8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Headlin</vt:lpstr>
    </vt:vector>
  </TitlesOfParts>
  <Company>Liebherr</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Mack Maria (HAU-CBR)</cp:lastModifiedBy>
  <cp:revision>5</cp:revision>
  <cp:lastPrinted>2023-01-23T14:32:00Z</cp:lastPrinted>
  <dcterms:created xsi:type="dcterms:W3CDTF">2024-07-10T18:44:00Z</dcterms:created>
  <dcterms:modified xsi:type="dcterms:W3CDTF">2024-08-07T09:03:00Z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0x010100D8B83FF76AF47446A8A794122D057219</vt:lpwstr>
  </property>
  <property fmtid="{D5CDD505-2E9C-101B-9397-08002B2CF9AE}" pid="3" name="MediaServiceImageTags">
    <vt:lpwstr/>
  </property>
</Properties>
</file>