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4F271" w14:textId="77777777" w:rsidR="0019716D" w:rsidRPr="006D1C19" w:rsidRDefault="00E847CC" w:rsidP="00E847CC">
      <w:pPr>
        <w:pStyle w:val="Topline16Pt"/>
      </w:pPr>
      <w:r>
        <w:rPr>
          <w:lang w:val="fr-FR"/>
        </w:rPr>
        <w:t>Communiqué de presse</w:t>
      </w:r>
    </w:p>
    <w:p w14:paraId="2D95C493" w14:textId="6C95F62D" w:rsidR="00E847CC" w:rsidRPr="008178C8" w:rsidRDefault="001E5FE5" w:rsidP="00E847CC">
      <w:pPr>
        <w:pStyle w:val="HeadlineH233Pt"/>
        <w:spacing w:line="240" w:lineRule="auto"/>
        <w:rPr>
          <w:rFonts w:cs="Arial"/>
          <w:lang w:val="en-GB"/>
        </w:rPr>
      </w:pPr>
      <w:r>
        <w:rPr>
          <w:rFonts w:cs="Arial"/>
          <w:bCs/>
          <w:lang w:val="fr-FR"/>
        </w:rPr>
        <w:t xml:space="preserve">Événement : Liebherr a produit sa 10 000ème chargeuse sur pneus </w:t>
      </w:r>
      <w:proofErr w:type="spellStart"/>
      <w:r>
        <w:rPr>
          <w:rFonts w:cs="Arial"/>
          <w:bCs/>
          <w:lang w:val="fr-FR"/>
        </w:rPr>
        <w:t>XPower</w:t>
      </w:r>
      <w:proofErr w:type="spellEnd"/>
    </w:p>
    <w:p w14:paraId="65A307FA" w14:textId="77777777" w:rsidR="00B81ED6" w:rsidRPr="006D1C19" w:rsidRDefault="00B81ED6" w:rsidP="00B81ED6">
      <w:pPr>
        <w:pStyle w:val="HeadlineH233Pt"/>
        <w:spacing w:before="240" w:after="240" w:line="140" w:lineRule="exact"/>
        <w:rPr>
          <w:rFonts w:ascii="Tahoma" w:hAnsi="Tahoma" w:cs="Tahoma"/>
        </w:rPr>
      </w:pPr>
      <w:r>
        <w:rPr>
          <w:rFonts w:ascii="Tahoma" w:hAnsi="Tahoma" w:cs="Tahoma"/>
          <w:bCs/>
          <w:lang w:val="fr-FR"/>
        </w:rPr>
        <w:t>⸺</w:t>
      </w:r>
    </w:p>
    <w:p w14:paraId="3A75F416" w14:textId="6DCC952A" w:rsidR="009A3D17" w:rsidRPr="006D1C19" w:rsidRDefault="00C342EF" w:rsidP="009A3D17">
      <w:pPr>
        <w:pStyle w:val="Bulletpoints11Pt"/>
      </w:pPr>
      <w:proofErr w:type="spellStart"/>
      <w:r>
        <w:rPr>
          <w:bCs/>
          <w:lang w:val="fr-FR"/>
        </w:rPr>
        <w:t>Success</w:t>
      </w:r>
      <w:proofErr w:type="spellEnd"/>
      <w:r>
        <w:rPr>
          <w:bCs/>
          <w:lang w:val="fr-FR"/>
        </w:rPr>
        <w:t xml:space="preserve"> story : la 10 000ème chargeuse sur pneus </w:t>
      </w:r>
      <w:proofErr w:type="spellStart"/>
      <w:r>
        <w:rPr>
          <w:bCs/>
          <w:lang w:val="fr-FR"/>
        </w:rPr>
        <w:t>XPower</w:t>
      </w:r>
      <w:proofErr w:type="spellEnd"/>
      <w:r>
        <w:rPr>
          <w:bCs/>
          <w:lang w:val="fr-FR"/>
        </w:rPr>
        <w:t xml:space="preserve"> sort de la chaîne de production de </w:t>
      </w:r>
      <w:proofErr w:type="spellStart"/>
      <w:r>
        <w:rPr>
          <w:bCs/>
          <w:lang w:val="fr-FR"/>
        </w:rPr>
        <w:t>Bischofshofen</w:t>
      </w:r>
      <w:proofErr w:type="spellEnd"/>
    </w:p>
    <w:p w14:paraId="49AC4485" w14:textId="66DF7E88" w:rsidR="00F24F75" w:rsidRDefault="00B92936" w:rsidP="009A3D17">
      <w:pPr>
        <w:pStyle w:val="Bulletpoints11Pt"/>
      </w:pPr>
      <w:r>
        <w:rPr>
          <w:bCs/>
          <w:lang w:val="fr-FR"/>
        </w:rPr>
        <w:t xml:space="preserve">Le mécanisme de translation </w:t>
      </w:r>
      <w:proofErr w:type="spellStart"/>
      <w:r>
        <w:rPr>
          <w:bCs/>
          <w:lang w:val="fr-FR"/>
        </w:rPr>
        <w:t>XPower</w:t>
      </w:r>
      <w:proofErr w:type="spellEnd"/>
      <w:r>
        <w:rPr>
          <w:bCs/>
          <w:lang w:val="fr-FR"/>
        </w:rPr>
        <w:t xml:space="preserve"> à répartition de puissance combine les avantages </w:t>
      </w:r>
      <w:r w:rsidR="0037415A">
        <w:rPr>
          <w:bCs/>
          <w:lang w:val="fr-FR"/>
        </w:rPr>
        <w:t>des entraînements hydrostatiques</w:t>
      </w:r>
      <w:r>
        <w:rPr>
          <w:bCs/>
          <w:lang w:val="fr-FR"/>
        </w:rPr>
        <w:t xml:space="preserve"> et mécanique</w:t>
      </w:r>
      <w:r w:rsidR="0037415A">
        <w:rPr>
          <w:bCs/>
          <w:lang w:val="fr-FR"/>
        </w:rPr>
        <w:t>s</w:t>
      </w:r>
    </w:p>
    <w:p w14:paraId="5D4BA1EC" w14:textId="3D90031F" w:rsidR="009A3D17" w:rsidRDefault="00E8781F" w:rsidP="009A3D17">
      <w:pPr>
        <w:pStyle w:val="Bulletpoints11Pt"/>
      </w:pPr>
      <w:r>
        <w:rPr>
          <w:bCs/>
          <w:lang w:val="fr-FR"/>
        </w:rPr>
        <w:t>Le partenariat de longue date avec le fabricant de boîtes de vitesses ZF Friedrichshafen</w:t>
      </w:r>
      <w:r>
        <w:rPr>
          <w:b w:val="0"/>
          <w:lang w:val="fr-FR"/>
        </w:rPr>
        <w:t> </w:t>
      </w:r>
      <w:r>
        <w:rPr>
          <w:bCs/>
          <w:lang w:val="fr-FR"/>
        </w:rPr>
        <w:t>AG est l’un des facteurs de réussite</w:t>
      </w:r>
    </w:p>
    <w:p w14:paraId="2A0B95F0" w14:textId="0F0DA477" w:rsidR="00DD2731" w:rsidRPr="006D1C19" w:rsidRDefault="00DD2731" w:rsidP="009A3D17">
      <w:pPr>
        <w:pStyle w:val="Bulletpoints11Pt"/>
      </w:pPr>
      <w:r>
        <w:rPr>
          <w:bCs/>
          <w:lang w:val="fr-FR"/>
        </w:rPr>
        <w:t xml:space="preserve">Le groupe BERGER de Passau, en Bavière, remporte la chargeuse sur pneus L 580 </w:t>
      </w:r>
      <w:proofErr w:type="spellStart"/>
      <w:r>
        <w:rPr>
          <w:bCs/>
          <w:lang w:val="fr-FR"/>
        </w:rPr>
        <w:t>XPower</w:t>
      </w:r>
      <w:proofErr w:type="spellEnd"/>
      <w:r>
        <w:rPr>
          <w:bCs/>
          <w:lang w:val="fr-FR"/>
        </w:rPr>
        <w:t xml:space="preserve"> « anniversaire »</w:t>
      </w:r>
    </w:p>
    <w:p w14:paraId="59DCC661" w14:textId="01C28E15" w:rsidR="00F65F9B" w:rsidRDefault="00D96926" w:rsidP="007248A8">
      <w:pPr>
        <w:pStyle w:val="Teaser11Pt"/>
      </w:pPr>
      <w:r>
        <w:rPr>
          <w:bCs/>
          <w:lang w:val="fr-FR"/>
        </w:rPr>
        <w:t>Avec sa 10</w:t>
      </w:r>
      <w:r>
        <w:rPr>
          <w:b w:val="0"/>
          <w:lang w:val="fr-FR"/>
        </w:rPr>
        <w:t> </w:t>
      </w:r>
      <w:r>
        <w:rPr>
          <w:bCs/>
          <w:lang w:val="fr-FR"/>
        </w:rPr>
        <w:t>000ème chargeuse sur pneus XPower, l’usine Liebherr de Bischofshofen fête une étape importante dans l’histoire de l’entreprise. La pièce maîtresse de la machine est un mécanisme de translation à répartition de puissance que Liebherr installe de série sur toutes ses chargeuses sur pneus XPower. Depuis le développement de ces chargeuses sur pneus, Liebherr fait confiance à la fiabilité de son partenaire ZF</w:t>
      </w:r>
      <w:r>
        <w:rPr>
          <w:b w:val="0"/>
          <w:lang w:val="fr-FR"/>
        </w:rPr>
        <w:t> </w:t>
      </w:r>
      <w:r>
        <w:rPr>
          <w:bCs/>
          <w:lang w:val="fr-FR"/>
        </w:rPr>
        <w:t>Friedrichshafen</w:t>
      </w:r>
      <w:r>
        <w:rPr>
          <w:b w:val="0"/>
          <w:lang w:val="fr-FR"/>
        </w:rPr>
        <w:t> </w:t>
      </w:r>
      <w:r>
        <w:rPr>
          <w:bCs/>
          <w:lang w:val="fr-FR"/>
        </w:rPr>
        <w:t>AG et utilise une transmission à répartition de puissance de ZF pour son mécanisme de translation. La 10 000ème chargeuse sur pneus XPower est donc une raison de se réjouir non seulement pour Liebherr, mais aussi pour ZF. La chargeuse sur pneus « anniversaire » sera désormais utilisée par le groupe BERGER qui, comme la division concernée de ZF, est basé à Passau.</w:t>
      </w:r>
    </w:p>
    <w:p w14:paraId="253EAA70" w14:textId="28BB884D" w:rsidR="0058075D" w:rsidRPr="008178C8" w:rsidRDefault="00D23C5D" w:rsidP="007609F4">
      <w:pPr>
        <w:pStyle w:val="Copytext11Pt"/>
        <w:rPr>
          <w:lang w:val="fr-FR"/>
        </w:rPr>
      </w:pPr>
      <w:proofErr w:type="spellStart"/>
      <w:r>
        <w:rPr>
          <w:lang w:val="fr-FR"/>
        </w:rPr>
        <w:t>Bischofshofen</w:t>
      </w:r>
      <w:proofErr w:type="spellEnd"/>
      <w:r>
        <w:rPr>
          <w:lang w:val="fr-FR"/>
        </w:rPr>
        <w:t xml:space="preserve"> (Autriche), mai 2025 </w:t>
      </w:r>
      <w:r w:rsidR="008B6D0C">
        <w:rPr>
          <w:lang w:val="fr-FR"/>
        </w:rPr>
        <w:t>−</w:t>
      </w:r>
      <w:r>
        <w:rPr>
          <w:lang w:val="fr-FR"/>
        </w:rPr>
        <w:t xml:space="preserve"> Le partenariat de longue date entre Liebherr-</w:t>
      </w:r>
      <w:proofErr w:type="spellStart"/>
      <w:r>
        <w:rPr>
          <w:lang w:val="fr-FR"/>
        </w:rPr>
        <w:t>Werk</w:t>
      </w:r>
      <w:proofErr w:type="spellEnd"/>
      <w:r>
        <w:rPr>
          <w:lang w:val="fr-FR"/>
        </w:rPr>
        <w:t xml:space="preserve"> </w:t>
      </w:r>
      <w:proofErr w:type="spellStart"/>
      <w:r>
        <w:rPr>
          <w:lang w:val="fr-FR"/>
        </w:rPr>
        <w:t>Bischofshofen</w:t>
      </w:r>
      <w:proofErr w:type="spellEnd"/>
      <w:r w:rsidR="008B6D0C">
        <w:rPr>
          <w:lang w:val="fr-FR"/>
        </w:rPr>
        <w:t xml:space="preserve"> </w:t>
      </w:r>
      <w:proofErr w:type="spellStart"/>
      <w:r>
        <w:rPr>
          <w:lang w:val="fr-FR"/>
        </w:rPr>
        <w:t>GmbH</w:t>
      </w:r>
      <w:proofErr w:type="spellEnd"/>
      <w:r>
        <w:rPr>
          <w:lang w:val="fr-FR"/>
        </w:rPr>
        <w:t xml:space="preserve"> et ZF Friedrichshafen AG a atteint une étape notable : la 10 000ème chargeuse sur pneus </w:t>
      </w:r>
      <w:proofErr w:type="spellStart"/>
      <w:r>
        <w:rPr>
          <w:lang w:val="fr-FR"/>
        </w:rPr>
        <w:t>XPower</w:t>
      </w:r>
      <w:proofErr w:type="spellEnd"/>
      <w:r>
        <w:rPr>
          <w:lang w:val="fr-FR"/>
        </w:rPr>
        <w:t xml:space="preserve"> équipée d’une transmission à répartition de puissance de ZF est sortie de la chaîne de production, ce qui souligne de manière impressionnante le succès de la collaboration entre les deux entreprises. À l’occasion de cet événement, des représentants du site ZF de Passau se sont rendus à </w:t>
      </w:r>
      <w:proofErr w:type="spellStart"/>
      <w:r>
        <w:rPr>
          <w:lang w:val="fr-FR"/>
        </w:rPr>
        <w:t>Bischofshofen</w:t>
      </w:r>
      <w:proofErr w:type="spellEnd"/>
      <w:r>
        <w:rPr>
          <w:lang w:val="fr-FR"/>
        </w:rPr>
        <w:t xml:space="preserve"> pour célébrer cette longue et fructueuse collaboration. Des représentants </w:t>
      </w:r>
      <w:r w:rsidR="00325953">
        <w:rPr>
          <w:lang w:val="fr-FR"/>
        </w:rPr>
        <w:t xml:space="preserve">du </w:t>
      </w:r>
      <w:r w:rsidR="00325953" w:rsidRPr="00325953">
        <w:rPr>
          <w:lang w:val="fr-FR"/>
        </w:rPr>
        <w:t xml:space="preserve">groupe BERGER </w:t>
      </w:r>
      <w:r>
        <w:rPr>
          <w:lang w:val="fr-FR"/>
        </w:rPr>
        <w:t>étaient également présents à l’événement « anniversaire » pour recevoir personnellement leur machine.</w:t>
      </w:r>
    </w:p>
    <w:p w14:paraId="7FAE957D" w14:textId="2ED50BC8" w:rsidR="00EF7D91" w:rsidRPr="008178C8" w:rsidRDefault="00732F5B" w:rsidP="009A3D17">
      <w:pPr>
        <w:pStyle w:val="Copytext11Pt"/>
        <w:rPr>
          <w:bCs/>
          <w:lang w:val="fr-FR"/>
        </w:rPr>
      </w:pPr>
      <w:r>
        <w:rPr>
          <w:lang w:val="fr-FR"/>
        </w:rPr>
        <w:t>Liebherr-</w:t>
      </w:r>
      <w:proofErr w:type="spellStart"/>
      <w:r>
        <w:rPr>
          <w:lang w:val="fr-FR"/>
        </w:rPr>
        <w:t>Werk</w:t>
      </w:r>
      <w:proofErr w:type="spellEnd"/>
      <w:r>
        <w:rPr>
          <w:lang w:val="fr-FR"/>
        </w:rPr>
        <w:t xml:space="preserve"> </w:t>
      </w:r>
      <w:proofErr w:type="spellStart"/>
      <w:r>
        <w:rPr>
          <w:lang w:val="fr-FR"/>
        </w:rPr>
        <w:t>Bischofshofen</w:t>
      </w:r>
      <w:proofErr w:type="spellEnd"/>
      <w:r>
        <w:rPr>
          <w:lang w:val="fr-FR"/>
        </w:rPr>
        <w:t xml:space="preserve"> </w:t>
      </w:r>
      <w:proofErr w:type="spellStart"/>
      <w:r>
        <w:rPr>
          <w:lang w:val="fr-FR"/>
        </w:rPr>
        <w:t>GmbH</w:t>
      </w:r>
      <w:proofErr w:type="spellEnd"/>
      <w:r>
        <w:rPr>
          <w:lang w:val="fr-FR"/>
        </w:rPr>
        <w:t xml:space="preserve"> est un partenaire de développement de longue date du spécialiste de la transmission ZF. Liebherr a activement mis à profit ses dizaines d'années d’expérience dans le développement de chargeuses sur pneus pour permettre à ZF de concevoir la transmission à répartition de puissance la mieux adaptée possible aux exigences du mécanisme de translation </w:t>
      </w:r>
      <w:proofErr w:type="spellStart"/>
      <w:r>
        <w:rPr>
          <w:lang w:val="fr-FR"/>
        </w:rPr>
        <w:t>XPower</w:t>
      </w:r>
      <w:proofErr w:type="spellEnd"/>
      <w:r>
        <w:rPr>
          <w:lang w:val="fr-FR"/>
        </w:rPr>
        <w:t xml:space="preserve">. « La transmission de notre partenaire ZF est un élément central de la chaîne cinématique de nos chargeuses sur pneus </w:t>
      </w:r>
      <w:proofErr w:type="spellStart"/>
      <w:r>
        <w:rPr>
          <w:lang w:val="fr-FR"/>
        </w:rPr>
        <w:t>XPower</w:t>
      </w:r>
      <w:proofErr w:type="spellEnd"/>
      <w:r>
        <w:rPr>
          <w:lang w:val="fr-FR"/>
        </w:rPr>
        <w:t xml:space="preserve">. Le nombre impressionnant d’environ 64 000 000 d’heures de service déjà effectuées </w:t>
      </w:r>
      <w:proofErr w:type="gramStart"/>
      <w:r>
        <w:rPr>
          <w:lang w:val="fr-FR"/>
        </w:rPr>
        <w:lastRenderedPageBreak/>
        <w:t>avec</w:t>
      </w:r>
      <w:proofErr w:type="gramEnd"/>
      <w:r>
        <w:rPr>
          <w:lang w:val="fr-FR"/>
        </w:rPr>
        <w:t xml:space="preserve"> des chargeuses sur pneus </w:t>
      </w:r>
      <w:proofErr w:type="spellStart"/>
      <w:r>
        <w:rPr>
          <w:lang w:val="fr-FR"/>
        </w:rPr>
        <w:t>XPower</w:t>
      </w:r>
      <w:proofErr w:type="spellEnd"/>
      <w:r>
        <w:rPr>
          <w:lang w:val="fr-FR"/>
        </w:rPr>
        <w:t xml:space="preserve"> souligne la robustesse exceptionnelle de cette transmission », explique Gerhard </w:t>
      </w:r>
      <w:proofErr w:type="spellStart"/>
      <w:r>
        <w:rPr>
          <w:lang w:val="fr-FR"/>
        </w:rPr>
        <w:t>Pirnbacher</w:t>
      </w:r>
      <w:proofErr w:type="spellEnd"/>
      <w:r>
        <w:rPr>
          <w:lang w:val="fr-FR"/>
        </w:rPr>
        <w:t xml:space="preserve">, responsable de la gestion de la qualité à l’usine Liebherr de </w:t>
      </w:r>
      <w:proofErr w:type="spellStart"/>
      <w:r>
        <w:rPr>
          <w:lang w:val="fr-FR"/>
        </w:rPr>
        <w:t>Bischofshofen</w:t>
      </w:r>
      <w:proofErr w:type="spellEnd"/>
      <w:r>
        <w:rPr>
          <w:lang w:val="fr-FR"/>
        </w:rPr>
        <w:t xml:space="preserve">. Daniel </w:t>
      </w:r>
      <w:proofErr w:type="spellStart"/>
      <w:r>
        <w:rPr>
          <w:lang w:val="fr-FR"/>
        </w:rPr>
        <w:t>Härter</w:t>
      </w:r>
      <w:proofErr w:type="spellEnd"/>
      <w:r>
        <w:rPr>
          <w:lang w:val="fr-FR"/>
        </w:rPr>
        <w:t xml:space="preserve">, Senior Vice </w:t>
      </w:r>
      <w:proofErr w:type="spellStart"/>
      <w:r>
        <w:rPr>
          <w:lang w:val="fr-FR"/>
        </w:rPr>
        <w:t>President</w:t>
      </w:r>
      <w:proofErr w:type="spellEnd"/>
      <w:r>
        <w:rPr>
          <w:lang w:val="fr-FR"/>
        </w:rPr>
        <w:t xml:space="preserve">, </w:t>
      </w:r>
      <w:proofErr w:type="spellStart"/>
      <w:r>
        <w:rPr>
          <w:lang w:val="fr-FR"/>
        </w:rPr>
        <w:t>Industrial</w:t>
      </w:r>
      <w:proofErr w:type="spellEnd"/>
      <w:r>
        <w:rPr>
          <w:lang w:val="fr-FR"/>
        </w:rPr>
        <w:t xml:space="preserve"> </w:t>
      </w:r>
      <w:proofErr w:type="spellStart"/>
      <w:r>
        <w:rPr>
          <w:lang w:val="fr-FR"/>
        </w:rPr>
        <w:t>Technology</w:t>
      </w:r>
      <w:proofErr w:type="spellEnd"/>
      <w:r>
        <w:rPr>
          <w:lang w:val="fr-FR"/>
        </w:rPr>
        <w:t xml:space="preserve"> du site ZF de Passau, ajoute : « Nous félicitons Liebherr pour sa 10 000ème chargeuse sur pneus </w:t>
      </w:r>
      <w:proofErr w:type="spellStart"/>
      <w:r>
        <w:rPr>
          <w:lang w:val="fr-FR"/>
        </w:rPr>
        <w:t>XPower</w:t>
      </w:r>
      <w:proofErr w:type="spellEnd"/>
      <w:r>
        <w:rPr>
          <w:lang w:val="fr-FR"/>
        </w:rPr>
        <w:t xml:space="preserve"> et nous sommes heureux de pouvoir écrire une partie de la </w:t>
      </w:r>
      <w:proofErr w:type="spellStart"/>
      <w:r>
        <w:rPr>
          <w:i/>
          <w:iCs/>
          <w:lang w:val="fr-FR"/>
        </w:rPr>
        <w:t>success</w:t>
      </w:r>
      <w:proofErr w:type="spellEnd"/>
      <w:r>
        <w:rPr>
          <w:i/>
          <w:iCs/>
          <w:lang w:val="fr-FR"/>
        </w:rPr>
        <w:t xml:space="preserve"> story</w:t>
      </w:r>
      <w:r>
        <w:rPr>
          <w:lang w:val="fr-FR"/>
        </w:rPr>
        <w:t xml:space="preserve"> de </w:t>
      </w:r>
      <w:proofErr w:type="spellStart"/>
      <w:r>
        <w:rPr>
          <w:lang w:val="fr-FR"/>
        </w:rPr>
        <w:t>XPower</w:t>
      </w:r>
      <w:proofErr w:type="spellEnd"/>
      <w:r>
        <w:rPr>
          <w:lang w:val="fr-FR"/>
        </w:rPr>
        <w:t xml:space="preserve"> avec notre transmission ».</w:t>
      </w:r>
    </w:p>
    <w:p w14:paraId="57201BEF" w14:textId="11478463" w:rsidR="009B59BD" w:rsidRPr="008178C8" w:rsidRDefault="00026B0A" w:rsidP="009A3D17">
      <w:pPr>
        <w:pStyle w:val="Copytext11Pt"/>
        <w:rPr>
          <w:b/>
          <w:bCs/>
          <w:lang w:val="fr-FR"/>
        </w:rPr>
      </w:pPr>
      <w:r>
        <w:rPr>
          <w:b/>
          <w:bCs/>
          <w:lang w:val="fr-FR"/>
        </w:rPr>
        <w:t xml:space="preserve">De Passau à </w:t>
      </w:r>
      <w:proofErr w:type="spellStart"/>
      <w:r>
        <w:rPr>
          <w:b/>
          <w:bCs/>
          <w:lang w:val="fr-FR"/>
        </w:rPr>
        <w:t>Bischofshofen</w:t>
      </w:r>
      <w:proofErr w:type="spellEnd"/>
      <w:r>
        <w:rPr>
          <w:b/>
          <w:bCs/>
          <w:lang w:val="fr-FR"/>
        </w:rPr>
        <w:t>… à Passau</w:t>
      </w:r>
    </w:p>
    <w:p w14:paraId="25DA4C57" w14:textId="1F8660D9" w:rsidR="004D494F" w:rsidRPr="008178C8" w:rsidRDefault="004D494F" w:rsidP="009A3D17">
      <w:pPr>
        <w:pStyle w:val="Copytext11Pt"/>
        <w:rPr>
          <w:lang w:val="fr-FR"/>
        </w:rPr>
      </w:pPr>
      <w:r>
        <w:rPr>
          <w:lang w:val="fr-FR"/>
        </w:rPr>
        <w:t>La chargeuse sur pneus « anniversaire » - dotée d’un habillage spécial et d’une boîte de vitesses signée à la main par le personnel de ZF - a été remise au groupe BERGER de Passau et sera donc utilisée à proximité de l’usine ZF de fabrication de transmissions</w:t>
      </w:r>
      <w:r w:rsidR="003D16D3">
        <w:rPr>
          <w:lang w:val="fr-FR"/>
        </w:rPr>
        <w:t xml:space="preserve">, dans une </w:t>
      </w:r>
      <w:r w:rsidR="003D16D3" w:rsidRPr="003D16D3">
        <w:rPr>
          <w:lang w:val="fr-FR"/>
        </w:rPr>
        <w:t xml:space="preserve">carrière de BERGER </w:t>
      </w:r>
      <w:proofErr w:type="spellStart"/>
      <w:r w:rsidR="003D16D3" w:rsidRPr="003D16D3">
        <w:rPr>
          <w:lang w:val="fr-FR"/>
        </w:rPr>
        <w:t>Rohstoffe</w:t>
      </w:r>
      <w:proofErr w:type="spellEnd"/>
      <w:r w:rsidR="003D16D3" w:rsidRPr="003D16D3">
        <w:rPr>
          <w:lang w:val="fr-FR"/>
        </w:rPr>
        <w:t xml:space="preserve"> </w:t>
      </w:r>
      <w:proofErr w:type="spellStart"/>
      <w:r w:rsidR="003D16D3" w:rsidRPr="003D16D3">
        <w:rPr>
          <w:lang w:val="fr-FR"/>
        </w:rPr>
        <w:t>GmbH</w:t>
      </w:r>
      <w:proofErr w:type="spellEnd"/>
      <w:r w:rsidR="003D16D3" w:rsidRPr="003D16D3">
        <w:rPr>
          <w:lang w:val="fr-FR"/>
        </w:rPr>
        <w:t xml:space="preserve"> dans la forêt bavaroise</w:t>
      </w:r>
      <w:r>
        <w:rPr>
          <w:lang w:val="fr-FR"/>
        </w:rPr>
        <w:t xml:space="preserve">. Pour la cérémonie de remise de la machine, Matthias </w:t>
      </w:r>
      <w:proofErr w:type="spellStart"/>
      <w:r>
        <w:rPr>
          <w:lang w:val="fr-FR"/>
        </w:rPr>
        <w:t>Neidhardt</w:t>
      </w:r>
      <w:proofErr w:type="spellEnd"/>
      <w:r>
        <w:rPr>
          <w:lang w:val="fr-FR"/>
        </w:rPr>
        <w:t xml:space="preserve">, directeur général de BERGER </w:t>
      </w:r>
      <w:proofErr w:type="spellStart"/>
      <w:r>
        <w:rPr>
          <w:lang w:val="fr-FR"/>
        </w:rPr>
        <w:t>Rohstoffe</w:t>
      </w:r>
      <w:proofErr w:type="spellEnd"/>
      <w:r>
        <w:rPr>
          <w:lang w:val="fr-FR"/>
        </w:rPr>
        <w:t xml:space="preserve"> </w:t>
      </w:r>
      <w:proofErr w:type="spellStart"/>
      <w:r>
        <w:rPr>
          <w:lang w:val="fr-FR"/>
        </w:rPr>
        <w:t>GmbH</w:t>
      </w:r>
      <w:proofErr w:type="spellEnd"/>
      <w:r>
        <w:rPr>
          <w:lang w:val="fr-FR"/>
        </w:rPr>
        <w:t xml:space="preserve">, ainsi que Johannes </w:t>
      </w:r>
      <w:proofErr w:type="spellStart"/>
      <w:r>
        <w:rPr>
          <w:lang w:val="fr-FR"/>
        </w:rPr>
        <w:t>Urmann</w:t>
      </w:r>
      <w:proofErr w:type="spellEnd"/>
      <w:r>
        <w:rPr>
          <w:lang w:val="fr-FR"/>
        </w:rPr>
        <w:t xml:space="preserve">, responsable, et Michael Gruber, directeur technique, se sont rendus à </w:t>
      </w:r>
      <w:proofErr w:type="spellStart"/>
      <w:r>
        <w:rPr>
          <w:lang w:val="fr-FR"/>
        </w:rPr>
        <w:t>Bischofshofen</w:t>
      </w:r>
      <w:proofErr w:type="spellEnd"/>
      <w:r>
        <w:rPr>
          <w:lang w:val="fr-FR"/>
        </w:rPr>
        <w:t xml:space="preserve"> pour prendre possession de leur nouvelle chargeuse sur pneus. Herbert Pfab, directeur technique de l’usine Liebherr de </w:t>
      </w:r>
      <w:proofErr w:type="spellStart"/>
      <w:r>
        <w:rPr>
          <w:lang w:val="fr-FR"/>
        </w:rPr>
        <w:t>Bischofshofen</w:t>
      </w:r>
      <w:proofErr w:type="spellEnd"/>
      <w:r>
        <w:rPr>
          <w:lang w:val="fr-FR"/>
        </w:rPr>
        <w:t xml:space="preserve">, a remis aux nouveaux propriétaires une clé symbolique de la nouvelle chargeuse sur pneus </w:t>
      </w:r>
      <w:proofErr w:type="spellStart"/>
      <w:r>
        <w:rPr>
          <w:lang w:val="fr-FR"/>
        </w:rPr>
        <w:t>XPower</w:t>
      </w:r>
      <w:proofErr w:type="spellEnd"/>
      <w:r>
        <w:rPr>
          <w:lang w:val="fr-FR"/>
        </w:rPr>
        <w:t xml:space="preserve">. Le groupe BERGER a déjà </w:t>
      </w:r>
      <w:r w:rsidR="008178C8" w:rsidRPr="008178C8">
        <w:rPr>
          <w:lang w:val="fr-FR"/>
        </w:rPr>
        <w:t>20</w:t>
      </w:r>
      <w:r>
        <w:rPr>
          <w:lang w:val="fr-FR"/>
        </w:rPr>
        <w:t xml:space="preserve"> chargeuses sur pneus </w:t>
      </w:r>
      <w:proofErr w:type="spellStart"/>
      <w:r>
        <w:rPr>
          <w:lang w:val="fr-FR"/>
        </w:rPr>
        <w:t>XPower</w:t>
      </w:r>
      <w:proofErr w:type="spellEnd"/>
      <w:r>
        <w:rPr>
          <w:lang w:val="fr-FR"/>
        </w:rPr>
        <w:t xml:space="preserve"> en service et se réjouit de cette machine « anniversaire » qui viendra compléter son parc de machines. « </w:t>
      </w:r>
      <w:r w:rsidR="003D16D3" w:rsidRPr="003D16D3">
        <w:rPr>
          <w:lang w:val="fr-FR"/>
        </w:rPr>
        <w:t xml:space="preserve">Nous apprécions la maniabilité, la fiabilité et les coûts d'exploitation relativement faibles de nos chargeuses sur pneus </w:t>
      </w:r>
      <w:proofErr w:type="spellStart"/>
      <w:r w:rsidR="003D16D3" w:rsidRPr="003D16D3">
        <w:rPr>
          <w:lang w:val="fr-FR"/>
        </w:rPr>
        <w:t>XPower</w:t>
      </w:r>
      <w:proofErr w:type="spellEnd"/>
      <w:r>
        <w:rPr>
          <w:lang w:val="fr-FR"/>
        </w:rPr>
        <w:t xml:space="preserve">. Et nous sommes particulièrement heureux que notre nouveau modèle soit équipé d’une transmission provenant de notre ville d’origine, Passau », a déclaré Matthias </w:t>
      </w:r>
      <w:proofErr w:type="spellStart"/>
      <w:r>
        <w:rPr>
          <w:lang w:val="fr-FR"/>
        </w:rPr>
        <w:t>Neidhardt</w:t>
      </w:r>
      <w:proofErr w:type="spellEnd"/>
      <w:r>
        <w:rPr>
          <w:lang w:val="fr-FR"/>
        </w:rPr>
        <w:t xml:space="preserve">. Parallèlement, le groupe BERGER apprécie la collaboration de confiance avec la société Carl </w:t>
      </w:r>
      <w:proofErr w:type="spellStart"/>
      <w:r>
        <w:rPr>
          <w:lang w:val="fr-FR"/>
        </w:rPr>
        <w:t>Beutlhauser</w:t>
      </w:r>
      <w:proofErr w:type="spellEnd"/>
      <w:r>
        <w:rPr>
          <w:lang w:val="fr-FR"/>
        </w:rPr>
        <w:t xml:space="preserve"> </w:t>
      </w:r>
      <w:proofErr w:type="spellStart"/>
      <w:r>
        <w:rPr>
          <w:lang w:val="fr-FR"/>
        </w:rPr>
        <w:t>Baumaschinen</w:t>
      </w:r>
      <w:proofErr w:type="spellEnd"/>
      <w:r>
        <w:rPr>
          <w:lang w:val="fr-FR"/>
        </w:rPr>
        <w:t xml:space="preserve"> </w:t>
      </w:r>
      <w:proofErr w:type="spellStart"/>
      <w:r>
        <w:rPr>
          <w:lang w:val="fr-FR"/>
        </w:rPr>
        <w:t>GmbH</w:t>
      </w:r>
      <w:proofErr w:type="spellEnd"/>
      <w:r>
        <w:rPr>
          <w:lang w:val="fr-FR"/>
        </w:rPr>
        <w:t xml:space="preserve"> de Passau et ses excellentes prestations de service.</w:t>
      </w:r>
    </w:p>
    <w:p w14:paraId="0C64A4C8" w14:textId="5BA7226C" w:rsidR="00B84025" w:rsidRPr="006D1C19" w:rsidRDefault="00B84025" w:rsidP="00B84025">
      <w:pPr>
        <w:pStyle w:val="Copyhead11Pt"/>
      </w:pPr>
      <w:r>
        <w:rPr>
          <w:bCs/>
          <w:lang w:val="fr-FR"/>
        </w:rPr>
        <w:t>Une efficacité maximale pour toutes les applications</w:t>
      </w:r>
    </w:p>
    <w:p w14:paraId="0AC2EE74" w14:textId="066BBB31" w:rsidR="00C9176A" w:rsidRDefault="00CC0686" w:rsidP="006D1C19">
      <w:pPr>
        <w:pStyle w:val="Copytext11Pt"/>
        <w:spacing w:line="276" w:lineRule="auto"/>
      </w:pPr>
      <w:r>
        <w:rPr>
          <w:lang w:val="fr-FR"/>
        </w:rPr>
        <w:t xml:space="preserve">Depuis une dizaine d’années, les chargeuses sur pneus </w:t>
      </w:r>
      <w:proofErr w:type="spellStart"/>
      <w:r>
        <w:rPr>
          <w:lang w:val="fr-FR"/>
        </w:rPr>
        <w:t>XPower</w:t>
      </w:r>
      <w:proofErr w:type="spellEnd"/>
      <w:r>
        <w:rPr>
          <w:lang w:val="fr-FR"/>
        </w:rPr>
        <w:t xml:space="preserve"> L 550 à L 586 se sont imposées comme des pionnières en matière d’économie de carburant et de robustesse. Leur mécanisme de translation à répartition de puissance combine un entraînement hydrostatique et un entraînement mécanique. L’entraînement hydrostatique est le mode d’entraînement le plus efficace pour les chargements courts, tandis que l’entraînement mécanique est le plus puissant et le plus économique sur les longues distances et dans les montées. « La </w:t>
      </w:r>
      <w:proofErr w:type="spellStart"/>
      <w:r>
        <w:rPr>
          <w:lang w:val="fr-FR"/>
        </w:rPr>
        <w:t>XPower</w:t>
      </w:r>
      <w:proofErr w:type="spellEnd"/>
      <w:r>
        <w:rPr>
          <w:lang w:val="fr-FR"/>
        </w:rPr>
        <w:t xml:space="preserve"> offre ainsi le meilleur rendement pour le ramassage et le transport de matériaux, et assure également une accélération optimale et une puissance maximale pour tous les cycles de chargement, même sur de longues distances », explique Pfab.</w:t>
      </w:r>
    </w:p>
    <w:p w14:paraId="756763A8" w14:textId="758007E8" w:rsidR="00502295" w:rsidRDefault="00C9176A" w:rsidP="006D1C19">
      <w:pPr>
        <w:pStyle w:val="Copytext11Pt"/>
        <w:spacing w:line="276" w:lineRule="auto"/>
        <w:rPr>
          <w:lang w:val="fr-FR"/>
        </w:rPr>
      </w:pPr>
      <w:r>
        <w:rPr>
          <w:lang w:val="fr-FR"/>
        </w:rPr>
        <w:t xml:space="preserve">La combinaison des deux modes d'entraînement est assurée par la transmission ZF à répartition de puissance. Celle-ci adapte en continu et automatiquement le rapport de mélange des deux modes d’entraînement. Ainsi, la chargeuse sur pneus fonctionne toujours avec une puissance et </w:t>
      </w:r>
      <w:r w:rsidR="0037415A">
        <w:rPr>
          <w:lang w:val="fr-FR"/>
        </w:rPr>
        <w:t>une efficacité maximale</w:t>
      </w:r>
      <w:r>
        <w:rPr>
          <w:lang w:val="fr-FR"/>
        </w:rPr>
        <w:t>, quelle que soit l’application. Grâce aux connaissances spécialisées de son partenaire de développement ZF, Liebherr peut intégrer de manière idéale la transmission dans l’ensemble du mécanisme de translation et harmoniser avec précision tous les composants. Il en résulte d’énormes économies de carburant par rapport aux chargeuses sur pneus à entraînement traditionnel.</w:t>
      </w:r>
    </w:p>
    <w:p w14:paraId="5DA43DF3" w14:textId="0963D965" w:rsidR="008B6D0C" w:rsidRDefault="008B6D0C">
      <w:pPr>
        <w:rPr>
          <w:rFonts w:ascii="Arial" w:eastAsia="Times New Roman" w:hAnsi="Arial" w:cs="Times New Roman"/>
          <w:szCs w:val="18"/>
          <w:lang w:val="fr-FR" w:eastAsia="de-DE"/>
        </w:rPr>
      </w:pPr>
      <w:r>
        <w:rPr>
          <w:lang w:val="fr-FR"/>
        </w:rPr>
        <w:br w:type="page"/>
      </w:r>
    </w:p>
    <w:p w14:paraId="40DC23F0" w14:textId="77777777" w:rsidR="003E0DF3" w:rsidRPr="008178C8" w:rsidRDefault="003E0DF3" w:rsidP="003E0DF3">
      <w:pPr>
        <w:pStyle w:val="Copytext11Pt"/>
        <w:rPr>
          <w:b/>
          <w:bCs/>
          <w:lang w:val="fr-FR"/>
        </w:rPr>
      </w:pPr>
      <w:r>
        <w:rPr>
          <w:b/>
          <w:bCs/>
          <w:lang w:val="fr-FR"/>
        </w:rPr>
        <w:lastRenderedPageBreak/>
        <w:t>Robuste, durable et fiable</w:t>
      </w:r>
    </w:p>
    <w:p w14:paraId="585B7EF6" w14:textId="653290CC" w:rsidR="003E0DF3" w:rsidRDefault="00CA721D" w:rsidP="003E0DF3">
      <w:pPr>
        <w:pStyle w:val="Press5-Body"/>
        <w:rPr>
          <w:lang w:val="fr-FR"/>
        </w:rPr>
      </w:pPr>
      <w:r>
        <w:rPr>
          <w:lang w:val="fr-FR"/>
        </w:rPr>
        <w:t xml:space="preserve">Étant donné que la puissance du mécanisme de translation se déploie grâce à l’interaction de deux modes d’entraînement, sa robustesse est énorme. </w:t>
      </w:r>
      <w:r>
        <w:rPr>
          <w:color w:val="auto"/>
          <w:lang w:val="fr-FR"/>
        </w:rPr>
        <w:t xml:space="preserve">La charge est ainsi répartie sur les deux modes d’entraînement et </w:t>
      </w:r>
      <w:r>
        <w:rPr>
          <w:szCs w:val="20"/>
          <w:lang w:val="fr-FR"/>
        </w:rPr>
        <w:t xml:space="preserve">les composants ont une durée de vie nettement plus longue. Les conducteurs de machines peuvent ainsi travailler sans interruption et la sécurité d’utilisation augmente. </w:t>
      </w:r>
      <w:r>
        <w:rPr>
          <w:lang w:val="fr-FR"/>
        </w:rPr>
        <w:t>La structure robuste et l’utilisation de matériaux de haute qualité garantissent en outre que les engrenages fonctionnent de manière fiable, même dans des conditions extrêmes. C’est un avantage décisif pour les clients qui ont besoin d’une grande disponibilité des machines et de faibles coûts de maintenance.</w:t>
      </w:r>
    </w:p>
    <w:p w14:paraId="3CF0BD05" w14:textId="77777777" w:rsidR="002D723D" w:rsidRPr="008178C8" w:rsidRDefault="002D723D" w:rsidP="003E0DF3">
      <w:pPr>
        <w:pStyle w:val="Press5-Body"/>
        <w:rPr>
          <w:color w:val="auto"/>
          <w:lang w:val="en-GB"/>
        </w:rPr>
      </w:pPr>
    </w:p>
    <w:p w14:paraId="2C958983" w14:textId="77777777" w:rsidR="005F7A4E" w:rsidRPr="003955A4" w:rsidRDefault="005F7A4E" w:rsidP="005F7A4E">
      <w:pPr>
        <w:pStyle w:val="BoilerplateCopytext9Pt"/>
        <w:rPr>
          <w:b/>
          <w:bCs/>
        </w:rPr>
      </w:pPr>
      <w:r>
        <w:rPr>
          <w:b/>
          <w:bCs/>
          <w:lang w:val="fr-FR"/>
        </w:rPr>
        <w:t>À propos de ZF</w:t>
      </w:r>
    </w:p>
    <w:p w14:paraId="0F0BECBF" w14:textId="1938204F" w:rsidR="005F7A4E" w:rsidRDefault="005F7A4E" w:rsidP="005F7A4E">
      <w:pPr>
        <w:pStyle w:val="BoilerplateCopytext9Pt"/>
        <w:rPr>
          <w:lang w:val="fr-FR"/>
        </w:rPr>
      </w:pPr>
      <w:r>
        <w:rPr>
          <w:lang w:val="fr-FR"/>
        </w:rPr>
        <w:t>ZF est un groupe technologique actif dans le monde entier. L’entreprise fournit des produits et des systèmes sophistiqués pour la mobilité des voitures particulières, des véhicules utilitaires et de la technologie industrielle. Proposant une gamme de produits complète, ZF fournit principalement des constructeurs automobiles, des fournisseurs de mobilité et des entreprises émergentes dans le domaine du transport et de la mobilité. ZF électrifie les véhicules des catégories les plus diverses et contribue, avec ses produits, à réduire les émissions, à protéger le climat et à rendre la mobilité plus sûre. Outre les secteurs automobiles des voitures particulières et des véhicules utilitaires, ZF dessert des segments de marché tels que les machines de construction et agricoles, l’énergie éolienne, la navigation, le ferroviaire et les systèmes de contrôle. En 2024, ZF a réalisé un chiffre d'affaires de 41,4 milliards d’euros avec environ 161 600 employés dans le monde. L’entreprise est présente dans 30 pays avec 161 sites de production.</w:t>
      </w:r>
    </w:p>
    <w:p w14:paraId="72B4E8A5" w14:textId="77777777" w:rsidR="008178C8" w:rsidRPr="008178C8" w:rsidRDefault="008178C8" w:rsidP="008178C8">
      <w:pPr>
        <w:pStyle w:val="BoilerplateCopytext9Pt"/>
        <w:rPr>
          <w:b/>
          <w:bCs/>
          <w:lang w:val="fr-FR"/>
        </w:rPr>
      </w:pPr>
      <w:r w:rsidRPr="008178C8">
        <w:rPr>
          <w:b/>
          <w:bCs/>
          <w:lang w:val="fr-FR"/>
        </w:rPr>
        <w:t>À propos du groupe BERGER</w:t>
      </w:r>
    </w:p>
    <w:p w14:paraId="2C51D8D7" w14:textId="214E036B" w:rsidR="008178C8" w:rsidRPr="008178C8" w:rsidRDefault="008178C8" w:rsidP="008178C8">
      <w:pPr>
        <w:pStyle w:val="BoilerplateCopytext9Pt"/>
        <w:rPr>
          <w:lang w:val="fr-FR"/>
        </w:rPr>
      </w:pPr>
      <w:r w:rsidRPr="008178C8">
        <w:rPr>
          <w:lang w:val="fr-FR"/>
        </w:rPr>
        <w:t xml:space="preserve">Le groupe BERGER est un groupe d'entreprises de taille moyenne, géré par ses propriétaires, dans le secteur de la construction et des matériaux de construction, dont le siège se trouve à Passau, en Basse-Bavière. Les marchés de la construction en Allemagne, en Autriche, en Pologne, en République tchèque et en Slovaquie sont couverts par des succursales et des filiales. Le groupe BERGER emploie au total 2 868 personnes. Le groupe développe et réalise des solutions de construction techniquement sophistiquées. Outre la construction de bâtiments et de routes, ses activités de construction se concentrent également sur le génie civil spécialisé et l'ingénierie structurelle. Les entreprises de matériaux de construction et de matières premières propres à l'entreprise élargissent la gamme de services. Les piliers du groupe sont BERGER Bau SE, BERGER </w:t>
      </w:r>
      <w:proofErr w:type="spellStart"/>
      <w:r w:rsidRPr="008178C8">
        <w:rPr>
          <w:lang w:val="fr-FR"/>
        </w:rPr>
        <w:t>Beton</w:t>
      </w:r>
      <w:proofErr w:type="spellEnd"/>
      <w:r w:rsidRPr="008178C8">
        <w:rPr>
          <w:lang w:val="fr-FR"/>
        </w:rPr>
        <w:t xml:space="preserve"> SE et BERGER </w:t>
      </w:r>
      <w:proofErr w:type="spellStart"/>
      <w:r w:rsidRPr="008178C8">
        <w:rPr>
          <w:lang w:val="fr-FR"/>
        </w:rPr>
        <w:t>Rohstoffe</w:t>
      </w:r>
      <w:proofErr w:type="spellEnd"/>
      <w:r w:rsidRPr="008178C8">
        <w:rPr>
          <w:lang w:val="fr-FR"/>
        </w:rPr>
        <w:t xml:space="preserve"> </w:t>
      </w:r>
      <w:proofErr w:type="spellStart"/>
      <w:r w:rsidRPr="008178C8">
        <w:rPr>
          <w:lang w:val="fr-FR"/>
        </w:rPr>
        <w:t>GmbH</w:t>
      </w:r>
      <w:proofErr w:type="spellEnd"/>
      <w:r w:rsidRPr="008178C8">
        <w:rPr>
          <w:lang w:val="fr-FR"/>
        </w:rPr>
        <w:t>.</w:t>
      </w:r>
    </w:p>
    <w:p w14:paraId="6089362C" w14:textId="179539B2" w:rsidR="009A3D17" w:rsidRPr="008178C8" w:rsidRDefault="009A3D17" w:rsidP="009A3D17">
      <w:pPr>
        <w:pStyle w:val="BoilerplateCopyhead9Pt"/>
        <w:rPr>
          <w:lang w:val="fr-FR"/>
        </w:rPr>
      </w:pPr>
      <w:r>
        <w:rPr>
          <w:bCs/>
          <w:lang w:val="fr-FR"/>
        </w:rPr>
        <w:t>À propos de Liebherr-</w:t>
      </w:r>
      <w:proofErr w:type="spellStart"/>
      <w:r>
        <w:rPr>
          <w:bCs/>
          <w:lang w:val="fr-FR"/>
        </w:rPr>
        <w:t>Werk</w:t>
      </w:r>
      <w:proofErr w:type="spellEnd"/>
      <w:r>
        <w:rPr>
          <w:bCs/>
          <w:lang w:val="fr-FR"/>
        </w:rPr>
        <w:t xml:space="preserve"> </w:t>
      </w:r>
      <w:proofErr w:type="spellStart"/>
      <w:r>
        <w:rPr>
          <w:bCs/>
          <w:lang w:val="fr-FR"/>
        </w:rPr>
        <w:t>Bischofshofen</w:t>
      </w:r>
      <w:proofErr w:type="spellEnd"/>
      <w:r>
        <w:rPr>
          <w:bCs/>
          <w:lang w:val="fr-FR"/>
        </w:rPr>
        <w:t xml:space="preserve"> </w:t>
      </w:r>
      <w:proofErr w:type="spellStart"/>
      <w:r>
        <w:rPr>
          <w:bCs/>
          <w:lang w:val="fr-FR"/>
        </w:rPr>
        <w:t>GmbH</w:t>
      </w:r>
      <w:proofErr w:type="spellEnd"/>
    </w:p>
    <w:p w14:paraId="612754CE" w14:textId="00828655" w:rsidR="008B3899" w:rsidRPr="008178C8" w:rsidRDefault="008B3899" w:rsidP="008B3899">
      <w:pPr>
        <w:pStyle w:val="BoilerplateCopytext9Pt"/>
        <w:rPr>
          <w:lang w:val="fr-FR"/>
        </w:rPr>
      </w:pPr>
      <w:r>
        <w:rPr>
          <w:lang w:val="fr-FR"/>
        </w:rPr>
        <w:t>Liebherr-</w:t>
      </w:r>
      <w:proofErr w:type="spellStart"/>
      <w:r>
        <w:rPr>
          <w:lang w:val="fr-FR"/>
        </w:rPr>
        <w:t>Werk</w:t>
      </w:r>
      <w:proofErr w:type="spellEnd"/>
      <w:r>
        <w:rPr>
          <w:lang w:val="fr-FR"/>
        </w:rPr>
        <w:t xml:space="preserve"> </w:t>
      </w:r>
      <w:proofErr w:type="spellStart"/>
      <w:r>
        <w:rPr>
          <w:lang w:val="fr-FR"/>
        </w:rPr>
        <w:t>Bischofshofen</w:t>
      </w:r>
      <w:proofErr w:type="spellEnd"/>
      <w:r>
        <w:rPr>
          <w:lang w:val="fr-FR"/>
        </w:rPr>
        <w:t xml:space="preserve"> </w:t>
      </w:r>
      <w:proofErr w:type="spellStart"/>
      <w:r>
        <w:rPr>
          <w:lang w:val="fr-FR"/>
        </w:rPr>
        <w:t>GmbH</w:t>
      </w:r>
      <w:proofErr w:type="spellEnd"/>
      <w:r>
        <w:rPr>
          <w:lang w:val="fr-FR"/>
        </w:rPr>
        <w:t xml:space="preserve"> conçoit, fabrique et distribue les modèles de chargeuses sur pneus du Groupe Liebherr. Depuis plusieurs décennies, l’usine implantée à proximité de Salzbourg (Autriche) n’a cessé de croître grâce à des innovations durables, des solutions créatives et des normes de qualité élevées. La gamme de chargeuses sur pneus est sans cesse élargie et comprend des modèles appartenant à différents groupes de produits : Chargeuses compactes et chargeuses stéréo, ainsi que chargeuses sur pneus de moyenne et grande taille, qui se distinguent par leurs systèmes d’entraînement innovants.</w:t>
      </w:r>
    </w:p>
    <w:p w14:paraId="6560D68B" w14:textId="0ECDB229" w:rsidR="0019716D" w:rsidRPr="008178C8" w:rsidRDefault="0019716D" w:rsidP="0019716D">
      <w:pPr>
        <w:pStyle w:val="BoilerplateCopyhead9Pt"/>
        <w:rPr>
          <w:lang w:val="fr-FR"/>
        </w:rPr>
      </w:pPr>
      <w:r>
        <w:rPr>
          <w:bCs/>
          <w:lang w:val="fr-FR"/>
        </w:rPr>
        <w:t xml:space="preserve">À propos du Groupe Liebherr </w:t>
      </w:r>
    </w:p>
    <w:p w14:paraId="2BA7D5AE" w14:textId="5F60DDCA" w:rsidR="00D31D1D" w:rsidRDefault="00D31D1D" w:rsidP="0019716D">
      <w:pPr>
        <w:pStyle w:val="BoilerplateCopytext9Pt"/>
      </w:pPr>
      <w:r>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2024, il emploie plus de 50 000 collaborateurs et enregistre un chiffre d’affaires consolidé supérieur à 14 milliards d’euros. Liebherr a été fondé en 1949 à </w:t>
      </w:r>
      <w:proofErr w:type="spellStart"/>
      <w:r>
        <w:rPr>
          <w:lang w:val="fr-FR"/>
        </w:rPr>
        <w:t>Kirchdorf</w:t>
      </w:r>
      <w:proofErr w:type="spellEnd"/>
      <w:r>
        <w:rPr>
          <w:lang w:val="fr-FR"/>
        </w:rPr>
        <w:t xml:space="preserve"> an der Iller, dans le sud de l’Allemagne, par Hans Liebherr. Liebherr a pour objectif de convaincre ses clients par des solutions exigeantes tout en contribuant au progrès technique.</w:t>
      </w:r>
    </w:p>
    <w:p w14:paraId="24B66D98" w14:textId="0419F0A0" w:rsidR="002D723D" w:rsidRDefault="002D723D">
      <w:pPr>
        <w:rPr>
          <w:rFonts w:ascii="Arial" w:eastAsia="Times New Roman" w:hAnsi="Arial" w:cs="Times New Roman"/>
          <w:sz w:val="18"/>
          <w:szCs w:val="18"/>
          <w:lang w:val="en-US" w:eastAsia="de-DE"/>
        </w:rPr>
      </w:pPr>
      <w:r>
        <w:br w:type="page"/>
      </w:r>
    </w:p>
    <w:p w14:paraId="62450F59" w14:textId="5E1F6ED1" w:rsidR="009A3D17" w:rsidRDefault="002D723D" w:rsidP="009A3D17">
      <w:pPr>
        <w:pStyle w:val="Copyhead11Pt"/>
        <w:rPr>
          <w:bCs/>
          <w:lang w:val="fr-FR"/>
        </w:rPr>
      </w:pPr>
      <w:r>
        <w:rPr>
          <w:b w:val="0"/>
          <w:noProof/>
          <w:lang w:val="fr-FR"/>
        </w:rPr>
        <w:lastRenderedPageBreak/>
        <w:drawing>
          <wp:anchor distT="0" distB="0" distL="114300" distR="114300" simplePos="0" relativeHeight="251657216" behindDoc="0" locked="0" layoutInCell="1" allowOverlap="1" wp14:anchorId="20BFAA05" wp14:editId="1064C7D2">
            <wp:simplePos x="0" y="0"/>
            <wp:positionH relativeFrom="margin">
              <wp:posOffset>0</wp:posOffset>
            </wp:positionH>
            <wp:positionV relativeFrom="margin">
              <wp:posOffset>370840</wp:posOffset>
            </wp:positionV>
            <wp:extent cx="2899410" cy="1932305"/>
            <wp:effectExtent l="0" t="0" r="0" b="0"/>
            <wp:wrapNone/>
            <wp:docPr id="117631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9410" cy="193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6272">
        <w:rPr>
          <w:bCs/>
          <w:lang w:val="fr-FR"/>
        </w:rPr>
        <w:t>Images</w:t>
      </w:r>
    </w:p>
    <w:p w14:paraId="69C6C3D4" w14:textId="04DE4591" w:rsidR="003D16D3" w:rsidRDefault="003D16D3" w:rsidP="009A3D17">
      <w:pPr>
        <w:pStyle w:val="Copyhead11Pt"/>
        <w:rPr>
          <w:b w:val="0"/>
          <w:bCs/>
          <w:sz w:val="18"/>
        </w:rPr>
      </w:pPr>
    </w:p>
    <w:p w14:paraId="4181F174" w14:textId="77777777" w:rsidR="002D723D" w:rsidRDefault="002D723D" w:rsidP="009A3D17">
      <w:pPr>
        <w:pStyle w:val="Copyhead11Pt"/>
        <w:rPr>
          <w:b w:val="0"/>
          <w:bCs/>
          <w:sz w:val="18"/>
        </w:rPr>
      </w:pPr>
    </w:p>
    <w:p w14:paraId="557A5720" w14:textId="77777777" w:rsidR="002D723D" w:rsidRDefault="002D723D" w:rsidP="009A3D17">
      <w:pPr>
        <w:pStyle w:val="Copyhead11Pt"/>
        <w:rPr>
          <w:b w:val="0"/>
          <w:bCs/>
          <w:sz w:val="18"/>
        </w:rPr>
      </w:pPr>
    </w:p>
    <w:p w14:paraId="59105C4C" w14:textId="77777777" w:rsidR="002D723D" w:rsidRPr="002D723D" w:rsidRDefault="002D723D" w:rsidP="009A3D17">
      <w:pPr>
        <w:pStyle w:val="Copyhead11Pt"/>
        <w:rPr>
          <w:b w:val="0"/>
          <w:bCs/>
          <w:sz w:val="18"/>
        </w:rPr>
      </w:pPr>
    </w:p>
    <w:p w14:paraId="0E6AAA4B" w14:textId="1C2C766B" w:rsidR="009A3D17" w:rsidRPr="002D723D" w:rsidRDefault="009A3D17" w:rsidP="009A3D17">
      <w:pPr>
        <w:rPr>
          <w:sz w:val="18"/>
          <w:szCs w:val="18"/>
          <w:lang w:val="en-US"/>
        </w:rPr>
      </w:pPr>
    </w:p>
    <w:p w14:paraId="23335C28" w14:textId="7AB1BC85" w:rsidR="00786272" w:rsidRPr="002D723D" w:rsidRDefault="00786272" w:rsidP="009A3D17">
      <w:pPr>
        <w:rPr>
          <w:sz w:val="18"/>
          <w:szCs w:val="18"/>
          <w:lang w:val="en-US"/>
        </w:rPr>
      </w:pPr>
    </w:p>
    <w:p w14:paraId="50E2C5A3" w14:textId="3277DE07" w:rsidR="00B0336D" w:rsidRDefault="0037415A" w:rsidP="00B0336D">
      <w:pPr>
        <w:pStyle w:val="Caption9Pt"/>
        <w:rPr>
          <w:lang w:val="fr-FR"/>
        </w:rPr>
      </w:pPr>
      <w:r w:rsidRPr="00786272">
        <w:t>liebherr-10000-</w:t>
      </w:r>
      <w:r>
        <w:t>xpower-event</w:t>
      </w:r>
      <w:r w:rsidRPr="006D1C19">
        <w:t>.</w:t>
      </w:r>
      <w:r>
        <w:t>jpg</w:t>
      </w:r>
      <w:r w:rsidR="00786272">
        <w:rPr>
          <w:lang w:val="fr-FR"/>
        </w:rPr>
        <w:br/>
        <w:t xml:space="preserve">Des représentants de ZF, </w:t>
      </w:r>
      <w:r w:rsidR="003D16D3">
        <w:rPr>
          <w:lang w:val="fr-FR"/>
        </w:rPr>
        <w:t>du groupe BERGER</w:t>
      </w:r>
      <w:r w:rsidR="00786272">
        <w:rPr>
          <w:lang w:val="fr-FR"/>
        </w:rPr>
        <w:t xml:space="preserve"> et </w:t>
      </w:r>
      <w:r w:rsidR="003D16D3">
        <w:rPr>
          <w:lang w:val="fr-FR"/>
        </w:rPr>
        <w:t xml:space="preserve">du groupe </w:t>
      </w:r>
      <w:proofErr w:type="spellStart"/>
      <w:r w:rsidR="00786272">
        <w:rPr>
          <w:lang w:val="fr-FR"/>
        </w:rPr>
        <w:t>Beutlhauser</w:t>
      </w:r>
      <w:proofErr w:type="spellEnd"/>
      <w:r w:rsidR="00786272">
        <w:rPr>
          <w:lang w:val="fr-FR"/>
        </w:rPr>
        <w:t xml:space="preserve"> se sont rendus à </w:t>
      </w:r>
      <w:proofErr w:type="spellStart"/>
      <w:r w:rsidR="00786272">
        <w:rPr>
          <w:lang w:val="fr-FR"/>
        </w:rPr>
        <w:t>Bischofshofen</w:t>
      </w:r>
      <w:proofErr w:type="spellEnd"/>
      <w:r w:rsidR="00786272">
        <w:rPr>
          <w:lang w:val="fr-FR"/>
        </w:rPr>
        <w:t xml:space="preserve"> pour célébrer cet anniversaire.</w:t>
      </w:r>
    </w:p>
    <w:p w14:paraId="40CBEEC5" w14:textId="458C7EDF" w:rsidR="002D723D" w:rsidRDefault="002D723D" w:rsidP="00B0336D">
      <w:pPr>
        <w:pStyle w:val="Caption9Pt"/>
        <w:rPr>
          <w:lang w:val="en-US"/>
        </w:rPr>
      </w:pPr>
    </w:p>
    <w:p w14:paraId="14F5BA3F" w14:textId="7E1093D9" w:rsidR="002D723D" w:rsidRDefault="002D723D" w:rsidP="00B0336D">
      <w:pPr>
        <w:pStyle w:val="Caption9Pt"/>
        <w:rPr>
          <w:lang w:val="en-US"/>
        </w:rPr>
      </w:pPr>
      <w:r>
        <w:rPr>
          <w:noProof/>
          <w:lang w:val="fr-FR"/>
        </w:rPr>
        <w:drawing>
          <wp:anchor distT="0" distB="0" distL="114300" distR="114300" simplePos="0" relativeHeight="251659264" behindDoc="0" locked="0" layoutInCell="1" allowOverlap="1" wp14:anchorId="5806CE27" wp14:editId="08444FB8">
            <wp:simplePos x="0" y="0"/>
            <wp:positionH relativeFrom="margin">
              <wp:posOffset>2116</wp:posOffset>
            </wp:positionH>
            <wp:positionV relativeFrom="margin">
              <wp:posOffset>3251835</wp:posOffset>
            </wp:positionV>
            <wp:extent cx="2898000" cy="1929600"/>
            <wp:effectExtent l="0" t="0" r="0" b="0"/>
            <wp:wrapNone/>
            <wp:docPr id="155417369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8000" cy="192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85FCA9" w14:textId="7C9F15B4" w:rsidR="003D16D3" w:rsidRPr="008178C8" w:rsidRDefault="003D16D3" w:rsidP="00B0336D">
      <w:pPr>
        <w:pStyle w:val="Caption9Pt"/>
        <w:rPr>
          <w:lang w:val="en-US"/>
        </w:rPr>
      </w:pPr>
    </w:p>
    <w:p w14:paraId="7B461851" w14:textId="2EDF5D69" w:rsidR="00B0336D" w:rsidRPr="008178C8" w:rsidRDefault="00B0336D" w:rsidP="009A3D17">
      <w:pPr>
        <w:pStyle w:val="Caption9Pt"/>
        <w:rPr>
          <w:lang w:val="en-US"/>
        </w:rPr>
      </w:pPr>
    </w:p>
    <w:p w14:paraId="6DDB4FB5" w14:textId="66C178E0" w:rsidR="009A3D17" w:rsidRPr="008178C8" w:rsidRDefault="009A3D17" w:rsidP="009A3D17">
      <w:pPr>
        <w:rPr>
          <w:lang w:val="en-US"/>
        </w:rPr>
      </w:pPr>
    </w:p>
    <w:p w14:paraId="118DC9E5" w14:textId="642538F2" w:rsidR="009A3D17" w:rsidRPr="008178C8" w:rsidRDefault="009A3D17" w:rsidP="009A3D17">
      <w:pPr>
        <w:rPr>
          <w:lang w:val="en-US"/>
        </w:rPr>
      </w:pPr>
    </w:p>
    <w:p w14:paraId="0787027A" w14:textId="4B080FB5" w:rsidR="009A3D17" w:rsidRPr="008178C8" w:rsidRDefault="009A3D17" w:rsidP="009A3D17">
      <w:pPr>
        <w:rPr>
          <w:lang w:val="en-US"/>
        </w:rPr>
      </w:pPr>
    </w:p>
    <w:p w14:paraId="6176C335" w14:textId="44692207" w:rsidR="009A3D17" w:rsidRPr="008178C8" w:rsidRDefault="009A3D17" w:rsidP="009A3D17">
      <w:pPr>
        <w:rPr>
          <w:lang w:val="en-US"/>
        </w:rPr>
      </w:pPr>
    </w:p>
    <w:p w14:paraId="2404E418" w14:textId="776BFDD9" w:rsidR="00786272" w:rsidRPr="008178C8" w:rsidRDefault="00786272" w:rsidP="00D31D1D">
      <w:pPr>
        <w:pStyle w:val="Caption9Pt"/>
        <w:rPr>
          <w:lang w:val="en-US"/>
        </w:rPr>
      </w:pPr>
    </w:p>
    <w:p w14:paraId="1CCA0AA8" w14:textId="6E5A401A" w:rsidR="00D31D1D" w:rsidRDefault="00786272" w:rsidP="00D31D1D">
      <w:pPr>
        <w:pStyle w:val="Caption9Pt"/>
        <w:rPr>
          <w:lang w:val="fr-FR"/>
        </w:rPr>
      </w:pPr>
      <w:r>
        <w:rPr>
          <w:lang w:val="fr-FR"/>
        </w:rPr>
        <w:t>liebherr-10000-transmission-zf.jpg</w:t>
      </w:r>
      <w:r>
        <w:rPr>
          <w:lang w:val="fr-FR"/>
        </w:rPr>
        <w:br/>
        <w:t>La 10 000ème transmission a été signée à la main par le personnel de ZF.</w:t>
      </w:r>
    </w:p>
    <w:p w14:paraId="107851F8" w14:textId="7F8A81E1" w:rsidR="002D723D" w:rsidRDefault="002D723D" w:rsidP="00D31D1D">
      <w:pPr>
        <w:pStyle w:val="Caption9Pt"/>
        <w:rPr>
          <w:lang w:val="en-US"/>
        </w:rPr>
      </w:pPr>
      <w:r>
        <w:rPr>
          <w:noProof/>
          <w:lang w:val="fr-FR"/>
        </w:rPr>
        <w:drawing>
          <wp:anchor distT="0" distB="0" distL="114300" distR="114300" simplePos="0" relativeHeight="251655168" behindDoc="0" locked="0" layoutInCell="1" allowOverlap="1" wp14:anchorId="00F7C141" wp14:editId="249C9657">
            <wp:simplePos x="0" y="0"/>
            <wp:positionH relativeFrom="margin">
              <wp:posOffset>2540</wp:posOffset>
            </wp:positionH>
            <wp:positionV relativeFrom="margin">
              <wp:posOffset>5868670</wp:posOffset>
            </wp:positionV>
            <wp:extent cx="2898000" cy="1933200"/>
            <wp:effectExtent l="0" t="0" r="0" b="0"/>
            <wp:wrapNone/>
            <wp:docPr id="95476355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8000" cy="193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4143F7" w14:textId="7AFAB8A5" w:rsidR="002D723D" w:rsidRPr="008178C8" w:rsidRDefault="002D723D" w:rsidP="00D31D1D">
      <w:pPr>
        <w:pStyle w:val="Caption9Pt"/>
        <w:rPr>
          <w:lang w:val="en-US"/>
        </w:rPr>
      </w:pPr>
    </w:p>
    <w:p w14:paraId="47251159" w14:textId="00FAC5D4" w:rsidR="00D31D1D" w:rsidRPr="002D723D" w:rsidRDefault="00D31D1D" w:rsidP="009A3D17">
      <w:pPr>
        <w:rPr>
          <w:rFonts w:ascii="Arial" w:hAnsi="Arial" w:cs="Arial"/>
          <w:sz w:val="18"/>
          <w:szCs w:val="18"/>
          <w:lang w:val="en-US"/>
        </w:rPr>
      </w:pPr>
    </w:p>
    <w:p w14:paraId="41ECDB1E" w14:textId="200E2ACB" w:rsidR="009A3D17" w:rsidRPr="002D723D" w:rsidRDefault="009A3D17" w:rsidP="009A3D17">
      <w:pPr>
        <w:rPr>
          <w:rFonts w:ascii="Arial" w:hAnsi="Arial" w:cs="Arial"/>
          <w:sz w:val="18"/>
          <w:szCs w:val="18"/>
          <w:lang w:val="en-US"/>
        </w:rPr>
      </w:pPr>
    </w:p>
    <w:p w14:paraId="2A7D67E6" w14:textId="7BFAAFFA" w:rsidR="00D31D1D" w:rsidRPr="002D723D" w:rsidRDefault="00D31D1D" w:rsidP="009A3D17">
      <w:pPr>
        <w:pStyle w:val="Caption9Pt"/>
        <w:rPr>
          <w:lang w:val="en-US"/>
        </w:rPr>
      </w:pPr>
    </w:p>
    <w:p w14:paraId="2910C824" w14:textId="11EE2245" w:rsidR="00D31D1D" w:rsidRPr="002D723D" w:rsidRDefault="00D31D1D" w:rsidP="009A3D17">
      <w:pPr>
        <w:pStyle w:val="Caption9Pt"/>
        <w:rPr>
          <w:lang w:val="en-US"/>
        </w:rPr>
      </w:pPr>
    </w:p>
    <w:p w14:paraId="7F927F7C" w14:textId="62D63AAA" w:rsidR="00D31D1D" w:rsidRPr="002D723D" w:rsidRDefault="00D31D1D" w:rsidP="009A3D17">
      <w:pPr>
        <w:pStyle w:val="Caption9Pt"/>
        <w:rPr>
          <w:lang w:val="en-US"/>
        </w:rPr>
      </w:pPr>
    </w:p>
    <w:p w14:paraId="5BA6B17B" w14:textId="0BE080B5" w:rsidR="00D31D1D" w:rsidRPr="002D723D" w:rsidRDefault="00D31D1D" w:rsidP="009A3D17">
      <w:pPr>
        <w:pStyle w:val="Caption9Pt"/>
        <w:rPr>
          <w:lang w:val="en-US"/>
        </w:rPr>
      </w:pPr>
    </w:p>
    <w:p w14:paraId="16358F0F" w14:textId="5533FDE0" w:rsidR="00D31D1D" w:rsidRPr="002D723D" w:rsidRDefault="00D31D1D" w:rsidP="009A3D17">
      <w:pPr>
        <w:pStyle w:val="Caption9Pt"/>
        <w:rPr>
          <w:lang w:val="en-US"/>
        </w:rPr>
      </w:pPr>
    </w:p>
    <w:p w14:paraId="769B1BFB" w14:textId="770533B3" w:rsidR="00D31D1D" w:rsidRPr="008178C8" w:rsidRDefault="00B0336D" w:rsidP="00D31D1D">
      <w:pPr>
        <w:pStyle w:val="Caption9Pt"/>
        <w:rPr>
          <w:lang w:val="en-US"/>
        </w:rPr>
      </w:pPr>
      <w:proofErr w:type="gramStart"/>
      <w:r>
        <w:rPr>
          <w:lang w:val="fr-FR"/>
        </w:rPr>
        <w:t>liebherr</w:t>
      </w:r>
      <w:proofErr w:type="gramEnd"/>
      <w:r>
        <w:rPr>
          <w:lang w:val="fr-FR"/>
        </w:rPr>
        <w:t>-10000-xpower</w:t>
      </w:r>
      <w:r w:rsidR="0037415A">
        <w:rPr>
          <w:lang w:val="fr-FR"/>
        </w:rPr>
        <w:t>-</w:t>
      </w:r>
      <w:r w:rsidR="0037415A" w:rsidRPr="0037415A">
        <w:t xml:space="preserve"> </w:t>
      </w:r>
      <w:proofErr w:type="spellStart"/>
      <w:r w:rsidR="0037415A" w:rsidRPr="00C64CBF">
        <w:t>anniversary</w:t>
      </w:r>
      <w:proofErr w:type="spellEnd"/>
      <w:r>
        <w:rPr>
          <w:lang w:val="fr-FR"/>
        </w:rPr>
        <w:t>.jpg</w:t>
      </w:r>
      <w:r>
        <w:rPr>
          <w:lang w:val="fr-FR"/>
        </w:rPr>
        <w:br/>
        <w:t xml:space="preserve">La 10 000ème chargeuse sur pneus </w:t>
      </w:r>
      <w:proofErr w:type="spellStart"/>
      <w:r>
        <w:rPr>
          <w:lang w:val="fr-FR"/>
        </w:rPr>
        <w:t>XPower</w:t>
      </w:r>
      <w:proofErr w:type="spellEnd"/>
      <w:r>
        <w:rPr>
          <w:lang w:val="fr-FR"/>
        </w:rPr>
        <w:t xml:space="preserve"> avec son godet au revêtement spécial sur le site de Liebherr, à </w:t>
      </w:r>
      <w:proofErr w:type="spellStart"/>
      <w:r>
        <w:rPr>
          <w:lang w:val="fr-FR"/>
        </w:rPr>
        <w:t>Bischofshofen</w:t>
      </w:r>
      <w:proofErr w:type="spellEnd"/>
      <w:r>
        <w:rPr>
          <w:lang w:val="fr-FR"/>
        </w:rPr>
        <w:t>.</w:t>
      </w:r>
    </w:p>
    <w:p w14:paraId="77629652" w14:textId="3584E397" w:rsidR="002D723D" w:rsidRDefault="002D723D">
      <w:pPr>
        <w:rPr>
          <w:rFonts w:ascii="Arial" w:eastAsiaTheme="minorHAnsi" w:hAnsi="Arial" w:cs="Arial"/>
          <w:sz w:val="18"/>
          <w:szCs w:val="18"/>
          <w:lang w:val="en-US" w:eastAsia="en-US"/>
        </w:rPr>
      </w:pPr>
      <w:r>
        <w:rPr>
          <w:lang w:val="en-US"/>
        </w:rPr>
        <w:br w:type="page"/>
      </w:r>
    </w:p>
    <w:p w14:paraId="759381AD" w14:textId="049565BC" w:rsidR="008B6D0C" w:rsidRDefault="008B6D0C" w:rsidP="00D31D1D">
      <w:pPr>
        <w:pStyle w:val="Caption9Pt"/>
        <w:rPr>
          <w:lang w:val="en-US"/>
        </w:rPr>
      </w:pPr>
      <w:r>
        <w:rPr>
          <w:noProof/>
          <w:lang w:val="fr-FR"/>
        </w:rPr>
        <w:lastRenderedPageBreak/>
        <w:drawing>
          <wp:anchor distT="0" distB="0" distL="114300" distR="114300" simplePos="0" relativeHeight="251664384" behindDoc="0" locked="0" layoutInCell="1" allowOverlap="1" wp14:anchorId="781E12ED" wp14:editId="5B9BA56B">
            <wp:simplePos x="0" y="0"/>
            <wp:positionH relativeFrom="margin">
              <wp:posOffset>12065</wp:posOffset>
            </wp:positionH>
            <wp:positionV relativeFrom="margin">
              <wp:posOffset>123190</wp:posOffset>
            </wp:positionV>
            <wp:extent cx="2898000" cy="1933200"/>
            <wp:effectExtent l="0" t="0" r="0" b="0"/>
            <wp:wrapNone/>
            <wp:docPr id="51312234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8000" cy="193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751B4F" w14:textId="27C9D24C" w:rsidR="00D31D1D" w:rsidRDefault="00D31D1D" w:rsidP="00D31D1D">
      <w:pPr>
        <w:pStyle w:val="Caption9Pt"/>
        <w:rPr>
          <w:lang w:val="en-US"/>
        </w:rPr>
      </w:pPr>
    </w:p>
    <w:p w14:paraId="37BBE3B6" w14:textId="15DF780A" w:rsidR="002D723D" w:rsidRDefault="002D723D" w:rsidP="00D31D1D">
      <w:pPr>
        <w:pStyle w:val="Caption9Pt"/>
        <w:rPr>
          <w:lang w:val="en-US"/>
        </w:rPr>
      </w:pPr>
    </w:p>
    <w:p w14:paraId="4B4A1704" w14:textId="18E00D97" w:rsidR="002D723D" w:rsidRDefault="002D723D" w:rsidP="00D31D1D">
      <w:pPr>
        <w:pStyle w:val="Caption9Pt"/>
        <w:rPr>
          <w:lang w:val="en-US"/>
        </w:rPr>
      </w:pPr>
    </w:p>
    <w:p w14:paraId="3EDB2932" w14:textId="77777777" w:rsidR="002D723D" w:rsidRDefault="002D723D" w:rsidP="00D31D1D">
      <w:pPr>
        <w:pStyle w:val="Caption9Pt"/>
        <w:rPr>
          <w:lang w:val="en-US"/>
        </w:rPr>
      </w:pPr>
    </w:p>
    <w:p w14:paraId="1ACD2460" w14:textId="77777777" w:rsidR="002D723D" w:rsidRDefault="002D723D" w:rsidP="00D31D1D">
      <w:pPr>
        <w:pStyle w:val="Caption9Pt"/>
        <w:rPr>
          <w:lang w:val="en-US"/>
        </w:rPr>
      </w:pPr>
    </w:p>
    <w:p w14:paraId="2E79B7BC" w14:textId="77777777" w:rsidR="002D723D" w:rsidRDefault="002D723D" w:rsidP="00D31D1D">
      <w:pPr>
        <w:pStyle w:val="Caption9Pt"/>
        <w:rPr>
          <w:lang w:val="en-US"/>
        </w:rPr>
      </w:pPr>
    </w:p>
    <w:p w14:paraId="317C56BC" w14:textId="1B9700C8" w:rsidR="002D723D" w:rsidRDefault="002D723D" w:rsidP="00D31D1D">
      <w:pPr>
        <w:pStyle w:val="Caption9Pt"/>
        <w:rPr>
          <w:lang w:val="en-US"/>
        </w:rPr>
      </w:pPr>
    </w:p>
    <w:p w14:paraId="4F621DDE" w14:textId="77777777" w:rsidR="002D723D" w:rsidRDefault="002D723D" w:rsidP="00D31D1D">
      <w:pPr>
        <w:pStyle w:val="Caption9Pt"/>
        <w:rPr>
          <w:lang w:val="en-US"/>
        </w:rPr>
      </w:pPr>
    </w:p>
    <w:p w14:paraId="4AA781E6" w14:textId="3063B987" w:rsidR="00D31D1D" w:rsidRPr="008178C8" w:rsidRDefault="00786272" w:rsidP="00D31D1D">
      <w:pPr>
        <w:pStyle w:val="Caption9Pt"/>
        <w:rPr>
          <w:lang w:val="fr-FR"/>
        </w:rPr>
      </w:pPr>
      <w:r>
        <w:rPr>
          <w:lang w:val="fr-FR"/>
        </w:rPr>
        <w:t>liebherr-10000-transmission-zf-xpower.jpg</w:t>
      </w:r>
      <w:r>
        <w:rPr>
          <w:lang w:val="fr-FR"/>
        </w:rPr>
        <w:br/>
        <w:t xml:space="preserve">La transmission à répartition de puissance ZF avant sa pose dans la machine « anniversaire » </w:t>
      </w:r>
      <w:proofErr w:type="spellStart"/>
      <w:r>
        <w:rPr>
          <w:lang w:val="fr-FR"/>
        </w:rPr>
        <w:t>XPower</w:t>
      </w:r>
      <w:proofErr w:type="spellEnd"/>
      <w:r>
        <w:rPr>
          <w:lang w:val="fr-FR"/>
        </w:rPr>
        <w:t>.</w:t>
      </w:r>
    </w:p>
    <w:p w14:paraId="581A5EF5" w14:textId="77777777" w:rsidR="00D31D1D" w:rsidRPr="008178C8" w:rsidRDefault="00D31D1D" w:rsidP="00D31D1D">
      <w:pPr>
        <w:pStyle w:val="Caption9Pt"/>
        <w:rPr>
          <w:lang w:val="fr-FR"/>
        </w:rPr>
      </w:pPr>
    </w:p>
    <w:p w14:paraId="51248CED" w14:textId="77777777" w:rsidR="00D31D1D" w:rsidRPr="008B6D0C" w:rsidRDefault="00D31D1D" w:rsidP="00D31D1D">
      <w:pPr>
        <w:pStyle w:val="Caption9Pt"/>
        <w:rPr>
          <w:sz w:val="22"/>
          <w:szCs w:val="22"/>
          <w:lang w:val="fr-FR"/>
        </w:rPr>
      </w:pPr>
    </w:p>
    <w:p w14:paraId="28F16666" w14:textId="30B5063C" w:rsidR="00BB5ED8" w:rsidRPr="00C825FE" w:rsidRDefault="00BB5ED8" w:rsidP="00BB5ED8">
      <w:pPr>
        <w:pStyle w:val="Copyhead11Pt"/>
      </w:pPr>
      <w:r>
        <w:rPr>
          <w:bCs/>
          <w:lang w:val="fr-FR"/>
        </w:rPr>
        <w:t>Contact</w:t>
      </w:r>
    </w:p>
    <w:p w14:paraId="13DE3155" w14:textId="7343334A" w:rsidR="00BB5ED8" w:rsidRPr="00C825FE" w:rsidRDefault="00BB5ED8" w:rsidP="00BB5ED8">
      <w:pPr>
        <w:pStyle w:val="Copytext11Pt"/>
      </w:pPr>
      <w:r>
        <w:rPr>
          <w:lang w:val="fr-FR"/>
        </w:rPr>
        <w:t xml:space="preserve">Anna </w:t>
      </w:r>
      <w:proofErr w:type="spellStart"/>
      <w:r>
        <w:rPr>
          <w:lang w:val="fr-FR"/>
        </w:rPr>
        <w:t>Zögernitz</w:t>
      </w:r>
      <w:proofErr w:type="spellEnd"/>
      <w:r>
        <w:rPr>
          <w:lang w:val="fr-FR"/>
        </w:rPr>
        <w:br/>
        <w:t>Marketing et Public Relations</w:t>
      </w:r>
      <w:r>
        <w:rPr>
          <w:lang w:val="fr-FR"/>
        </w:rPr>
        <w:br/>
        <w:t>Téléphone : +43 50 809 12195</w:t>
      </w:r>
      <w:r>
        <w:rPr>
          <w:lang w:val="fr-FR"/>
        </w:rPr>
        <w:br/>
      </w:r>
      <w:proofErr w:type="gramStart"/>
      <w:r>
        <w:rPr>
          <w:lang w:val="fr-FR"/>
        </w:rPr>
        <w:t>E-mail</w:t>
      </w:r>
      <w:proofErr w:type="gramEnd"/>
      <w:r>
        <w:rPr>
          <w:lang w:val="fr-FR"/>
        </w:rPr>
        <w:t> : anna.zoegernitz@liebherr.com</w:t>
      </w:r>
    </w:p>
    <w:p w14:paraId="4E17387C" w14:textId="77777777" w:rsidR="00BB5ED8" w:rsidRPr="008178C8" w:rsidRDefault="00BB5ED8" w:rsidP="00BB5ED8">
      <w:pPr>
        <w:pStyle w:val="Copyhead11Pt"/>
        <w:rPr>
          <w:lang w:val="de-DE"/>
        </w:rPr>
      </w:pPr>
      <w:r>
        <w:rPr>
          <w:bCs/>
          <w:lang w:val="fr-FR"/>
        </w:rPr>
        <w:t>Publié par</w:t>
      </w:r>
    </w:p>
    <w:p w14:paraId="6BDEC622" w14:textId="47ABB691" w:rsidR="00BB5ED8" w:rsidRPr="002D723D" w:rsidRDefault="00BB5ED8" w:rsidP="00BB5ED8">
      <w:pPr>
        <w:pStyle w:val="Copytext11Pt"/>
        <w:rPr>
          <w:rStyle w:val="Hyperlink0"/>
          <w:color w:val="auto"/>
          <w:u w:val="none"/>
        </w:rPr>
      </w:pPr>
      <w:r>
        <w:rPr>
          <w:lang w:val="fr-FR"/>
        </w:rPr>
        <w:t>Liebherr-</w:t>
      </w:r>
      <w:proofErr w:type="spellStart"/>
      <w:r>
        <w:rPr>
          <w:lang w:val="fr-FR"/>
        </w:rPr>
        <w:t>Werk</w:t>
      </w:r>
      <w:proofErr w:type="spellEnd"/>
      <w:r>
        <w:rPr>
          <w:lang w:val="fr-FR"/>
        </w:rPr>
        <w:t xml:space="preserve"> </w:t>
      </w:r>
      <w:proofErr w:type="spellStart"/>
      <w:r>
        <w:rPr>
          <w:lang w:val="fr-FR"/>
        </w:rPr>
        <w:t>Bischofshofen</w:t>
      </w:r>
      <w:proofErr w:type="spellEnd"/>
      <w:r>
        <w:rPr>
          <w:lang w:val="fr-FR"/>
        </w:rPr>
        <w:t xml:space="preserve"> </w:t>
      </w:r>
      <w:proofErr w:type="spellStart"/>
      <w:r>
        <w:rPr>
          <w:lang w:val="fr-FR"/>
        </w:rPr>
        <w:t>GmbH</w:t>
      </w:r>
      <w:proofErr w:type="spellEnd"/>
      <w:r>
        <w:rPr>
          <w:lang w:val="fr-FR"/>
        </w:rPr>
        <w:br/>
      </w:r>
      <w:proofErr w:type="spellStart"/>
      <w:r>
        <w:rPr>
          <w:lang w:val="fr-FR"/>
        </w:rPr>
        <w:t>Bischofshofen</w:t>
      </w:r>
      <w:proofErr w:type="spellEnd"/>
      <w:r>
        <w:rPr>
          <w:lang w:val="fr-FR"/>
        </w:rPr>
        <w:t>/Autriche</w:t>
      </w:r>
      <w:r>
        <w:rPr>
          <w:lang w:val="fr-FR"/>
        </w:rPr>
        <w:br/>
      </w:r>
      <w:r w:rsidRPr="002D723D">
        <w:rPr>
          <w:rStyle w:val="Hyperlink0"/>
          <w:color w:val="auto"/>
          <w:u w:val="none"/>
          <w:lang w:val="fr-FR"/>
        </w:rPr>
        <w:t>www.liebherr.com</w:t>
      </w:r>
    </w:p>
    <w:sectPr w:rsidR="00BB5ED8" w:rsidRPr="002D723D"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D5B37" w14:textId="77777777" w:rsidR="00DE61BF" w:rsidRDefault="00DE61BF" w:rsidP="00B81ED6">
      <w:pPr>
        <w:spacing w:after="0" w:line="240" w:lineRule="auto"/>
      </w:pPr>
      <w:r>
        <w:separator/>
      </w:r>
    </w:p>
  </w:endnote>
  <w:endnote w:type="continuationSeparator" w:id="0">
    <w:p w14:paraId="0604A1AF" w14:textId="77777777" w:rsidR="00DE61BF" w:rsidRDefault="00DE61B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A9EA5" w14:textId="21EADEBC" w:rsidR="00DF40C0" w:rsidRPr="00E847CC" w:rsidRDefault="0093605C" w:rsidP="00E847CC">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37415A">
      <w:rPr>
        <w:rFonts w:ascii="Arial" w:hAnsi="Arial" w:cs="Arial"/>
        <w:noProof/>
        <w:lang w:val="fr-FR"/>
      </w:rPr>
      <w:instrText>5</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37415A">
      <w:rPr>
        <w:rFonts w:ascii="Arial" w:hAnsi="Arial" w:cs="Arial"/>
        <w:noProof/>
        <w:lang w:val="fr-FR"/>
      </w:rPr>
      <w:instrText>5</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37415A">
      <w:rPr>
        <w:rFonts w:ascii="Arial" w:hAnsi="Arial" w:cs="Arial"/>
        <w:noProof/>
        <w:lang w:val="fr-FR"/>
      </w:rPr>
      <w:instrText>5</w:instrText>
    </w:r>
    <w:r>
      <w:rPr>
        <w:rFonts w:ascii="Arial" w:hAnsi="Arial" w:cs="Arial"/>
        <w:noProof/>
        <w:lang w:val="fr-FR"/>
      </w:rPr>
      <w:fldChar w:fldCharType="end"/>
    </w:r>
    <w:r>
      <w:rPr>
        <w:rFonts w:ascii="Arial" w:hAnsi="Arial" w:cs="Arial"/>
        <w:lang w:val="fr-FR"/>
      </w:rPr>
      <w:instrText xml:space="preserve">" "" </w:instrText>
    </w:r>
    <w:r w:rsidR="0037415A">
      <w:rPr>
        <w:rFonts w:ascii="Arial" w:hAnsi="Arial" w:cs="Arial"/>
        <w:lang w:val="fr-FR"/>
      </w:rPr>
      <w:fldChar w:fldCharType="separate"/>
    </w:r>
    <w:r w:rsidR="0037415A">
      <w:rPr>
        <w:rFonts w:ascii="Arial" w:hAnsi="Arial" w:cs="Arial"/>
        <w:noProof/>
        <w:lang w:val="fr-FR"/>
      </w:rPr>
      <w:t>5/5</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A2AB7" w14:textId="77777777" w:rsidR="00DE61BF" w:rsidRDefault="00DE61BF" w:rsidP="00B81ED6">
      <w:pPr>
        <w:spacing w:after="0" w:line="240" w:lineRule="auto"/>
      </w:pPr>
      <w:r>
        <w:separator/>
      </w:r>
    </w:p>
  </w:footnote>
  <w:footnote w:type="continuationSeparator" w:id="0">
    <w:p w14:paraId="15056873" w14:textId="77777777" w:rsidR="00DE61BF" w:rsidRDefault="00DE61B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705D" w14:textId="77777777" w:rsidR="00E847CC" w:rsidRDefault="00E847CC">
    <w:pPr>
      <w:pStyle w:val="Kopfzeile"/>
    </w:pPr>
    <w:r>
      <w:rPr>
        <w:lang w:val="fr-FR"/>
      </w:rPr>
      <w:tab/>
    </w:r>
    <w:r>
      <w:rPr>
        <w:lang w:val="fr-FR"/>
      </w:rPr>
      <w:tab/>
    </w:r>
    <w:r>
      <w:rPr>
        <w:lang w:val="fr-FR"/>
      </w:rPr>
      <w:ptab w:relativeTo="margin" w:alignment="right" w:leader="none"/>
    </w:r>
    <w:r>
      <w:rPr>
        <w:noProof/>
        <w:lang w:val="fr-FR"/>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fr-FR"/>
      </w:rPr>
      <w:tab/>
    </w:r>
    <w:r>
      <w:rPr>
        <w:lang w:val="fr-FR"/>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DCB5B2A"/>
    <w:multiLevelType w:val="multilevel"/>
    <w:tmpl w:val="51A8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6E67147"/>
    <w:multiLevelType w:val="hybridMultilevel"/>
    <w:tmpl w:val="E2046794"/>
    <w:lvl w:ilvl="0" w:tplc="581A407E">
      <w:start w:val="1"/>
      <w:numFmt w:val="bullet"/>
      <w:lvlText w:val="−"/>
      <w:lvlJc w:val="left"/>
      <w:pPr>
        <w:ind w:left="360" w:hanging="360"/>
      </w:pPr>
      <w:rPr>
        <w:rFonts w:ascii="Liebherr Text Office" w:hAnsi="Liebherr Text Office"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779143C5"/>
    <w:multiLevelType w:val="multilevel"/>
    <w:tmpl w:val="19B2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568728">
    <w:abstractNumId w:val="0"/>
  </w:num>
  <w:num w:numId="2" w16cid:durableId="1836148906">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060011769">
    <w:abstractNumId w:val="2"/>
  </w:num>
  <w:num w:numId="4" w16cid:durableId="172914665">
    <w:abstractNumId w:val="5"/>
  </w:num>
  <w:num w:numId="5" w16cid:durableId="1812675595">
    <w:abstractNumId w:val="1"/>
  </w:num>
  <w:num w:numId="6" w16cid:durableId="1013186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EDC"/>
    <w:rsid w:val="0000372B"/>
    <w:rsid w:val="00015182"/>
    <w:rsid w:val="0001541E"/>
    <w:rsid w:val="00020001"/>
    <w:rsid w:val="00021FD1"/>
    <w:rsid w:val="00026B0A"/>
    <w:rsid w:val="00031058"/>
    <w:rsid w:val="00032AEE"/>
    <w:rsid w:val="00033002"/>
    <w:rsid w:val="00034B0C"/>
    <w:rsid w:val="000373CE"/>
    <w:rsid w:val="000438AD"/>
    <w:rsid w:val="0004422A"/>
    <w:rsid w:val="00047587"/>
    <w:rsid w:val="00051763"/>
    <w:rsid w:val="0005232D"/>
    <w:rsid w:val="00053ADB"/>
    <w:rsid w:val="000579FC"/>
    <w:rsid w:val="00061A30"/>
    <w:rsid w:val="00066E54"/>
    <w:rsid w:val="00081536"/>
    <w:rsid w:val="0008531D"/>
    <w:rsid w:val="00086DA1"/>
    <w:rsid w:val="00094384"/>
    <w:rsid w:val="000A21EC"/>
    <w:rsid w:val="000A3304"/>
    <w:rsid w:val="000A4025"/>
    <w:rsid w:val="000A5FFA"/>
    <w:rsid w:val="000A695E"/>
    <w:rsid w:val="000B0965"/>
    <w:rsid w:val="000B2FE4"/>
    <w:rsid w:val="000B7D83"/>
    <w:rsid w:val="000C0E24"/>
    <w:rsid w:val="000D030E"/>
    <w:rsid w:val="000D0E79"/>
    <w:rsid w:val="000D1E8C"/>
    <w:rsid w:val="000E0005"/>
    <w:rsid w:val="000E0EF4"/>
    <w:rsid w:val="000E1770"/>
    <w:rsid w:val="000E3C3F"/>
    <w:rsid w:val="000F0BA9"/>
    <w:rsid w:val="000F0C55"/>
    <w:rsid w:val="000F327B"/>
    <w:rsid w:val="00101D18"/>
    <w:rsid w:val="00104901"/>
    <w:rsid w:val="00112420"/>
    <w:rsid w:val="00114220"/>
    <w:rsid w:val="001154A0"/>
    <w:rsid w:val="00116239"/>
    <w:rsid w:val="00121A2E"/>
    <w:rsid w:val="0012619A"/>
    <w:rsid w:val="00127A3B"/>
    <w:rsid w:val="001320C2"/>
    <w:rsid w:val="00134E12"/>
    <w:rsid w:val="001419B4"/>
    <w:rsid w:val="00143BCA"/>
    <w:rsid w:val="00145DB7"/>
    <w:rsid w:val="001474FE"/>
    <w:rsid w:val="0015219A"/>
    <w:rsid w:val="00174108"/>
    <w:rsid w:val="00176585"/>
    <w:rsid w:val="00181915"/>
    <w:rsid w:val="001842E0"/>
    <w:rsid w:val="00193D24"/>
    <w:rsid w:val="0019716D"/>
    <w:rsid w:val="001A1AD7"/>
    <w:rsid w:val="001A3339"/>
    <w:rsid w:val="001A4E8F"/>
    <w:rsid w:val="001B0F2A"/>
    <w:rsid w:val="001B47B9"/>
    <w:rsid w:val="001B4E54"/>
    <w:rsid w:val="001C29DD"/>
    <w:rsid w:val="001C579C"/>
    <w:rsid w:val="001D12E6"/>
    <w:rsid w:val="001D35D7"/>
    <w:rsid w:val="001D6D77"/>
    <w:rsid w:val="001E06D0"/>
    <w:rsid w:val="001E1142"/>
    <w:rsid w:val="001E1BAD"/>
    <w:rsid w:val="001E2185"/>
    <w:rsid w:val="001E5FE5"/>
    <w:rsid w:val="001F106B"/>
    <w:rsid w:val="001F1A6A"/>
    <w:rsid w:val="001F2B26"/>
    <w:rsid w:val="002026B0"/>
    <w:rsid w:val="00226535"/>
    <w:rsid w:val="00230E04"/>
    <w:rsid w:val="002403A2"/>
    <w:rsid w:val="00242303"/>
    <w:rsid w:val="00246CAE"/>
    <w:rsid w:val="002471A5"/>
    <w:rsid w:val="00251050"/>
    <w:rsid w:val="002526D6"/>
    <w:rsid w:val="00270418"/>
    <w:rsid w:val="00276951"/>
    <w:rsid w:val="0028152C"/>
    <w:rsid w:val="002818AA"/>
    <w:rsid w:val="00283244"/>
    <w:rsid w:val="002843CC"/>
    <w:rsid w:val="002847D2"/>
    <w:rsid w:val="00291AC4"/>
    <w:rsid w:val="00293A01"/>
    <w:rsid w:val="00294F91"/>
    <w:rsid w:val="002A7829"/>
    <w:rsid w:val="002B203B"/>
    <w:rsid w:val="002C1CD8"/>
    <w:rsid w:val="002C3350"/>
    <w:rsid w:val="002C7803"/>
    <w:rsid w:val="002D723D"/>
    <w:rsid w:val="002E09F4"/>
    <w:rsid w:val="002E447D"/>
    <w:rsid w:val="00304561"/>
    <w:rsid w:val="00306D7C"/>
    <w:rsid w:val="00312B44"/>
    <w:rsid w:val="003222BE"/>
    <w:rsid w:val="00324218"/>
    <w:rsid w:val="00325953"/>
    <w:rsid w:val="00327624"/>
    <w:rsid w:val="0033232A"/>
    <w:rsid w:val="00334E42"/>
    <w:rsid w:val="00340787"/>
    <w:rsid w:val="00345C29"/>
    <w:rsid w:val="003524D2"/>
    <w:rsid w:val="003540D8"/>
    <w:rsid w:val="00355C2C"/>
    <w:rsid w:val="0037415A"/>
    <w:rsid w:val="00374C6E"/>
    <w:rsid w:val="00375B85"/>
    <w:rsid w:val="00377295"/>
    <w:rsid w:val="00380880"/>
    <w:rsid w:val="003811F9"/>
    <w:rsid w:val="00382D32"/>
    <w:rsid w:val="00383841"/>
    <w:rsid w:val="00386216"/>
    <w:rsid w:val="003936A6"/>
    <w:rsid w:val="003955A4"/>
    <w:rsid w:val="00397C2E"/>
    <w:rsid w:val="003A355F"/>
    <w:rsid w:val="003A71EA"/>
    <w:rsid w:val="003B2F35"/>
    <w:rsid w:val="003B3766"/>
    <w:rsid w:val="003B72D8"/>
    <w:rsid w:val="003C156F"/>
    <w:rsid w:val="003C2B2B"/>
    <w:rsid w:val="003C57D3"/>
    <w:rsid w:val="003C6245"/>
    <w:rsid w:val="003D16D3"/>
    <w:rsid w:val="003D3035"/>
    <w:rsid w:val="003E0DF3"/>
    <w:rsid w:val="003E1544"/>
    <w:rsid w:val="003E2EC4"/>
    <w:rsid w:val="003E4101"/>
    <w:rsid w:val="003E4284"/>
    <w:rsid w:val="003E5383"/>
    <w:rsid w:val="003E69B2"/>
    <w:rsid w:val="003F2DF1"/>
    <w:rsid w:val="003F5541"/>
    <w:rsid w:val="00402D10"/>
    <w:rsid w:val="00407F90"/>
    <w:rsid w:val="0041404B"/>
    <w:rsid w:val="004158F4"/>
    <w:rsid w:val="004162CE"/>
    <w:rsid w:val="00420976"/>
    <w:rsid w:val="00422051"/>
    <w:rsid w:val="00423807"/>
    <w:rsid w:val="00424B87"/>
    <w:rsid w:val="004250FD"/>
    <w:rsid w:val="00426639"/>
    <w:rsid w:val="00445DCC"/>
    <w:rsid w:val="00446446"/>
    <w:rsid w:val="00457D0F"/>
    <w:rsid w:val="00460510"/>
    <w:rsid w:val="004629B0"/>
    <w:rsid w:val="004633A4"/>
    <w:rsid w:val="00463669"/>
    <w:rsid w:val="00465AFA"/>
    <w:rsid w:val="00465C31"/>
    <w:rsid w:val="00466774"/>
    <w:rsid w:val="004704B7"/>
    <w:rsid w:val="00470503"/>
    <w:rsid w:val="00470E52"/>
    <w:rsid w:val="00477BB6"/>
    <w:rsid w:val="0049002E"/>
    <w:rsid w:val="004918BB"/>
    <w:rsid w:val="00493F7D"/>
    <w:rsid w:val="00496A1F"/>
    <w:rsid w:val="00497D0F"/>
    <w:rsid w:val="004A164A"/>
    <w:rsid w:val="004A4E4E"/>
    <w:rsid w:val="004A77E9"/>
    <w:rsid w:val="004B0358"/>
    <w:rsid w:val="004B0411"/>
    <w:rsid w:val="004B06F5"/>
    <w:rsid w:val="004B7D33"/>
    <w:rsid w:val="004C06BD"/>
    <w:rsid w:val="004C0728"/>
    <w:rsid w:val="004C669D"/>
    <w:rsid w:val="004D2431"/>
    <w:rsid w:val="004D3896"/>
    <w:rsid w:val="004D494F"/>
    <w:rsid w:val="004D6B15"/>
    <w:rsid w:val="004E3145"/>
    <w:rsid w:val="004E38D5"/>
    <w:rsid w:val="004E3997"/>
    <w:rsid w:val="004E64BF"/>
    <w:rsid w:val="004F076E"/>
    <w:rsid w:val="004F6F83"/>
    <w:rsid w:val="004F7C29"/>
    <w:rsid w:val="00502295"/>
    <w:rsid w:val="0050304F"/>
    <w:rsid w:val="00511D05"/>
    <w:rsid w:val="0052058A"/>
    <w:rsid w:val="00521416"/>
    <w:rsid w:val="00524183"/>
    <w:rsid w:val="0052633A"/>
    <w:rsid w:val="00537BA7"/>
    <w:rsid w:val="00540F9C"/>
    <w:rsid w:val="00545C73"/>
    <w:rsid w:val="00550BB2"/>
    <w:rsid w:val="00554F08"/>
    <w:rsid w:val="005554CD"/>
    <w:rsid w:val="00556698"/>
    <w:rsid w:val="00566E29"/>
    <w:rsid w:val="005715A2"/>
    <w:rsid w:val="00571D17"/>
    <w:rsid w:val="0057368C"/>
    <w:rsid w:val="00574B72"/>
    <w:rsid w:val="005777D0"/>
    <w:rsid w:val="0058075D"/>
    <w:rsid w:val="0058092E"/>
    <w:rsid w:val="005810E4"/>
    <w:rsid w:val="00584109"/>
    <w:rsid w:val="005944C1"/>
    <w:rsid w:val="005953A4"/>
    <w:rsid w:val="005A1734"/>
    <w:rsid w:val="005A260B"/>
    <w:rsid w:val="005A3E64"/>
    <w:rsid w:val="005A56EC"/>
    <w:rsid w:val="005B233A"/>
    <w:rsid w:val="005B35BD"/>
    <w:rsid w:val="005B491E"/>
    <w:rsid w:val="005C0BF6"/>
    <w:rsid w:val="005D0393"/>
    <w:rsid w:val="005D3087"/>
    <w:rsid w:val="005F1148"/>
    <w:rsid w:val="005F18B6"/>
    <w:rsid w:val="005F339A"/>
    <w:rsid w:val="005F7A4E"/>
    <w:rsid w:val="00603053"/>
    <w:rsid w:val="006104E1"/>
    <w:rsid w:val="0061510C"/>
    <w:rsid w:val="00616778"/>
    <w:rsid w:val="0062209D"/>
    <w:rsid w:val="00622A60"/>
    <w:rsid w:val="006264C7"/>
    <w:rsid w:val="006309CF"/>
    <w:rsid w:val="0063227D"/>
    <w:rsid w:val="00636AA8"/>
    <w:rsid w:val="00637E3A"/>
    <w:rsid w:val="00640F3B"/>
    <w:rsid w:val="00643B88"/>
    <w:rsid w:val="00647853"/>
    <w:rsid w:val="00650537"/>
    <w:rsid w:val="00652E53"/>
    <w:rsid w:val="00654BFC"/>
    <w:rsid w:val="00656C70"/>
    <w:rsid w:val="00657B75"/>
    <w:rsid w:val="006630C0"/>
    <w:rsid w:val="00664410"/>
    <w:rsid w:val="00665ADC"/>
    <w:rsid w:val="00666DA8"/>
    <w:rsid w:val="006771A9"/>
    <w:rsid w:val="006A58F2"/>
    <w:rsid w:val="006B3CE7"/>
    <w:rsid w:val="006B78F9"/>
    <w:rsid w:val="006C36EC"/>
    <w:rsid w:val="006C4B92"/>
    <w:rsid w:val="006C5B99"/>
    <w:rsid w:val="006D1C19"/>
    <w:rsid w:val="006D3884"/>
    <w:rsid w:val="006D48BA"/>
    <w:rsid w:val="006E1E1F"/>
    <w:rsid w:val="006E2268"/>
    <w:rsid w:val="006E319E"/>
    <w:rsid w:val="006E4083"/>
    <w:rsid w:val="006E6756"/>
    <w:rsid w:val="006F26E7"/>
    <w:rsid w:val="006F3E43"/>
    <w:rsid w:val="006F5E50"/>
    <w:rsid w:val="007015BA"/>
    <w:rsid w:val="007206EC"/>
    <w:rsid w:val="00724463"/>
    <w:rsid w:val="007248A8"/>
    <w:rsid w:val="00730B76"/>
    <w:rsid w:val="007318AE"/>
    <w:rsid w:val="00732F5B"/>
    <w:rsid w:val="00733837"/>
    <w:rsid w:val="00741C24"/>
    <w:rsid w:val="00747169"/>
    <w:rsid w:val="007577B6"/>
    <w:rsid w:val="007609F4"/>
    <w:rsid w:val="00761197"/>
    <w:rsid w:val="00771E5C"/>
    <w:rsid w:val="007766B7"/>
    <w:rsid w:val="00780828"/>
    <w:rsid w:val="00786272"/>
    <w:rsid w:val="00786905"/>
    <w:rsid w:val="00790729"/>
    <w:rsid w:val="00794D10"/>
    <w:rsid w:val="0079524D"/>
    <w:rsid w:val="007955D2"/>
    <w:rsid w:val="007A646D"/>
    <w:rsid w:val="007B2CEB"/>
    <w:rsid w:val="007C2DD9"/>
    <w:rsid w:val="007C4061"/>
    <w:rsid w:val="007D1A2A"/>
    <w:rsid w:val="007D28FE"/>
    <w:rsid w:val="007D3865"/>
    <w:rsid w:val="007E15C2"/>
    <w:rsid w:val="007E45E1"/>
    <w:rsid w:val="007E5E9C"/>
    <w:rsid w:val="007E6B4C"/>
    <w:rsid w:val="007F0ED0"/>
    <w:rsid w:val="007F1950"/>
    <w:rsid w:val="007F2586"/>
    <w:rsid w:val="007F7288"/>
    <w:rsid w:val="008010C6"/>
    <w:rsid w:val="008055E1"/>
    <w:rsid w:val="00810757"/>
    <w:rsid w:val="00814019"/>
    <w:rsid w:val="008164B7"/>
    <w:rsid w:val="008178C8"/>
    <w:rsid w:val="00824226"/>
    <w:rsid w:val="00830200"/>
    <w:rsid w:val="008378A1"/>
    <w:rsid w:val="00837F37"/>
    <w:rsid w:val="008464D8"/>
    <w:rsid w:val="0084685D"/>
    <w:rsid w:val="008564FA"/>
    <w:rsid w:val="00857477"/>
    <w:rsid w:val="00862AB0"/>
    <w:rsid w:val="008779E4"/>
    <w:rsid w:val="008816AB"/>
    <w:rsid w:val="00881CCD"/>
    <w:rsid w:val="0088423F"/>
    <w:rsid w:val="0088443D"/>
    <w:rsid w:val="00884905"/>
    <w:rsid w:val="00884F7D"/>
    <w:rsid w:val="00887B22"/>
    <w:rsid w:val="008B3899"/>
    <w:rsid w:val="008B6D0C"/>
    <w:rsid w:val="008C2251"/>
    <w:rsid w:val="008C51A9"/>
    <w:rsid w:val="008E0AB9"/>
    <w:rsid w:val="008E30D5"/>
    <w:rsid w:val="008F7AB5"/>
    <w:rsid w:val="009169F9"/>
    <w:rsid w:val="009214CD"/>
    <w:rsid w:val="00921623"/>
    <w:rsid w:val="00925E71"/>
    <w:rsid w:val="00927651"/>
    <w:rsid w:val="0093605C"/>
    <w:rsid w:val="00940330"/>
    <w:rsid w:val="00943AEB"/>
    <w:rsid w:val="009442DB"/>
    <w:rsid w:val="0095214B"/>
    <w:rsid w:val="00953CCC"/>
    <w:rsid w:val="00965077"/>
    <w:rsid w:val="00967FED"/>
    <w:rsid w:val="00973FAC"/>
    <w:rsid w:val="009742CE"/>
    <w:rsid w:val="009805DF"/>
    <w:rsid w:val="009863B1"/>
    <w:rsid w:val="00987B94"/>
    <w:rsid w:val="009900F5"/>
    <w:rsid w:val="009959D1"/>
    <w:rsid w:val="009975C6"/>
    <w:rsid w:val="00997E7B"/>
    <w:rsid w:val="009A04E4"/>
    <w:rsid w:val="009A3D17"/>
    <w:rsid w:val="009B59BD"/>
    <w:rsid w:val="009C101D"/>
    <w:rsid w:val="009D27F2"/>
    <w:rsid w:val="009E0274"/>
    <w:rsid w:val="009F0A98"/>
    <w:rsid w:val="009F22F0"/>
    <w:rsid w:val="009F418F"/>
    <w:rsid w:val="009F4B1D"/>
    <w:rsid w:val="00A01D96"/>
    <w:rsid w:val="00A075E2"/>
    <w:rsid w:val="00A07775"/>
    <w:rsid w:val="00A1061B"/>
    <w:rsid w:val="00A12382"/>
    <w:rsid w:val="00A17A5D"/>
    <w:rsid w:val="00A20395"/>
    <w:rsid w:val="00A261BF"/>
    <w:rsid w:val="00A30554"/>
    <w:rsid w:val="00A32725"/>
    <w:rsid w:val="00A36022"/>
    <w:rsid w:val="00A42926"/>
    <w:rsid w:val="00A45421"/>
    <w:rsid w:val="00A460F2"/>
    <w:rsid w:val="00A55B49"/>
    <w:rsid w:val="00A57A4C"/>
    <w:rsid w:val="00A65908"/>
    <w:rsid w:val="00A76ACB"/>
    <w:rsid w:val="00A76C61"/>
    <w:rsid w:val="00A927DF"/>
    <w:rsid w:val="00A96204"/>
    <w:rsid w:val="00A971A4"/>
    <w:rsid w:val="00A97D7C"/>
    <w:rsid w:val="00AA3166"/>
    <w:rsid w:val="00AA3EBD"/>
    <w:rsid w:val="00AB1BD2"/>
    <w:rsid w:val="00AB2E26"/>
    <w:rsid w:val="00AC0291"/>
    <w:rsid w:val="00AC2129"/>
    <w:rsid w:val="00AC6235"/>
    <w:rsid w:val="00AD0F5F"/>
    <w:rsid w:val="00AD493E"/>
    <w:rsid w:val="00AE3607"/>
    <w:rsid w:val="00AE6D09"/>
    <w:rsid w:val="00AE71A4"/>
    <w:rsid w:val="00AF1F99"/>
    <w:rsid w:val="00AF3C7F"/>
    <w:rsid w:val="00AF3DE1"/>
    <w:rsid w:val="00B000F4"/>
    <w:rsid w:val="00B0336D"/>
    <w:rsid w:val="00B068D0"/>
    <w:rsid w:val="00B146DB"/>
    <w:rsid w:val="00B15800"/>
    <w:rsid w:val="00B17705"/>
    <w:rsid w:val="00B265E2"/>
    <w:rsid w:val="00B27F24"/>
    <w:rsid w:val="00B31360"/>
    <w:rsid w:val="00B31639"/>
    <w:rsid w:val="00B31B7E"/>
    <w:rsid w:val="00B41AB2"/>
    <w:rsid w:val="00B42E64"/>
    <w:rsid w:val="00B44B17"/>
    <w:rsid w:val="00B45F36"/>
    <w:rsid w:val="00B465EB"/>
    <w:rsid w:val="00B64D33"/>
    <w:rsid w:val="00B65006"/>
    <w:rsid w:val="00B67A61"/>
    <w:rsid w:val="00B71A45"/>
    <w:rsid w:val="00B75C0D"/>
    <w:rsid w:val="00B81ED6"/>
    <w:rsid w:val="00B82279"/>
    <w:rsid w:val="00B84025"/>
    <w:rsid w:val="00B84101"/>
    <w:rsid w:val="00B92936"/>
    <w:rsid w:val="00B950F8"/>
    <w:rsid w:val="00BA29AB"/>
    <w:rsid w:val="00BA2A6B"/>
    <w:rsid w:val="00BA2CD8"/>
    <w:rsid w:val="00BA4089"/>
    <w:rsid w:val="00BB0BFF"/>
    <w:rsid w:val="00BB5ED8"/>
    <w:rsid w:val="00BB7389"/>
    <w:rsid w:val="00BB76D1"/>
    <w:rsid w:val="00BC4BEA"/>
    <w:rsid w:val="00BD7045"/>
    <w:rsid w:val="00BE1539"/>
    <w:rsid w:val="00BF1BB0"/>
    <w:rsid w:val="00BF4B4F"/>
    <w:rsid w:val="00C057DC"/>
    <w:rsid w:val="00C07707"/>
    <w:rsid w:val="00C24FC5"/>
    <w:rsid w:val="00C342EF"/>
    <w:rsid w:val="00C37C3F"/>
    <w:rsid w:val="00C4222B"/>
    <w:rsid w:val="00C464EC"/>
    <w:rsid w:val="00C51E03"/>
    <w:rsid w:val="00C521A4"/>
    <w:rsid w:val="00C576F6"/>
    <w:rsid w:val="00C77574"/>
    <w:rsid w:val="00C9118B"/>
    <w:rsid w:val="00C9176A"/>
    <w:rsid w:val="00C9232D"/>
    <w:rsid w:val="00C9733F"/>
    <w:rsid w:val="00CA0285"/>
    <w:rsid w:val="00CA2FBB"/>
    <w:rsid w:val="00CA5BD0"/>
    <w:rsid w:val="00CA6307"/>
    <w:rsid w:val="00CA6DB2"/>
    <w:rsid w:val="00CA721D"/>
    <w:rsid w:val="00CB057E"/>
    <w:rsid w:val="00CC0686"/>
    <w:rsid w:val="00CC1E31"/>
    <w:rsid w:val="00CC2B8D"/>
    <w:rsid w:val="00CC52CF"/>
    <w:rsid w:val="00CD10F7"/>
    <w:rsid w:val="00CD15EF"/>
    <w:rsid w:val="00CD17C9"/>
    <w:rsid w:val="00CD360A"/>
    <w:rsid w:val="00CD40FC"/>
    <w:rsid w:val="00CE24D2"/>
    <w:rsid w:val="00CF0DE9"/>
    <w:rsid w:val="00CF6C8E"/>
    <w:rsid w:val="00D06F42"/>
    <w:rsid w:val="00D15C78"/>
    <w:rsid w:val="00D16E1E"/>
    <w:rsid w:val="00D23C5D"/>
    <w:rsid w:val="00D269E4"/>
    <w:rsid w:val="00D31D1D"/>
    <w:rsid w:val="00D33075"/>
    <w:rsid w:val="00D415FF"/>
    <w:rsid w:val="00D41F38"/>
    <w:rsid w:val="00D44843"/>
    <w:rsid w:val="00D449E9"/>
    <w:rsid w:val="00D44B8E"/>
    <w:rsid w:val="00D51707"/>
    <w:rsid w:val="00D52362"/>
    <w:rsid w:val="00D63B50"/>
    <w:rsid w:val="00D65FB2"/>
    <w:rsid w:val="00D67E93"/>
    <w:rsid w:val="00D73EE7"/>
    <w:rsid w:val="00D839A7"/>
    <w:rsid w:val="00D96926"/>
    <w:rsid w:val="00D970B1"/>
    <w:rsid w:val="00DA311A"/>
    <w:rsid w:val="00DA336F"/>
    <w:rsid w:val="00DA61CA"/>
    <w:rsid w:val="00DA670C"/>
    <w:rsid w:val="00DB62CE"/>
    <w:rsid w:val="00DC2502"/>
    <w:rsid w:val="00DC36DB"/>
    <w:rsid w:val="00DC69AA"/>
    <w:rsid w:val="00DD129D"/>
    <w:rsid w:val="00DD1718"/>
    <w:rsid w:val="00DD2731"/>
    <w:rsid w:val="00DD3CF2"/>
    <w:rsid w:val="00DD6FBF"/>
    <w:rsid w:val="00DE13DA"/>
    <w:rsid w:val="00DE56AD"/>
    <w:rsid w:val="00DE61BF"/>
    <w:rsid w:val="00DF21D0"/>
    <w:rsid w:val="00DF40C0"/>
    <w:rsid w:val="00DF4488"/>
    <w:rsid w:val="00DF4B75"/>
    <w:rsid w:val="00DF5FD4"/>
    <w:rsid w:val="00DF60C7"/>
    <w:rsid w:val="00DF6977"/>
    <w:rsid w:val="00E01750"/>
    <w:rsid w:val="00E01E5A"/>
    <w:rsid w:val="00E02F46"/>
    <w:rsid w:val="00E04517"/>
    <w:rsid w:val="00E14CC8"/>
    <w:rsid w:val="00E24C93"/>
    <w:rsid w:val="00E260E6"/>
    <w:rsid w:val="00E31241"/>
    <w:rsid w:val="00E32363"/>
    <w:rsid w:val="00E36920"/>
    <w:rsid w:val="00E4229B"/>
    <w:rsid w:val="00E43EEC"/>
    <w:rsid w:val="00E478E1"/>
    <w:rsid w:val="00E53029"/>
    <w:rsid w:val="00E61DF9"/>
    <w:rsid w:val="00E664DA"/>
    <w:rsid w:val="00E72846"/>
    <w:rsid w:val="00E75AC1"/>
    <w:rsid w:val="00E761FD"/>
    <w:rsid w:val="00E847CC"/>
    <w:rsid w:val="00E87043"/>
    <w:rsid w:val="00E8781F"/>
    <w:rsid w:val="00E8789E"/>
    <w:rsid w:val="00E957FB"/>
    <w:rsid w:val="00EA26F3"/>
    <w:rsid w:val="00EB0E46"/>
    <w:rsid w:val="00EB2452"/>
    <w:rsid w:val="00EB7189"/>
    <w:rsid w:val="00EB7C77"/>
    <w:rsid w:val="00EC3CE2"/>
    <w:rsid w:val="00EC5AE5"/>
    <w:rsid w:val="00EC6602"/>
    <w:rsid w:val="00ED0AA1"/>
    <w:rsid w:val="00ED0C13"/>
    <w:rsid w:val="00ED2424"/>
    <w:rsid w:val="00ED7713"/>
    <w:rsid w:val="00EE6110"/>
    <w:rsid w:val="00EF06C7"/>
    <w:rsid w:val="00EF7D91"/>
    <w:rsid w:val="00F01B62"/>
    <w:rsid w:val="00F02D1B"/>
    <w:rsid w:val="00F062FF"/>
    <w:rsid w:val="00F067AB"/>
    <w:rsid w:val="00F1063B"/>
    <w:rsid w:val="00F12162"/>
    <w:rsid w:val="00F12A81"/>
    <w:rsid w:val="00F223E8"/>
    <w:rsid w:val="00F2492B"/>
    <w:rsid w:val="00F24F75"/>
    <w:rsid w:val="00F315F2"/>
    <w:rsid w:val="00F33405"/>
    <w:rsid w:val="00F400A8"/>
    <w:rsid w:val="00F6336E"/>
    <w:rsid w:val="00F63E03"/>
    <w:rsid w:val="00F64604"/>
    <w:rsid w:val="00F64C03"/>
    <w:rsid w:val="00F65F9B"/>
    <w:rsid w:val="00F71517"/>
    <w:rsid w:val="00F73E9E"/>
    <w:rsid w:val="00F763DC"/>
    <w:rsid w:val="00F874FA"/>
    <w:rsid w:val="00F92A6B"/>
    <w:rsid w:val="00F9505E"/>
    <w:rsid w:val="00FA2B1B"/>
    <w:rsid w:val="00FA2BBC"/>
    <w:rsid w:val="00FA45AC"/>
    <w:rsid w:val="00FA4CBE"/>
    <w:rsid w:val="00FA4D5A"/>
    <w:rsid w:val="00FA5092"/>
    <w:rsid w:val="00FA5401"/>
    <w:rsid w:val="00FA54DD"/>
    <w:rsid w:val="00FB3A39"/>
    <w:rsid w:val="00FB7EB5"/>
    <w:rsid w:val="00FC49CB"/>
    <w:rsid w:val="00FC5092"/>
    <w:rsid w:val="00FD0F90"/>
    <w:rsid w:val="00FD4113"/>
    <w:rsid w:val="00FD4B6D"/>
    <w:rsid w:val="00FD4E4F"/>
    <w:rsid w:val="00FD5013"/>
    <w:rsid w:val="00FE108A"/>
    <w:rsid w:val="00FE2E99"/>
    <w:rsid w:val="00FE3852"/>
    <w:rsid w:val="00FE3A94"/>
    <w:rsid w:val="00FF5375"/>
    <w:rsid w:val="00FF79F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Default">
    <w:name w:val="Default"/>
    <w:rsid w:val="005D3087"/>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884F7D"/>
    <w:rPr>
      <w:sz w:val="16"/>
      <w:szCs w:val="16"/>
    </w:rPr>
  </w:style>
  <w:style w:type="paragraph" w:styleId="Kommentartext">
    <w:name w:val="annotation text"/>
    <w:basedOn w:val="Standard"/>
    <w:link w:val="KommentartextZchn"/>
    <w:uiPriority w:val="99"/>
    <w:unhideWhenUsed/>
    <w:rsid w:val="00884F7D"/>
    <w:pPr>
      <w:spacing w:line="240" w:lineRule="auto"/>
    </w:pPr>
    <w:rPr>
      <w:sz w:val="20"/>
      <w:szCs w:val="20"/>
    </w:rPr>
  </w:style>
  <w:style w:type="character" w:customStyle="1" w:styleId="KommentartextZchn">
    <w:name w:val="Kommentartext Zchn"/>
    <w:basedOn w:val="Absatz-Standardschriftart"/>
    <w:link w:val="Kommentartext"/>
    <w:uiPriority w:val="99"/>
    <w:rsid w:val="00884F7D"/>
    <w:rPr>
      <w:sz w:val="20"/>
      <w:szCs w:val="20"/>
    </w:rPr>
  </w:style>
  <w:style w:type="paragraph" w:styleId="Kommentarthema">
    <w:name w:val="annotation subject"/>
    <w:basedOn w:val="Kommentartext"/>
    <w:next w:val="Kommentartext"/>
    <w:link w:val="KommentarthemaZchn"/>
    <w:uiPriority w:val="99"/>
    <w:semiHidden/>
    <w:unhideWhenUsed/>
    <w:rsid w:val="00884F7D"/>
    <w:rPr>
      <w:b/>
      <w:bCs/>
    </w:rPr>
  </w:style>
  <w:style w:type="character" w:customStyle="1" w:styleId="KommentarthemaZchn">
    <w:name w:val="Kommentarthema Zchn"/>
    <w:basedOn w:val="KommentartextZchn"/>
    <w:link w:val="Kommentarthema"/>
    <w:uiPriority w:val="99"/>
    <w:semiHidden/>
    <w:rsid w:val="00884F7D"/>
    <w:rPr>
      <w:b/>
      <w:bCs/>
      <w:sz w:val="20"/>
      <w:szCs w:val="20"/>
    </w:rPr>
  </w:style>
  <w:style w:type="paragraph" w:styleId="StandardWeb">
    <w:name w:val="Normal (Web)"/>
    <w:basedOn w:val="Standard"/>
    <w:uiPriority w:val="99"/>
    <w:semiHidden/>
    <w:unhideWhenUsed/>
    <w:rsid w:val="000A695E"/>
    <w:rPr>
      <w:rFonts w:ascii="Times New Roman" w:hAnsi="Times New Roman" w:cs="Times New Roman"/>
      <w:sz w:val="24"/>
      <w:szCs w:val="24"/>
    </w:rPr>
  </w:style>
  <w:style w:type="character" w:customStyle="1" w:styleId="NichtaufgelsteErwhnung1">
    <w:name w:val="Nicht aufgelöste Erwähnung1"/>
    <w:basedOn w:val="Absatz-Standardschriftart"/>
    <w:uiPriority w:val="99"/>
    <w:semiHidden/>
    <w:unhideWhenUsed/>
    <w:rsid w:val="00293A01"/>
    <w:rPr>
      <w:color w:val="605E5C"/>
      <w:shd w:val="clear" w:color="auto" w:fill="E1DFDD"/>
    </w:rPr>
  </w:style>
  <w:style w:type="paragraph" w:customStyle="1" w:styleId="Press5-Body">
    <w:name w:val="Press 5 - Body"/>
    <w:basedOn w:val="Standard"/>
    <w:autoRedefine/>
    <w:qFormat/>
    <w:rsid w:val="006D1C19"/>
    <w:pPr>
      <w:suppressAutoHyphens/>
      <w:spacing w:after="300" w:line="276" w:lineRule="auto"/>
    </w:pPr>
    <w:rPr>
      <w:rFonts w:ascii="Arial" w:eastAsia="Times New Roman" w:hAnsi="Arial" w:cs="Times New Roman"/>
      <w:color w:val="000000"/>
      <w:szCs w:val="24"/>
      <w:lang w:eastAsia="de-DE"/>
    </w:rPr>
  </w:style>
  <w:style w:type="character" w:customStyle="1" w:styleId="Hyperlink0">
    <w:name w:val="Hyperlink.0"/>
    <w:basedOn w:val="Absatz-Standardschriftart"/>
    <w:rsid w:val="00DF4B75"/>
    <w:rPr>
      <w:outline w:val="0"/>
      <w:color w:val="0563C1"/>
      <w:u w:val="single" w:color="0563C1"/>
      <w:lang w:val="de-DE"/>
    </w:rPr>
  </w:style>
  <w:style w:type="paragraph" w:styleId="Sprechblasentext">
    <w:name w:val="Balloon Text"/>
    <w:basedOn w:val="Standard"/>
    <w:link w:val="SprechblasentextZchn"/>
    <w:uiPriority w:val="99"/>
    <w:semiHidden/>
    <w:unhideWhenUsed/>
    <w:rsid w:val="006A58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58F2"/>
    <w:rPr>
      <w:rFonts w:ascii="Segoe UI" w:hAnsi="Segoe UI" w:cs="Segoe UI"/>
      <w:sz w:val="18"/>
      <w:szCs w:val="18"/>
    </w:rPr>
  </w:style>
  <w:style w:type="paragraph" w:styleId="berarbeitung">
    <w:name w:val="Revision"/>
    <w:hidden/>
    <w:uiPriority w:val="99"/>
    <w:semiHidden/>
    <w:rsid w:val="00574B72"/>
    <w:pPr>
      <w:spacing w:after="0" w:line="240" w:lineRule="auto"/>
    </w:pPr>
  </w:style>
  <w:style w:type="character" w:styleId="NichtaufgelsteErwhnung">
    <w:name w:val="Unresolved Mention"/>
    <w:basedOn w:val="Absatz-Standardschriftart"/>
    <w:uiPriority w:val="99"/>
    <w:semiHidden/>
    <w:unhideWhenUsed/>
    <w:rsid w:val="000F0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4920">
      <w:bodyDiv w:val="1"/>
      <w:marLeft w:val="0"/>
      <w:marRight w:val="0"/>
      <w:marTop w:val="0"/>
      <w:marBottom w:val="0"/>
      <w:divBdr>
        <w:top w:val="none" w:sz="0" w:space="0" w:color="auto"/>
        <w:left w:val="none" w:sz="0" w:space="0" w:color="auto"/>
        <w:bottom w:val="none" w:sz="0" w:space="0" w:color="auto"/>
        <w:right w:val="none" w:sz="0" w:space="0" w:color="auto"/>
      </w:divBdr>
    </w:div>
    <w:div w:id="42915776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9248632">
      <w:bodyDiv w:val="1"/>
      <w:marLeft w:val="0"/>
      <w:marRight w:val="0"/>
      <w:marTop w:val="0"/>
      <w:marBottom w:val="0"/>
      <w:divBdr>
        <w:top w:val="none" w:sz="0" w:space="0" w:color="auto"/>
        <w:left w:val="none" w:sz="0" w:space="0" w:color="auto"/>
        <w:bottom w:val="none" w:sz="0" w:space="0" w:color="auto"/>
        <w:right w:val="none" w:sz="0" w:space="0" w:color="auto"/>
      </w:divBdr>
    </w:div>
    <w:div w:id="1202208038">
      <w:bodyDiv w:val="1"/>
      <w:marLeft w:val="0"/>
      <w:marRight w:val="0"/>
      <w:marTop w:val="0"/>
      <w:marBottom w:val="0"/>
      <w:divBdr>
        <w:top w:val="none" w:sz="0" w:space="0" w:color="auto"/>
        <w:left w:val="none" w:sz="0" w:space="0" w:color="auto"/>
        <w:bottom w:val="none" w:sz="0" w:space="0" w:color="auto"/>
        <w:right w:val="none" w:sz="0" w:space="0" w:color="auto"/>
      </w:divBdr>
    </w:div>
    <w:div w:id="1234119451">
      <w:bodyDiv w:val="1"/>
      <w:marLeft w:val="0"/>
      <w:marRight w:val="0"/>
      <w:marTop w:val="0"/>
      <w:marBottom w:val="0"/>
      <w:divBdr>
        <w:top w:val="none" w:sz="0" w:space="0" w:color="auto"/>
        <w:left w:val="none" w:sz="0" w:space="0" w:color="auto"/>
        <w:bottom w:val="none" w:sz="0" w:space="0" w:color="auto"/>
        <w:right w:val="none" w:sz="0" w:space="0" w:color="auto"/>
      </w:divBdr>
    </w:div>
    <w:div w:id="1301575128">
      <w:bodyDiv w:val="1"/>
      <w:marLeft w:val="0"/>
      <w:marRight w:val="0"/>
      <w:marTop w:val="0"/>
      <w:marBottom w:val="0"/>
      <w:divBdr>
        <w:top w:val="none" w:sz="0" w:space="0" w:color="auto"/>
        <w:left w:val="none" w:sz="0" w:space="0" w:color="auto"/>
        <w:bottom w:val="none" w:sz="0" w:space="0" w:color="auto"/>
        <w:right w:val="none" w:sz="0" w:space="0" w:color="auto"/>
      </w:divBdr>
    </w:div>
    <w:div w:id="1324507650">
      <w:bodyDiv w:val="1"/>
      <w:marLeft w:val="0"/>
      <w:marRight w:val="0"/>
      <w:marTop w:val="0"/>
      <w:marBottom w:val="0"/>
      <w:divBdr>
        <w:top w:val="none" w:sz="0" w:space="0" w:color="auto"/>
        <w:left w:val="none" w:sz="0" w:space="0" w:color="auto"/>
        <w:bottom w:val="none" w:sz="0" w:space="0" w:color="auto"/>
        <w:right w:val="none" w:sz="0" w:space="0" w:color="auto"/>
      </w:divBdr>
    </w:div>
    <w:div w:id="1465197989">
      <w:bodyDiv w:val="1"/>
      <w:marLeft w:val="0"/>
      <w:marRight w:val="0"/>
      <w:marTop w:val="0"/>
      <w:marBottom w:val="0"/>
      <w:divBdr>
        <w:top w:val="none" w:sz="0" w:space="0" w:color="auto"/>
        <w:left w:val="none" w:sz="0" w:space="0" w:color="auto"/>
        <w:bottom w:val="none" w:sz="0" w:space="0" w:color="auto"/>
        <w:right w:val="none" w:sz="0" w:space="0" w:color="auto"/>
      </w:divBdr>
    </w:div>
    <w:div w:id="1710952884">
      <w:bodyDiv w:val="1"/>
      <w:marLeft w:val="0"/>
      <w:marRight w:val="0"/>
      <w:marTop w:val="0"/>
      <w:marBottom w:val="0"/>
      <w:divBdr>
        <w:top w:val="none" w:sz="0" w:space="0" w:color="auto"/>
        <w:left w:val="none" w:sz="0" w:space="0" w:color="auto"/>
        <w:bottom w:val="none" w:sz="0" w:space="0" w:color="auto"/>
        <w:right w:val="none" w:sz="0" w:space="0" w:color="auto"/>
      </w:divBdr>
    </w:div>
    <w:div w:id="178395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6817C-3305-4AC0-85B8-5EADB6FF3FBC}">
  <ds:schemaRefs>
    <ds:schemaRef ds:uri="http://schemas.microsoft.com/sharepoint/v3/contenttype/forms"/>
  </ds:schemaRefs>
</ds:datastoreItem>
</file>

<file path=customXml/itemProps2.xml><?xml version="1.0" encoding="utf-8"?>
<ds:datastoreItem xmlns:ds="http://schemas.openxmlformats.org/officeDocument/2006/customXml" ds:itemID="{A02170D6-17AE-4528-BE16-E8449FCF7F24}">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01D8523-0727-44F9-BBB9-E26743813C40}">
  <ds:schemaRefs>
    <ds:schemaRef ds:uri="http://schemas.openxmlformats.org/officeDocument/2006/bibliography"/>
  </ds:schemaRefs>
</ds:datastoreItem>
</file>

<file path=customXml/itemProps4.xml><?xml version="1.0" encoding="utf-8"?>
<ds:datastoreItem xmlns:ds="http://schemas.openxmlformats.org/officeDocument/2006/customXml" ds:itemID="{F86EA78D-1574-400A-9FDB-FFD3EE30C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1512</Words>
  <Characters>9529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dcterms:created xsi:type="dcterms:W3CDTF">2025-05-13T13:15:00Z</dcterms:created>
  <dcterms:modified xsi:type="dcterms:W3CDTF">2025-05-13T13:49:00Z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dd9d4f-f1f9-4cde-94ed-cce91c53a221_Enabled">
    <vt:lpwstr>true</vt:lpwstr>
  </property>
  <property fmtid="{D5CDD505-2E9C-101B-9397-08002B2CF9AE}" pid="3" name="MSIP_Label_12dd9d4f-f1f9-4cde-94ed-cce91c53a221_SetDate">
    <vt:lpwstr>2025-04-01T11:04:06Z</vt:lpwstr>
  </property>
  <property fmtid="{D5CDD505-2E9C-101B-9397-08002B2CF9AE}" pid="4" name="MSIP_Label_12dd9d4f-f1f9-4cde-94ed-cce91c53a221_Method">
    <vt:lpwstr>Privileged</vt:lpwstr>
  </property>
  <property fmtid="{D5CDD505-2E9C-101B-9397-08002B2CF9AE}" pid="5" name="MSIP_Label_12dd9d4f-f1f9-4cde-94ed-cce91c53a221_Name">
    <vt:lpwstr>12dd9d4f-f1f9-4cde-94ed-cce91c53a221</vt:lpwstr>
  </property>
  <property fmtid="{D5CDD505-2E9C-101B-9397-08002B2CF9AE}" pid="6" name="MSIP_Label_12dd9d4f-f1f9-4cde-94ed-cce91c53a221_SiteId">
    <vt:lpwstr>eb70b763-b6d7-4486-8555-8831709a784e</vt:lpwstr>
  </property>
  <property fmtid="{D5CDD505-2E9C-101B-9397-08002B2CF9AE}" pid="7" name="MSIP_Label_12dd9d4f-f1f9-4cde-94ed-cce91c53a221_ActionId">
    <vt:lpwstr>621136b7-2873-48c0-81bc-441ce6e4f8fa</vt:lpwstr>
  </property>
  <property fmtid="{D5CDD505-2E9C-101B-9397-08002B2CF9AE}" pid="8" name="MSIP_Label_12dd9d4f-f1f9-4cde-94ed-cce91c53a221_ContentBits">
    <vt:lpwstr>0</vt:lpwstr>
  </property>
</Properties>
</file>