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F271" w14:textId="77777777" w:rsidR="0019716D" w:rsidRPr="0089155E" w:rsidRDefault="00E847CC" w:rsidP="00E847CC">
      <w:pPr>
        <w:pStyle w:val="Topline16Pt"/>
        <w:rPr>
          <w:lang w:val="pt-BR"/>
        </w:rPr>
      </w:pPr>
      <w:r>
        <w:rPr>
          <w:lang w:val="pt-BR"/>
        </w:rPr>
        <w:t>Comunicado à imprensa</w:t>
      </w:r>
    </w:p>
    <w:p w14:paraId="2D95C493" w14:textId="7EDC5C6D" w:rsidR="00E847CC" w:rsidRPr="004F57A7" w:rsidRDefault="00EF3ED6" w:rsidP="00E847CC">
      <w:pPr>
        <w:pStyle w:val="HeadlineH233Pt"/>
        <w:spacing w:line="240" w:lineRule="auto"/>
        <w:rPr>
          <w:rFonts w:cs="Arial"/>
          <w:lang w:val="en-US"/>
        </w:rPr>
      </w:pPr>
      <w:r>
        <w:rPr>
          <w:rFonts w:cs="Arial"/>
          <w:bCs/>
          <w:lang w:val="pt-BR"/>
        </w:rPr>
        <w:t>Ampliação da frota: Guindaste móvel Liebherr LTM 1300-6.3 para a Guindastes Centro Oeste</w:t>
      </w:r>
    </w:p>
    <w:p w14:paraId="65A307FA" w14:textId="77777777" w:rsidR="00B81ED6" w:rsidRPr="00EF3ED6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 w:cs="Tahoma"/>
          <w:bCs/>
          <w:lang w:val="pt-BR"/>
        </w:rPr>
        <w:t>⸺</w:t>
      </w:r>
    </w:p>
    <w:p w14:paraId="06549E91" w14:textId="77777777" w:rsidR="00EF3ED6" w:rsidRPr="0089155E" w:rsidRDefault="00EF3ED6" w:rsidP="00EF3ED6">
      <w:pPr>
        <w:pStyle w:val="Bulletpoints11Pt"/>
        <w:rPr>
          <w:lang w:val="pt-BR"/>
        </w:rPr>
      </w:pPr>
      <w:r>
        <w:rPr>
          <w:bCs/>
          <w:lang w:val="pt-BR"/>
        </w:rPr>
        <w:t>LTM 1300-6.3 com lança telescópica de 90 metros</w:t>
      </w:r>
    </w:p>
    <w:p w14:paraId="4FFA2BD0" w14:textId="77777777" w:rsidR="00EF3ED6" w:rsidRPr="0089155E" w:rsidRDefault="00EF3ED6" w:rsidP="00EF3ED6">
      <w:pPr>
        <w:pStyle w:val="Bulletpoints11Pt"/>
        <w:rPr>
          <w:lang w:val="pt-BR"/>
        </w:rPr>
      </w:pPr>
      <w:r>
        <w:rPr>
          <w:bCs/>
          <w:lang w:val="pt-BR"/>
        </w:rPr>
        <w:t>Guindaste de 300 toneladas para trabalhos de manutenção</w:t>
      </w:r>
    </w:p>
    <w:p w14:paraId="4B6FAE71" w14:textId="18942AEA" w:rsidR="00EF3ED6" w:rsidRPr="0089155E" w:rsidRDefault="00EF3ED6" w:rsidP="00EF3ED6">
      <w:pPr>
        <w:pStyle w:val="Bulletpoints11Pt"/>
        <w:rPr>
          <w:lang w:val="pt-BR"/>
        </w:rPr>
      </w:pPr>
      <w:r>
        <w:rPr>
          <w:bCs/>
          <w:lang w:val="pt-BR"/>
        </w:rPr>
        <w:t xml:space="preserve">A qualidade e o serviço da Liebherr impressionam </w:t>
      </w:r>
    </w:p>
    <w:p w14:paraId="398FB001" w14:textId="440D35AC" w:rsidR="009A3D17" w:rsidRPr="0089155E" w:rsidRDefault="00FA33AE" w:rsidP="009A3D17">
      <w:pPr>
        <w:pStyle w:val="Teaser11Pt"/>
        <w:rPr>
          <w:lang w:val="pt-BR"/>
        </w:rPr>
      </w:pPr>
      <w:r w:rsidRPr="00FA33AE">
        <w:rPr>
          <w:bCs/>
          <w:lang w:val="pt-BR"/>
        </w:rPr>
        <w:t>A empresa brasileira Guindastes Centro Oeste, especializada em locação de guindastes, expandiu sua frota com a aquisição do guindaste móvel Liebherr LTM 1300-6.3. Equipado com uma lança telescópica de 90 metros e capacidade para 300 toneladas, o equipamento já demonstrou sua eficiência nas primeiras operações, destacando-se em trabalhos de manutenção exigentes na indústria. A decisão de compra foi impulsionada pela qualidade do guindaste e pelo serviço de assistência ao cliente oferecido pela Liebherr.</w:t>
      </w:r>
    </w:p>
    <w:p w14:paraId="5D1EFF62" w14:textId="60EDC607" w:rsidR="00EF3ED6" w:rsidRPr="0089155E" w:rsidRDefault="00A64788" w:rsidP="00EF3ED6">
      <w:pPr>
        <w:pStyle w:val="Copytext11Pt"/>
        <w:rPr>
          <w:lang w:val="pt-BR"/>
        </w:rPr>
      </w:pPr>
      <w:r>
        <w:rPr>
          <w:lang w:val="pt-BR"/>
        </w:rPr>
        <w:t>Ehingen (Donau) (Alemanha</w:t>
      </w:r>
      <w:r w:rsidRPr="004F57A7">
        <w:rPr>
          <w:lang w:val="pt-BR"/>
        </w:rPr>
        <w:t xml:space="preserve">), </w:t>
      </w:r>
      <w:r w:rsidR="004F57A7" w:rsidRPr="004F57A7">
        <w:rPr>
          <w:lang w:val="pt-BR"/>
        </w:rPr>
        <w:t>23</w:t>
      </w:r>
      <w:r w:rsidR="0014030B">
        <w:rPr>
          <w:lang w:val="pt-BR"/>
        </w:rPr>
        <w:t xml:space="preserve"> de</w:t>
      </w:r>
      <w:r w:rsidRPr="004F57A7">
        <w:rPr>
          <w:lang w:val="pt-BR"/>
        </w:rPr>
        <w:t xml:space="preserve"> </w:t>
      </w:r>
      <w:r w:rsidR="0014030B">
        <w:rPr>
          <w:lang w:val="pt-BR"/>
        </w:rPr>
        <w:t>m</w:t>
      </w:r>
      <w:r>
        <w:rPr>
          <w:lang w:val="pt-BR"/>
        </w:rPr>
        <w:t xml:space="preserve">aio de 2025 – Para reforçar ainda mais sua posição no mercado como um dos principais fornecedores de serviços de guindastes no Brasil, a Guindastes Centro Oeste optou por um novo guindaste de 300 toneladas da Liebherr. O LTM 1300-6.3 foi adquirido especificamente para trabalhos de manutenção industrial onde a flexibilidade, </w:t>
      </w:r>
      <w:r w:rsidR="00FA33AE">
        <w:rPr>
          <w:lang w:val="pt-BR"/>
        </w:rPr>
        <w:t>precisão e segurança</w:t>
      </w:r>
      <w:r>
        <w:rPr>
          <w:lang w:val="pt-BR"/>
        </w:rPr>
        <w:t xml:space="preserve"> são </w:t>
      </w:r>
      <w:r w:rsidR="00FA33AE">
        <w:rPr>
          <w:lang w:val="pt-BR"/>
        </w:rPr>
        <w:t>fatores decisivos.</w:t>
      </w:r>
      <w:r>
        <w:rPr>
          <w:lang w:val="pt-BR"/>
        </w:rPr>
        <w:t xml:space="preserve"> </w:t>
      </w:r>
    </w:p>
    <w:p w14:paraId="7FDA8E46" w14:textId="1C04CFFE" w:rsidR="009A3D17" w:rsidRPr="0089155E" w:rsidRDefault="00EF3ED6" w:rsidP="009A3D17">
      <w:pPr>
        <w:pStyle w:val="Copytext11Pt"/>
        <w:rPr>
          <w:lang w:val="pt-BR"/>
        </w:rPr>
      </w:pPr>
      <w:r>
        <w:rPr>
          <w:lang w:val="pt-BR"/>
        </w:rPr>
        <w:t xml:space="preserve">“Nossa prioridade é fornecer soluções eficientes para trabalhos críticos em que o tempo é um fator chave para o sucesso dos projetos de nossos clientes. O equipamento foi especialmente projetado para trabalhos complexos de manutenção industrial. Processos rápidos e confiáveis são decisivos para garantir a continuidade dos processos de produção”, explica Diego Scopel, proprietário da Guindastes Centro Oeste. </w:t>
      </w:r>
    </w:p>
    <w:p w14:paraId="7E9103AB" w14:textId="6A2EAE59" w:rsidR="009A3D17" w:rsidRPr="0089155E" w:rsidRDefault="00EF3ED6" w:rsidP="009A3D17">
      <w:pPr>
        <w:pStyle w:val="Copyhead11Pt"/>
        <w:rPr>
          <w:lang w:val="pt-BR"/>
        </w:rPr>
      </w:pPr>
      <w:r>
        <w:rPr>
          <w:bCs/>
          <w:lang w:val="pt-BR"/>
        </w:rPr>
        <w:t>Decisão estratégica</w:t>
      </w:r>
    </w:p>
    <w:p w14:paraId="1C46BB39" w14:textId="1F089A48" w:rsidR="009A3D17" w:rsidRDefault="00EF3ED6" w:rsidP="009A3D17">
      <w:pPr>
        <w:pStyle w:val="Copytext11Pt"/>
        <w:rPr>
          <w:lang w:val="pt-BR"/>
        </w:rPr>
      </w:pPr>
      <w:r>
        <w:rPr>
          <w:lang w:val="pt-BR"/>
        </w:rPr>
        <w:t>Após uma análise abrangente em cooperação com a Liebherr, a Guindastes Centro Oeste optou pelo LTM 1300-6.3. “Esse modelo oferece aos nossos clientes o maior valor agregado”, explica Scopel, acrescentando: “Graças à lança telescópica de 90 metros, os trabalhos de manutenção podem ser realizados de forma eficiente. O guindaste de 6 eixos também impressiona por seu manuseio rápido e fácil durante a configuração, o que ajuda a economizar tempo e aumentar a eficiência.”</w:t>
      </w:r>
    </w:p>
    <w:p w14:paraId="34E45FB1" w14:textId="77777777" w:rsidR="00ED4ED9" w:rsidRDefault="00ED4ED9">
      <w:pPr>
        <w:rPr>
          <w:rFonts w:ascii="Arial" w:eastAsia="Times New Roman" w:hAnsi="Arial" w:cs="Times New Roman"/>
          <w:b/>
          <w:bCs/>
          <w:szCs w:val="18"/>
          <w:lang w:val="pt-BR" w:eastAsia="de-DE"/>
        </w:rPr>
      </w:pPr>
      <w:r>
        <w:rPr>
          <w:bCs/>
          <w:lang w:val="pt-BR"/>
        </w:rPr>
        <w:br w:type="page"/>
      </w:r>
    </w:p>
    <w:p w14:paraId="443F5E1B" w14:textId="24A3A457" w:rsidR="00EF3ED6" w:rsidRPr="0089155E" w:rsidRDefault="00EF3ED6" w:rsidP="00EF3ED6">
      <w:pPr>
        <w:pStyle w:val="Copyhead11Pt"/>
        <w:rPr>
          <w:lang w:val="pt-BR"/>
        </w:rPr>
      </w:pPr>
      <w:r>
        <w:rPr>
          <w:bCs/>
          <w:lang w:val="pt-BR"/>
        </w:rPr>
        <w:lastRenderedPageBreak/>
        <w:t>Uso comprovado</w:t>
      </w:r>
    </w:p>
    <w:p w14:paraId="4E0A19CF" w14:textId="41551422" w:rsidR="00EF3ED6" w:rsidRDefault="00FA33AE" w:rsidP="00EF3ED6">
      <w:pPr>
        <w:pStyle w:val="Copytext11Pt"/>
        <w:rPr>
          <w:lang w:val="pt-BR"/>
        </w:rPr>
      </w:pPr>
      <w:r w:rsidRPr="004F57A7">
        <w:rPr>
          <w:lang w:val="pt-BR"/>
        </w:rPr>
        <w:t>Após a entrega do guindaste, a equipe da Centro Oeste Guindastes passou por um treinamento técnico abrangente para garantir o desempenho ideal e segurança na operação.</w:t>
      </w:r>
      <w:r w:rsidR="00EF3ED6">
        <w:rPr>
          <w:lang w:val="pt-BR"/>
        </w:rPr>
        <w:t xml:space="preserve"> O LTM 1300-6.3 já está em uso na empresa de locação de guindastes e fornece suporte para trabalhos de manutenção nas indústrias do aço, papel e celulose e alimentos. “A alta </w:t>
      </w:r>
      <w:r w:rsidRPr="00FA33AE">
        <w:rPr>
          <w:lang w:val="pt-BR"/>
        </w:rPr>
        <w:t xml:space="preserve">taxa de utilização logo </w:t>
      </w:r>
      <w:r w:rsidR="00EF3ED6">
        <w:rPr>
          <w:lang w:val="pt-BR"/>
        </w:rPr>
        <w:t>nas primeiras semanas mostra que o investimento foi correto e destaca nossa capacidade de reagir rapidamente às exigências do mercado”, afirma Scopel com satisfação.</w:t>
      </w:r>
    </w:p>
    <w:p w14:paraId="748CF888" w14:textId="3F36BB06" w:rsidR="00EF3ED6" w:rsidRPr="0089155E" w:rsidRDefault="00EF3ED6" w:rsidP="00EF3ED6">
      <w:pPr>
        <w:pStyle w:val="Copyhead11Pt"/>
        <w:rPr>
          <w:lang w:val="pt-BR"/>
        </w:rPr>
      </w:pPr>
      <w:r>
        <w:rPr>
          <w:bCs/>
          <w:lang w:val="pt-BR"/>
        </w:rPr>
        <w:t xml:space="preserve">Parceria com a Liebherr: </w:t>
      </w:r>
      <w:r w:rsidR="00FA33AE">
        <w:rPr>
          <w:bCs/>
          <w:lang w:val="pt-BR"/>
        </w:rPr>
        <w:t>confiança</w:t>
      </w:r>
      <w:r>
        <w:rPr>
          <w:bCs/>
          <w:lang w:val="pt-BR"/>
        </w:rPr>
        <w:t xml:space="preserve"> e confiabilidade</w:t>
      </w:r>
    </w:p>
    <w:p w14:paraId="35D325FF" w14:textId="528862B0" w:rsidR="00EF3ED6" w:rsidRPr="0089155E" w:rsidRDefault="00EF3ED6" w:rsidP="00EF3ED6">
      <w:pPr>
        <w:pStyle w:val="Copytext11Pt"/>
        <w:rPr>
          <w:lang w:val="pt-BR"/>
        </w:rPr>
      </w:pPr>
      <w:r>
        <w:rPr>
          <w:lang w:val="pt-BR"/>
        </w:rPr>
        <w:t xml:space="preserve">A decisão de comprar um LTM 1300-6.3 baseia-se na confiança que o Centro Oeste tem nos produtos e serviços de alta qualidade da Liebherr: “Nossas decisões de investimento são baseadas em aspectos de confiabilidade, tecnologia e suporte. Valorizamos a Liebherr pela robustez de seus </w:t>
      </w:r>
      <w:r w:rsidR="00FA33AE">
        <w:rPr>
          <w:lang w:val="pt-BR"/>
        </w:rPr>
        <w:t>equipamentos</w:t>
      </w:r>
      <w:r>
        <w:rPr>
          <w:lang w:val="pt-BR"/>
        </w:rPr>
        <w:t xml:space="preserve"> suas inovações e seu excelente serviço técnico. Essa parceria possibilita que mantenhamos os altos padrões que oferecemos aos nossos clientes há 35 anos”, conclui Scopel.</w:t>
      </w:r>
    </w:p>
    <w:p w14:paraId="52BE9F27" w14:textId="77777777" w:rsidR="00EF3ED6" w:rsidRPr="0089155E" w:rsidRDefault="00EF3ED6" w:rsidP="009A3D17">
      <w:pPr>
        <w:pStyle w:val="Copytext11Pt"/>
        <w:rPr>
          <w:lang w:val="pt-BR"/>
        </w:rPr>
      </w:pPr>
    </w:p>
    <w:p w14:paraId="6089362C" w14:textId="50F6C468" w:rsidR="009A3D17" w:rsidRPr="004F57A7" w:rsidRDefault="00EF3ED6" w:rsidP="009A3D17">
      <w:pPr>
        <w:pStyle w:val="BoilerplateCopyhead9Pt"/>
        <w:rPr>
          <w:lang w:val="de-DE"/>
        </w:rPr>
      </w:pPr>
      <w:r w:rsidRPr="004F57A7">
        <w:rPr>
          <w:bCs/>
          <w:lang w:val="de-DE"/>
        </w:rPr>
        <w:t>Sobre a Liebherr-Werk Ehingen GmbH</w:t>
      </w:r>
    </w:p>
    <w:p w14:paraId="2951447D" w14:textId="77777777" w:rsidR="00EF3ED6" w:rsidRPr="0089155E" w:rsidRDefault="00EF3ED6" w:rsidP="00E55540">
      <w:pPr>
        <w:pStyle w:val="BoilerplateCopyhead9Pt"/>
        <w:rPr>
          <w:b w:val="0"/>
          <w:lang w:val="pt-BR"/>
        </w:rPr>
      </w:pPr>
      <w:r>
        <w:rPr>
          <w:b w:val="0"/>
          <w:lang w:val="pt-BR"/>
        </w:rPr>
        <w:t xml:space="preserve">A Liebherr-Werk Ehingen GmbH é um dos principais fabricantes de guindastes móveis e sobre esteiras. A gama de guindastes móveis estende-se desde o guindaste de 2 eixos de 35 toneladas até o guindaste de carga pesada com uma capacidade de carga de 1200 toneladas e um chassi de 9 eixos. Os guindastes com lança treliçada em guindastes móveis ou sobre esteiras atingem capacidades de carga de até 3000 toneladas. Com sistemas universais de lanças e equipamentos adicionais abrangentes, eles são usados em canteiros de obras em todo o mundo. 5.000 Colaboradores trabalham na localidade em Ehingen. Um serviço amplo e mundial garante alta disponibilidade de guindastes móveis e sobre esteiras. Em 2024, foi gerado um faturamento de 3,19 bilhões de euros na Liebherr-Werk em Ehingen. </w:t>
      </w:r>
    </w:p>
    <w:p w14:paraId="2FD59636" w14:textId="3E7BAAB9" w:rsidR="00E55540" w:rsidRPr="0089155E" w:rsidRDefault="00E55540" w:rsidP="00E55540">
      <w:pPr>
        <w:pStyle w:val="BoilerplateCopyhead9Pt"/>
        <w:rPr>
          <w:lang w:val="pt-BR"/>
        </w:rPr>
      </w:pPr>
      <w:r>
        <w:rPr>
          <w:bCs/>
          <w:lang w:val="pt-BR"/>
        </w:rPr>
        <w:t xml:space="preserve">Sobre o Grupo Liebherr </w:t>
      </w:r>
    </w:p>
    <w:p w14:paraId="2FF0742E" w14:textId="77777777" w:rsidR="00E55540" w:rsidRPr="0089155E" w:rsidRDefault="00E55540" w:rsidP="00E55540">
      <w:pPr>
        <w:pStyle w:val="BoilerplateCopytext9Pt"/>
        <w:rPr>
          <w:lang w:val="pt-BR"/>
        </w:rPr>
      </w:pPr>
      <w:r>
        <w:rPr>
          <w:lang w:val="pt-BR"/>
        </w:rPr>
        <w:t xml:space="preserve">O Grupo Liebherr é uma empresa de tecnologia de gerência familiar, com um portfólio de produtos amplamente diversificado. A empresa é uma das maiores fabricantes de máquinas de construção do mundo. E também oferece vários outros produtos de alta qualidade e orientados ao cliente. O Grupo engloba hoje mais de 150 empresas em todos os continentes. No ano de 2024, empregou mais de 50.000 colaboradores e atingiu um faturamento consolidado total de mais de € 14 bilhões. A Liebherr foi fundada por Hans Liebherr em 1949, em Kirchdorf an der Iller, no sul da Alemanha. Desde então, os colaboradores têm perseguido o objetivo de convencer seus clientes com soluções sofisticadas e contribuir para o progresso tecnológico. </w:t>
      </w:r>
    </w:p>
    <w:p w14:paraId="03A0D9C5" w14:textId="418796A6" w:rsidR="00ED4ED9" w:rsidRDefault="00ED4ED9">
      <w:pPr>
        <w:rPr>
          <w:rFonts w:ascii="Arial" w:eastAsia="Times New Roman" w:hAnsi="Arial" w:cs="Times New Roman"/>
          <w:b/>
          <w:szCs w:val="18"/>
          <w:lang w:val="pt-BR" w:eastAsia="de-DE"/>
        </w:rPr>
      </w:pPr>
      <w:r>
        <w:rPr>
          <w:lang w:val="pt-BR"/>
        </w:rPr>
        <w:br w:type="page"/>
      </w:r>
    </w:p>
    <w:p w14:paraId="339A7A31" w14:textId="15AE9C81" w:rsidR="00704B99" w:rsidRPr="008B5AF8" w:rsidRDefault="009A3D17" w:rsidP="009A3D17">
      <w:pPr>
        <w:pStyle w:val="Copyhead11Pt"/>
      </w:pPr>
      <w:r>
        <w:rPr>
          <w:bCs/>
          <w:lang w:val="pt-BR"/>
        </w:rPr>
        <w:lastRenderedPageBreak/>
        <w:t>Image</w:t>
      </w:r>
      <w:r w:rsidR="00ED4ED9">
        <w:rPr>
          <w:bCs/>
          <w:lang w:val="pt-BR"/>
        </w:rPr>
        <w:t>m</w:t>
      </w:r>
    </w:p>
    <w:p w14:paraId="77C428D9" w14:textId="0E5453C4" w:rsidR="009A3D17" w:rsidRPr="008B5AF8" w:rsidRDefault="00704B99" w:rsidP="009A3D17">
      <w:r>
        <w:rPr>
          <w:noProof/>
          <w:lang w:val="pt-BR"/>
        </w:rPr>
        <w:drawing>
          <wp:inline distT="0" distB="0" distL="0" distR="0" wp14:anchorId="4B205A7D" wp14:editId="151B454E">
            <wp:extent cx="3417558" cy="2276475"/>
            <wp:effectExtent l="0" t="0" r="0" b="0"/>
            <wp:docPr id="480369605" name="Grafik 4" descr="Uma imagem que contenha céu, exterior, transporte, nuvem.&#10;&#10;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69605" name="Grafik 4" descr="Ein Bild, das Himmel, draußen, Transport, Wolk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798" cy="231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BADA2" w14:textId="746DB70C" w:rsidR="009A3D17" w:rsidRDefault="009A3D17" w:rsidP="00704B99">
      <w:pPr>
        <w:pStyle w:val="Caption9Pt"/>
      </w:pPr>
      <w:r>
        <w:rPr>
          <w:lang w:val="pt-BR"/>
        </w:rPr>
        <w:t>liebherr- handover-ltm-1300-6-3-centro-oeste.jpg</w:t>
      </w:r>
      <w:r>
        <w:rPr>
          <w:lang w:val="pt-BR"/>
        </w:rPr>
        <w:br/>
        <w:t>O Centro Oeste Guindastes recebe um guindaste móvel Liebherr LTM 1300-6.3 (da esquerda para a direita): Fabio Azevedo (Liebherr Brasil LTDA), Diego Scopel (Centro Oeste Guindastes) e Rene Porto (Liebherr Brasil LTDA).</w:t>
      </w:r>
    </w:p>
    <w:p w14:paraId="6AE1507C" w14:textId="77777777" w:rsidR="00704B99" w:rsidRPr="00ED4ED9" w:rsidRDefault="00704B99" w:rsidP="00704B99">
      <w:pPr>
        <w:pStyle w:val="Caption9Pt"/>
        <w:rPr>
          <w:sz w:val="22"/>
          <w:szCs w:val="22"/>
        </w:rPr>
      </w:pPr>
    </w:p>
    <w:p w14:paraId="1775A20D" w14:textId="77777777" w:rsidR="00A64788" w:rsidRPr="00594FFA" w:rsidRDefault="00A64788" w:rsidP="00A64788">
      <w:pPr>
        <w:pStyle w:val="Copyhead11Pt"/>
      </w:pPr>
      <w:r w:rsidRPr="0089155E">
        <w:rPr>
          <w:bCs/>
        </w:rPr>
        <w:t>Contato</w:t>
      </w:r>
    </w:p>
    <w:p w14:paraId="16D689CB" w14:textId="77777777" w:rsidR="00A64788" w:rsidRPr="005F0C5A" w:rsidRDefault="00A64788" w:rsidP="00A64788">
      <w:pPr>
        <w:pStyle w:val="Copytext11Pt"/>
      </w:pPr>
      <w:r w:rsidRPr="0089155E">
        <w:t>Wolfgang Beringer</w:t>
      </w:r>
      <w:r w:rsidRPr="0089155E">
        <w:br/>
        <w:t>Marketing and Communication</w:t>
      </w:r>
      <w:r w:rsidRPr="0089155E">
        <w:br/>
        <w:t>Telefone: +49 7391 / 502-0</w:t>
      </w:r>
      <w:r w:rsidRPr="0089155E">
        <w:br/>
        <w:t xml:space="preserve">E-mail: wolfgang.beringer@liebherr.com </w:t>
      </w:r>
    </w:p>
    <w:p w14:paraId="3F70E5A5" w14:textId="77777777" w:rsidR="00A64788" w:rsidRPr="004F57A7" w:rsidRDefault="00A64788" w:rsidP="00A64788">
      <w:pPr>
        <w:pStyle w:val="Copyhead11Pt"/>
        <w:rPr>
          <w:lang w:val="de-DE"/>
        </w:rPr>
      </w:pPr>
      <w:r w:rsidRPr="004F57A7">
        <w:rPr>
          <w:bCs/>
          <w:lang w:val="de-DE"/>
        </w:rPr>
        <w:t>Publicado por</w:t>
      </w:r>
    </w:p>
    <w:p w14:paraId="6926CDEB" w14:textId="3A43C716" w:rsidR="00A64788" w:rsidRPr="00BB3D39" w:rsidRDefault="00A64788" w:rsidP="00A64788">
      <w:pPr>
        <w:spacing w:after="300" w:line="300" w:lineRule="exact"/>
        <w:rPr>
          <w:rFonts w:ascii="Arial" w:eastAsia="Times New Roman" w:hAnsi="Arial" w:cs="Times New Roman"/>
          <w:szCs w:val="18"/>
        </w:rPr>
      </w:pPr>
      <w:r w:rsidRPr="004F57A7">
        <w:rPr>
          <w:rFonts w:ascii="Arial" w:eastAsia="Times New Roman" w:hAnsi="Arial" w:cs="Times New Roman"/>
          <w:szCs w:val="18"/>
        </w:rPr>
        <w:t xml:space="preserve">Liebherr-Werk Ehingen GmbH </w:t>
      </w:r>
      <w:r w:rsidRPr="004F57A7">
        <w:rPr>
          <w:rFonts w:ascii="Arial" w:eastAsia="Times New Roman" w:hAnsi="Arial" w:cs="Times New Roman"/>
          <w:szCs w:val="18"/>
        </w:rPr>
        <w:br/>
        <w:t>Ehingen (Donau) / Alemanha</w:t>
      </w:r>
      <w:r w:rsidRPr="004F57A7">
        <w:rPr>
          <w:rFonts w:ascii="Arial" w:eastAsia="Times New Roman" w:hAnsi="Arial" w:cs="Times New Roman"/>
          <w:szCs w:val="18"/>
        </w:rPr>
        <w:br/>
      </w:r>
      <w:r w:rsidRPr="00ED4ED9">
        <w:rPr>
          <w:rFonts w:ascii="Arial" w:eastAsia="Times New Roman" w:hAnsi="Arial" w:cs="Times New Roman"/>
          <w:szCs w:val="18"/>
        </w:rPr>
        <w:t>www.liebherr.com</w:t>
      </w:r>
    </w:p>
    <w:sectPr w:rsidR="00A64788" w:rsidRPr="00BB3D39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37CA" w14:textId="77777777" w:rsidR="008D3750" w:rsidRDefault="008D3750" w:rsidP="00B81ED6">
      <w:pPr>
        <w:spacing w:after="0" w:line="240" w:lineRule="auto"/>
      </w:pPr>
      <w:r>
        <w:separator/>
      </w:r>
    </w:p>
  </w:endnote>
  <w:endnote w:type="continuationSeparator" w:id="0">
    <w:p w14:paraId="765CE540" w14:textId="77777777" w:rsidR="008D3750" w:rsidRDefault="008D3750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ebherr Text Office">
    <w:panose1 w:val="020B0604030000000000"/>
    <w:charset w:val="00"/>
    <w:family w:val="swiss"/>
    <w:pitch w:val="variable"/>
    <w:sig w:usb0="00000207" w:usb1="02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A9EA5" w14:textId="523260FF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IF 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SECTIONPAGES  </w:instrText>
    </w:r>
    <w:r>
      <w:rPr>
        <w:rFonts w:ascii="Arial" w:hAnsi="Arial" w:cs="Arial"/>
        <w:lang w:val="pt-BR"/>
      </w:rPr>
      <w:fldChar w:fldCharType="separate"/>
    </w:r>
    <w:r w:rsidR="00ED4ED9">
      <w:rPr>
        <w:rFonts w:ascii="Arial" w:hAnsi="Arial" w:cs="Arial"/>
        <w:noProof/>
        <w:lang w:val="pt-BR"/>
      </w:rPr>
      <w:instrText>3</w:instrText>
    </w:r>
    <w:r>
      <w:rPr>
        <w:rFonts w:ascii="Arial" w:hAnsi="Arial" w:cs="Arial"/>
        <w:noProof/>
        <w:lang w:val="pt-BR"/>
      </w:rPr>
      <w:fldChar w:fldCharType="end"/>
    </w:r>
    <w:r>
      <w:rPr>
        <w:rFonts w:ascii="Arial" w:hAnsi="Arial" w:cs="Arial"/>
        <w:lang w:val="pt-BR"/>
      </w:rPr>
      <w:instrText xml:space="preserve"> &gt; 1 "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PAGE  </w:instrText>
    </w:r>
    <w:r>
      <w:rPr>
        <w:rFonts w:ascii="Arial" w:hAnsi="Arial" w:cs="Arial"/>
        <w:lang w:val="pt-BR"/>
      </w:rPr>
      <w:fldChar w:fldCharType="separate"/>
    </w:r>
    <w:r w:rsidR="00ED4ED9">
      <w:rPr>
        <w:rFonts w:ascii="Arial" w:hAnsi="Arial" w:cs="Arial"/>
        <w:noProof/>
        <w:lang w:val="pt-BR"/>
      </w:rPr>
      <w:instrText>1</w:instrText>
    </w:r>
    <w:r>
      <w:rPr>
        <w:rFonts w:ascii="Arial" w:hAnsi="Arial" w:cs="Arial"/>
        <w:lang w:val="pt-BR"/>
      </w:rPr>
      <w:fldChar w:fldCharType="end"/>
    </w:r>
    <w:r>
      <w:rPr>
        <w:rFonts w:ascii="Arial" w:hAnsi="Arial" w:cs="Arial"/>
        <w:lang w:val="pt-BR"/>
      </w:rPr>
      <w:instrText>/</w:instrText>
    </w:r>
    <w:r>
      <w:rPr>
        <w:rFonts w:ascii="Arial" w:hAnsi="Arial" w:cs="Arial"/>
        <w:lang w:val="pt-BR"/>
      </w:rPr>
      <w:fldChar w:fldCharType="begin"/>
    </w:r>
    <w:r>
      <w:rPr>
        <w:rFonts w:ascii="Arial" w:hAnsi="Arial" w:cs="Arial"/>
        <w:lang w:val="pt-BR"/>
      </w:rPr>
      <w:instrText xml:space="preserve"> SECTIONPAGES  </w:instrText>
    </w:r>
    <w:r>
      <w:rPr>
        <w:rFonts w:ascii="Arial" w:hAnsi="Arial" w:cs="Arial"/>
        <w:lang w:val="pt-BR"/>
      </w:rPr>
      <w:fldChar w:fldCharType="separate"/>
    </w:r>
    <w:r w:rsidR="00ED4ED9">
      <w:rPr>
        <w:rFonts w:ascii="Arial" w:hAnsi="Arial" w:cs="Arial"/>
        <w:noProof/>
        <w:lang w:val="pt-BR"/>
      </w:rPr>
      <w:instrText>3</w:instrText>
    </w:r>
    <w:r>
      <w:rPr>
        <w:rFonts w:ascii="Arial" w:hAnsi="Arial" w:cs="Arial"/>
        <w:noProof/>
        <w:lang w:val="pt-BR"/>
      </w:rPr>
      <w:fldChar w:fldCharType="end"/>
    </w:r>
    <w:r>
      <w:rPr>
        <w:rFonts w:ascii="Arial" w:hAnsi="Arial" w:cs="Arial"/>
        <w:lang w:val="pt-BR"/>
      </w:rPr>
      <w:instrText xml:space="preserve">" "" </w:instrText>
    </w:r>
    <w:r w:rsidR="00ED4ED9">
      <w:rPr>
        <w:rFonts w:ascii="Arial" w:hAnsi="Arial" w:cs="Arial"/>
        <w:lang w:val="pt-BR"/>
      </w:rPr>
      <w:fldChar w:fldCharType="separate"/>
    </w:r>
    <w:r w:rsidR="00ED4ED9">
      <w:rPr>
        <w:rFonts w:ascii="Arial" w:hAnsi="Arial" w:cs="Arial"/>
        <w:noProof/>
        <w:lang w:val="pt-BR"/>
      </w:rPr>
      <w:t>1/3</w:t>
    </w:r>
    <w:r>
      <w:rPr>
        <w:rFonts w:ascii="Arial" w:hAnsi="Arial" w:cs="Arial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A6AB" w14:textId="77777777" w:rsidR="008D3750" w:rsidRDefault="008D3750" w:rsidP="00B81ED6">
      <w:pPr>
        <w:spacing w:after="0" w:line="240" w:lineRule="auto"/>
      </w:pPr>
      <w:r>
        <w:separator/>
      </w:r>
    </w:p>
  </w:footnote>
  <w:footnote w:type="continuationSeparator" w:id="0">
    <w:p w14:paraId="1DA2E010" w14:textId="77777777" w:rsidR="008D3750" w:rsidRDefault="008D3750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705D" w14:textId="77777777" w:rsidR="00E847CC" w:rsidRDefault="00E847CC">
    <w:pPr>
      <w:pStyle w:val="Kopfzeile"/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ptab w:relativeTo="margin" w:alignment="right" w:leader="none"/>
    </w:r>
    <w:r>
      <w:rPr>
        <w:noProof/>
        <w:lang w:val="pt-BR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t-BR"/>
      </w:rPr>
      <w:tab/>
    </w:r>
    <w:r>
      <w:rPr>
        <w:lang w:val="pt-BR"/>
      </w:rP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056657960">
    <w:abstractNumId w:val="0"/>
  </w:num>
  <w:num w:numId="2" w16cid:durableId="75794080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96032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22CD"/>
    <w:rsid w:val="00066E54"/>
    <w:rsid w:val="00082C11"/>
    <w:rsid w:val="000E3C3F"/>
    <w:rsid w:val="0014030B"/>
    <w:rsid w:val="001419B4"/>
    <w:rsid w:val="00145DB7"/>
    <w:rsid w:val="0019716D"/>
    <w:rsid w:val="001A1AD7"/>
    <w:rsid w:val="001E055A"/>
    <w:rsid w:val="002872A8"/>
    <w:rsid w:val="002A044D"/>
    <w:rsid w:val="002C3350"/>
    <w:rsid w:val="002D5F46"/>
    <w:rsid w:val="002E5A15"/>
    <w:rsid w:val="00327624"/>
    <w:rsid w:val="003524D2"/>
    <w:rsid w:val="003936A6"/>
    <w:rsid w:val="003D2BEC"/>
    <w:rsid w:val="003E11C3"/>
    <w:rsid w:val="003E5383"/>
    <w:rsid w:val="003E69B2"/>
    <w:rsid w:val="00417E82"/>
    <w:rsid w:val="004C669D"/>
    <w:rsid w:val="004E0DDD"/>
    <w:rsid w:val="004E76BF"/>
    <w:rsid w:val="004F57A7"/>
    <w:rsid w:val="00556698"/>
    <w:rsid w:val="005C09C9"/>
    <w:rsid w:val="005D623A"/>
    <w:rsid w:val="00652E53"/>
    <w:rsid w:val="006B0024"/>
    <w:rsid w:val="006E1AC0"/>
    <w:rsid w:val="00704B99"/>
    <w:rsid w:val="00747169"/>
    <w:rsid w:val="00757F57"/>
    <w:rsid w:val="00761197"/>
    <w:rsid w:val="007C2DD9"/>
    <w:rsid w:val="007F2586"/>
    <w:rsid w:val="00803D73"/>
    <w:rsid w:val="00824226"/>
    <w:rsid w:val="0089155E"/>
    <w:rsid w:val="008D3750"/>
    <w:rsid w:val="009169F9"/>
    <w:rsid w:val="0093605C"/>
    <w:rsid w:val="00957B2E"/>
    <w:rsid w:val="00965077"/>
    <w:rsid w:val="009A3D17"/>
    <w:rsid w:val="00A261BF"/>
    <w:rsid w:val="00A509B3"/>
    <w:rsid w:val="00A64788"/>
    <w:rsid w:val="00AC2129"/>
    <w:rsid w:val="00AF1F99"/>
    <w:rsid w:val="00B81ED6"/>
    <w:rsid w:val="00BB0BFF"/>
    <w:rsid w:val="00BD7045"/>
    <w:rsid w:val="00C00E02"/>
    <w:rsid w:val="00C31A87"/>
    <w:rsid w:val="00C464EC"/>
    <w:rsid w:val="00C77574"/>
    <w:rsid w:val="00C86F78"/>
    <w:rsid w:val="00D63B50"/>
    <w:rsid w:val="00D66857"/>
    <w:rsid w:val="00D70D3C"/>
    <w:rsid w:val="00D7233F"/>
    <w:rsid w:val="00DF40C0"/>
    <w:rsid w:val="00DF7F63"/>
    <w:rsid w:val="00E260E6"/>
    <w:rsid w:val="00E32363"/>
    <w:rsid w:val="00E55540"/>
    <w:rsid w:val="00E763E9"/>
    <w:rsid w:val="00E847CC"/>
    <w:rsid w:val="00E957FB"/>
    <w:rsid w:val="00EA26F3"/>
    <w:rsid w:val="00ED4ED9"/>
    <w:rsid w:val="00EF3ED6"/>
    <w:rsid w:val="00F62247"/>
    <w:rsid w:val="00FA33AE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7E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17E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17E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7E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E8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17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24CE0-1ACF-4B67-B3F1-9ECF14795476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F6A8A-D7CF-4A6B-9B1F-9C7343D6C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A04E8-FEF6-48F3-B187-54C25189E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2</cp:revision>
  <dcterms:created xsi:type="dcterms:W3CDTF">2025-05-22T11:18:00Z</dcterms:created>
  <dcterms:modified xsi:type="dcterms:W3CDTF">2025-05-22T11:18:00Z</dcterms:modified>
  <cp:category>Presseinformation</cp:category>
</cp:coreProperties>
</file>