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EF2A" w14:textId="77777777" w:rsidR="00F62892" w:rsidRPr="000D1A59" w:rsidRDefault="00E847CC" w:rsidP="00E847CC">
      <w:pPr>
        <w:pStyle w:val="Topline16Pt"/>
        <w:rPr>
          <w:lang w:val="de-DE"/>
        </w:rPr>
      </w:pPr>
      <w:r w:rsidRPr="000D1A59">
        <w:rPr>
          <w:lang w:val="de-DE"/>
        </w:rPr>
        <w:t>Presseinformation</w:t>
      </w:r>
    </w:p>
    <w:p w14:paraId="4656824F" w14:textId="162D9712" w:rsidR="002119C6" w:rsidRPr="0070045E" w:rsidRDefault="008D2889" w:rsidP="002119C6">
      <w:pPr>
        <w:pStyle w:val="HeadlineH233Pt"/>
        <w:spacing w:line="240" w:lineRule="auto"/>
        <w:rPr>
          <w:rFonts w:cs="Arial"/>
          <w:sz w:val="56"/>
        </w:rPr>
      </w:pPr>
      <w:r>
        <w:rPr>
          <w:rFonts w:cs="Arial"/>
          <w:sz w:val="56"/>
        </w:rPr>
        <w:t>IFA 2023:</w:t>
      </w:r>
      <w:r w:rsidR="000C3F89">
        <w:rPr>
          <w:rFonts w:cs="Arial"/>
          <w:sz w:val="56"/>
        </w:rPr>
        <w:t xml:space="preserve"> </w:t>
      </w:r>
      <w:r w:rsidR="00AF502C" w:rsidRPr="0070045E">
        <w:rPr>
          <w:rFonts w:cs="Arial"/>
          <w:sz w:val="56"/>
        </w:rPr>
        <w:t>Liebherr-Neuheiten</w:t>
      </w:r>
      <w:r w:rsidR="00903110" w:rsidRPr="0070045E">
        <w:rPr>
          <w:rFonts w:cs="Arial"/>
          <w:sz w:val="56"/>
        </w:rPr>
        <w:t xml:space="preserve"> für </w:t>
      </w:r>
      <w:r w:rsidR="000C3F89" w:rsidRPr="0070045E">
        <w:rPr>
          <w:rFonts w:cs="Arial"/>
          <w:sz w:val="56"/>
        </w:rPr>
        <w:t xml:space="preserve">mehr Nachhaltigkeit </w:t>
      </w:r>
      <w:r w:rsidR="00352B00">
        <w:rPr>
          <w:rFonts w:cs="Arial"/>
          <w:sz w:val="56"/>
        </w:rPr>
        <w:t>in edlem</w:t>
      </w:r>
      <w:r w:rsidR="0070045E" w:rsidRPr="0070045E">
        <w:rPr>
          <w:rFonts w:cs="Arial"/>
          <w:sz w:val="56"/>
        </w:rPr>
        <w:t xml:space="preserve"> </w:t>
      </w:r>
      <w:r w:rsidR="000C3F89" w:rsidRPr="0070045E">
        <w:rPr>
          <w:rFonts w:cs="Arial"/>
          <w:sz w:val="56"/>
        </w:rPr>
        <w:t>Design</w:t>
      </w:r>
      <w:r w:rsidR="002119C6" w:rsidRPr="0070045E">
        <w:rPr>
          <w:rFonts w:cs="Arial"/>
          <w:sz w:val="56"/>
        </w:rPr>
        <w:t xml:space="preserve"> </w:t>
      </w:r>
    </w:p>
    <w:p w14:paraId="7FD1FACB" w14:textId="77777777" w:rsidR="002119C6" w:rsidRPr="00613C02" w:rsidRDefault="002119C6" w:rsidP="002119C6">
      <w:pPr>
        <w:pStyle w:val="HeadlineH233Pt"/>
        <w:spacing w:before="240" w:after="240" w:line="140" w:lineRule="exact"/>
        <w:rPr>
          <w:rFonts w:ascii="Tahoma" w:hAnsi="Tahoma" w:cs="Tahoma"/>
        </w:rPr>
      </w:pPr>
      <w:r w:rsidRPr="000D1A59">
        <w:rPr>
          <w:rFonts w:ascii="Tahoma" w:hAnsi="Tahoma" w:cs="Tahoma"/>
        </w:rPr>
        <w:t>⸺</w:t>
      </w:r>
    </w:p>
    <w:p w14:paraId="2137C12C" w14:textId="600236B0" w:rsidR="008D2889" w:rsidRPr="00EC0BCA" w:rsidRDefault="00EC0BCA" w:rsidP="004530E0">
      <w:pPr>
        <w:pStyle w:val="Press5-Body"/>
        <w:rPr>
          <w:color w:val="FF0000"/>
        </w:rPr>
      </w:pPr>
      <w:r>
        <w:t>A</w:t>
      </w:r>
      <w:r w:rsidR="007E4E03">
        <w:t xml:space="preserve">uf der diesjährigen IFA </w:t>
      </w:r>
      <w:r>
        <w:t xml:space="preserve">zeigt sich Liebherr-Hausgeräte </w:t>
      </w:r>
      <w:r w:rsidR="007E4E03">
        <w:t>unter dem Motto „</w:t>
      </w:r>
      <w:r w:rsidR="008D2889">
        <w:t xml:space="preserve">Enter the circle </w:t>
      </w:r>
      <w:r w:rsidR="007E4E03">
        <w:t xml:space="preserve">of freshness“. </w:t>
      </w:r>
      <w:r w:rsidR="00C811DF">
        <w:t>Über den gesamten L</w:t>
      </w:r>
      <w:r w:rsidR="008D41B0">
        <w:t>ebenszyklus</w:t>
      </w:r>
      <w:r w:rsidR="00C811DF">
        <w:t xml:space="preserve"> </w:t>
      </w:r>
      <w:r w:rsidR="00006DD7">
        <w:t xml:space="preserve">der hochwertigen Produkte die Umweltauswirkungen </w:t>
      </w:r>
      <w:r w:rsidR="00C811DF">
        <w:t xml:space="preserve">gering </w:t>
      </w:r>
      <w:r w:rsidR="008D4C76">
        <w:t xml:space="preserve">zu </w:t>
      </w:r>
      <w:r w:rsidR="00C811DF">
        <w:t>halten: Das ist erklärte</w:t>
      </w:r>
      <w:r w:rsidR="00F462DD">
        <w:t>s</w:t>
      </w:r>
      <w:r w:rsidR="00C811DF">
        <w:t xml:space="preserve"> Ziel </w:t>
      </w:r>
      <w:r w:rsidR="00006DD7">
        <w:t>und verbindende</w:t>
      </w:r>
      <w:r w:rsidR="00F462DD">
        <w:t>s</w:t>
      </w:r>
      <w:r w:rsidR="00006DD7">
        <w:t xml:space="preserve"> Thema der präsentierten Neuheiten und Frischelösungen</w:t>
      </w:r>
      <w:r w:rsidR="00C811DF">
        <w:t>.</w:t>
      </w:r>
      <w:r w:rsidR="00006DD7">
        <w:t xml:space="preserve"> </w:t>
      </w:r>
      <w:r w:rsidR="00F462DD">
        <w:t xml:space="preserve">Neben der </w:t>
      </w:r>
      <w:r w:rsidR="00006DD7">
        <w:t>Kreislauffähigkeit</w:t>
      </w:r>
      <w:r w:rsidR="00F462DD">
        <w:t xml:space="preserve">, die das Konzept der </w:t>
      </w:r>
      <w:r w:rsidR="00D7568B">
        <w:t xml:space="preserve">wegweisenden </w:t>
      </w:r>
      <w:r w:rsidR="00006DD7">
        <w:t>BluRoX</w:t>
      </w:r>
      <w:r w:rsidR="00F462DD">
        <w:t>-</w:t>
      </w:r>
      <w:r w:rsidR="00006DD7">
        <w:t>Technologie</w:t>
      </w:r>
      <w:r w:rsidR="00F462DD">
        <w:t xml:space="preserve"> prägt, </w:t>
      </w:r>
      <w:r w:rsidR="619CC154">
        <w:t>s</w:t>
      </w:r>
      <w:r w:rsidR="00CF076C">
        <w:t>pielt</w:t>
      </w:r>
      <w:r w:rsidR="00F462DD">
        <w:t xml:space="preserve"> die </w:t>
      </w:r>
      <w:r>
        <w:t xml:space="preserve">langandauernde </w:t>
      </w:r>
      <w:r w:rsidR="00F462DD">
        <w:t>E</w:t>
      </w:r>
      <w:r w:rsidR="008D41B0">
        <w:t>nergieeffizien</w:t>
      </w:r>
      <w:r w:rsidR="00F462DD">
        <w:t xml:space="preserve">z </w:t>
      </w:r>
      <w:r w:rsidR="00CF076C">
        <w:t>eine wichtige Rolle</w:t>
      </w:r>
      <w:r w:rsidR="39474C28">
        <w:t>.</w:t>
      </w:r>
      <w:r w:rsidR="00F462DD">
        <w:t xml:space="preserve"> </w:t>
      </w:r>
      <w:r>
        <w:t xml:space="preserve">Hier setzt </w:t>
      </w:r>
      <w:r w:rsidR="000226FD">
        <w:t>Liebherr</w:t>
      </w:r>
      <w:r w:rsidR="00F462DD">
        <w:t xml:space="preserve"> </w:t>
      </w:r>
      <w:r>
        <w:t xml:space="preserve">neue Maßstäbe </w:t>
      </w:r>
      <w:r w:rsidR="00F462DD">
        <w:t xml:space="preserve">mit einer </w:t>
      </w:r>
      <w:r w:rsidR="00C811DF">
        <w:t>Kühl-Gefrierkombination</w:t>
      </w:r>
      <w:r w:rsidR="00F462DD">
        <w:t xml:space="preserve">, die </w:t>
      </w:r>
      <w:r w:rsidR="00C811DF">
        <w:t xml:space="preserve">nochmal </w:t>
      </w:r>
      <w:r w:rsidR="5F202127">
        <w:t>zehn</w:t>
      </w:r>
      <w:r w:rsidR="00C811DF">
        <w:t xml:space="preserve"> Prozent sparsamer als Geräte der höchsten Energieeffizienzklasse A</w:t>
      </w:r>
      <w:r w:rsidR="00F462DD">
        <w:t xml:space="preserve"> ist</w:t>
      </w:r>
      <w:r w:rsidR="00C811DF">
        <w:t xml:space="preserve">. </w:t>
      </w:r>
      <w:r w:rsidR="000226FD">
        <w:t>Darüber hin</w:t>
      </w:r>
      <w:r w:rsidR="169B2DC9">
        <w:t>a</w:t>
      </w:r>
      <w:r w:rsidR="000226FD">
        <w:t xml:space="preserve">us </w:t>
      </w:r>
      <w:r w:rsidR="007E4E03">
        <w:t>zeigt der Spezialist für Kühlen und Gefrieren</w:t>
      </w:r>
      <w:r w:rsidR="008D2889">
        <w:t xml:space="preserve"> an gewohnter Stelle</w:t>
      </w:r>
      <w:r w:rsidR="007E4E03">
        <w:t xml:space="preserve"> auf Stand 1</w:t>
      </w:r>
      <w:r w:rsidR="008D2889">
        <w:t>02</w:t>
      </w:r>
      <w:r w:rsidR="007E4E03">
        <w:t xml:space="preserve"> in Halle 2.1, dass </w:t>
      </w:r>
      <w:r w:rsidR="00903110">
        <w:t>das</w:t>
      </w:r>
      <w:r w:rsidR="007E4E03">
        <w:t xml:space="preserve"> </w:t>
      </w:r>
      <w:r w:rsidR="008D2889">
        <w:t>breite</w:t>
      </w:r>
      <w:r w:rsidR="007E4E03">
        <w:t xml:space="preserve"> </w:t>
      </w:r>
      <w:r w:rsidR="633891B5">
        <w:t>Produkt</w:t>
      </w:r>
      <w:r w:rsidR="4355E950">
        <w:t>s</w:t>
      </w:r>
      <w:r w:rsidR="007E4E03">
        <w:t xml:space="preserve">ortiment </w:t>
      </w:r>
      <w:r w:rsidR="000226FD">
        <w:t>keine</w:t>
      </w:r>
      <w:r w:rsidR="007E4E03">
        <w:t xml:space="preserve"> W</w:t>
      </w:r>
      <w:r w:rsidR="000226FD">
        <w:t>ü</w:t>
      </w:r>
      <w:r w:rsidR="007E4E03">
        <w:t>nsch</w:t>
      </w:r>
      <w:r w:rsidR="000226FD">
        <w:t>e</w:t>
      </w:r>
      <w:r w:rsidR="007E4E03">
        <w:t xml:space="preserve"> </w:t>
      </w:r>
      <w:r w:rsidR="008D2889">
        <w:t xml:space="preserve">in Sachen Design </w:t>
      </w:r>
      <w:r w:rsidR="000226FD">
        <w:t xml:space="preserve">offen lässt </w:t>
      </w:r>
      <w:r w:rsidR="000C3F89">
        <w:t>– für</w:t>
      </w:r>
      <w:r w:rsidR="00C74F72">
        <w:t xml:space="preserve"> e</w:t>
      </w:r>
      <w:r w:rsidR="000C3F89">
        <w:t xml:space="preserve">in </w:t>
      </w:r>
      <w:r w:rsidR="000226FD">
        <w:t xml:space="preserve">stilvolles </w:t>
      </w:r>
      <w:r w:rsidR="00C74F72">
        <w:t xml:space="preserve">Wohnumfeld </w:t>
      </w:r>
      <w:r w:rsidR="000226FD">
        <w:t>voller Komfort</w:t>
      </w:r>
      <w:r w:rsidR="000C3F89">
        <w:t>.</w:t>
      </w:r>
    </w:p>
    <w:p w14:paraId="3AA93273" w14:textId="77777777" w:rsidR="00C71379" w:rsidRDefault="00C71379" w:rsidP="004530E0">
      <w:pPr>
        <w:pStyle w:val="Press5-Body"/>
      </w:pPr>
    </w:p>
    <w:p w14:paraId="4236728D" w14:textId="4400668D" w:rsidR="000C3F89" w:rsidRPr="004530E0" w:rsidRDefault="00E83EAE" w:rsidP="004530E0">
      <w:pPr>
        <w:pStyle w:val="Press5-Body"/>
        <w:rPr>
          <w:b w:val="0"/>
          <w:bCs w:val="0"/>
        </w:rPr>
      </w:pPr>
      <w:r w:rsidRPr="004530E0">
        <w:rPr>
          <w:b w:val="0"/>
          <w:bCs w:val="0"/>
        </w:rPr>
        <w:t>Ochse</w:t>
      </w:r>
      <w:r w:rsidR="003F6106" w:rsidRPr="004530E0">
        <w:rPr>
          <w:b w:val="0"/>
          <w:bCs w:val="0"/>
        </w:rPr>
        <w:t xml:space="preserve">nhausen (Deutschland), </w:t>
      </w:r>
      <w:r w:rsidR="000C1C45" w:rsidRPr="004530E0">
        <w:rPr>
          <w:b w:val="0"/>
          <w:bCs w:val="0"/>
        </w:rPr>
        <w:t>2</w:t>
      </w:r>
      <w:r w:rsidR="004530E0" w:rsidRPr="004530E0">
        <w:rPr>
          <w:b w:val="0"/>
          <w:bCs w:val="0"/>
        </w:rPr>
        <w:t>6</w:t>
      </w:r>
      <w:r w:rsidRPr="004530E0">
        <w:rPr>
          <w:b w:val="0"/>
          <w:bCs w:val="0"/>
        </w:rPr>
        <w:t>. Ju</w:t>
      </w:r>
      <w:r w:rsidR="005E53C7" w:rsidRPr="004530E0">
        <w:rPr>
          <w:b w:val="0"/>
          <w:bCs w:val="0"/>
        </w:rPr>
        <w:t>l</w:t>
      </w:r>
      <w:r w:rsidR="002119C6" w:rsidRPr="004530E0">
        <w:rPr>
          <w:b w:val="0"/>
          <w:bCs w:val="0"/>
        </w:rPr>
        <w:t>i</w:t>
      </w:r>
      <w:r w:rsidRPr="004530E0">
        <w:rPr>
          <w:b w:val="0"/>
          <w:bCs w:val="0"/>
        </w:rPr>
        <w:t xml:space="preserve"> 2023 – </w:t>
      </w:r>
      <w:r w:rsidR="36890001" w:rsidRPr="004530E0">
        <w:rPr>
          <w:b w:val="0"/>
          <w:bCs w:val="0"/>
        </w:rPr>
        <w:t xml:space="preserve">Die IFA-Neuheiten von Liebherr </w:t>
      </w:r>
      <w:r w:rsidR="22A85BE9" w:rsidRPr="004530E0">
        <w:rPr>
          <w:b w:val="0"/>
          <w:bCs w:val="0"/>
        </w:rPr>
        <w:t xml:space="preserve">setzen </w:t>
      </w:r>
      <w:r w:rsidR="2B7ED7B9" w:rsidRPr="004530E0">
        <w:rPr>
          <w:b w:val="0"/>
          <w:bCs w:val="0"/>
        </w:rPr>
        <w:t>innovative Akzente</w:t>
      </w:r>
      <w:r w:rsidR="00903110" w:rsidRPr="004530E0">
        <w:rPr>
          <w:b w:val="0"/>
          <w:bCs w:val="0"/>
        </w:rPr>
        <w:t xml:space="preserve"> in Sachen Energieeffizienz</w:t>
      </w:r>
      <w:r w:rsidR="00352B00" w:rsidRPr="004530E0">
        <w:rPr>
          <w:b w:val="0"/>
          <w:bCs w:val="0"/>
        </w:rPr>
        <w:t xml:space="preserve"> und Geräuschniveau</w:t>
      </w:r>
      <w:r w:rsidR="00903110" w:rsidRPr="004530E0">
        <w:rPr>
          <w:b w:val="0"/>
          <w:bCs w:val="0"/>
        </w:rPr>
        <w:t>, Frische</w:t>
      </w:r>
      <w:r w:rsidR="00352B00" w:rsidRPr="004530E0">
        <w:rPr>
          <w:b w:val="0"/>
          <w:bCs w:val="0"/>
        </w:rPr>
        <w:t>technologien und smartem Komfort sowie</w:t>
      </w:r>
      <w:r w:rsidR="000C3F89" w:rsidRPr="004530E0">
        <w:rPr>
          <w:b w:val="0"/>
          <w:bCs w:val="0"/>
        </w:rPr>
        <w:t xml:space="preserve"> </w:t>
      </w:r>
      <w:r w:rsidR="00903110" w:rsidRPr="004530E0">
        <w:rPr>
          <w:b w:val="0"/>
          <w:bCs w:val="0"/>
        </w:rPr>
        <w:t>Design</w:t>
      </w:r>
      <w:r w:rsidR="000C3F89" w:rsidRPr="004530E0">
        <w:rPr>
          <w:b w:val="0"/>
          <w:bCs w:val="0"/>
        </w:rPr>
        <w:t xml:space="preserve"> und Individualisierung</w:t>
      </w:r>
      <w:r w:rsidR="00903110" w:rsidRPr="004530E0">
        <w:rPr>
          <w:b w:val="0"/>
          <w:bCs w:val="0"/>
        </w:rPr>
        <w:t xml:space="preserve">. </w:t>
      </w:r>
      <w:r w:rsidR="000C3F89" w:rsidRPr="004530E0">
        <w:rPr>
          <w:b w:val="0"/>
          <w:bCs w:val="0"/>
        </w:rPr>
        <w:t xml:space="preserve">„Als Spezialist für Kühlen und Gefrieren im Premiumsegment haben wir den Anspruch, führend in der Entwicklung von nachhaltigen und hochwertigen Lösungen in diesem Bereich zu sein. Was wir dabei bereits erreicht haben und in welche Richtung wir steuern, möchten wir den Gästen unseres IFA-Standes im September zeigen“, so Steffen Nagel, Managing Director Sales &amp; Marketing der Liebherr-Hausgeräte GmbH. „Dabei freuen wir uns insbesondere auf viele persönliche Begegnungen und Gespräche. Denn die IFA steht für uns vor allem für wertstiftenden Austausch, Feedback und Inspiration.“ Auf der </w:t>
      </w:r>
      <w:r w:rsidR="008D4C76" w:rsidRPr="004530E0">
        <w:rPr>
          <w:b w:val="0"/>
          <w:bCs w:val="0"/>
        </w:rPr>
        <w:t>Messe</w:t>
      </w:r>
      <w:r w:rsidR="000C3F89" w:rsidRPr="004530E0">
        <w:rPr>
          <w:b w:val="0"/>
          <w:bCs w:val="0"/>
        </w:rPr>
        <w:t xml:space="preserve"> </w:t>
      </w:r>
      <w:r w:rsidR="00766C9D" w:rsidRPr="004530E0">
        <w:rPr>
          <w:b w:val="0"/>
          <w:bCs w:val="0"/>
        </w:rPr>
        <w:t>l</w:t>
      </w:r>
      <w:r w:rsidR="37078EEB" w:rsidRPr="004530E0">
        <w:rPr>
          <w:b w:val="0"/>
          <w:bCs w:val="0"/>
        </w:rPr>
        <w:t>ässt sich</w:t>
      </w:r>
      <w:r w:rsidR="00766C9D" w:rsidRPr="004530E0">
        <w:rPr>
          <w:b w:val="0"/>
          <w:bCs w:val="0"/>
        </w:rPr>
        <w:t xml:space="preserve"> </w:t>
      </w:r>
      <w:r w:rsidR="7C27A1F3" w:rsidRPr="004530E0">
        <w:rPr>
          <w:b w:val="0"/>
          <w:bCs w:val="0"/>
        </w:rPr>
        <w:t>die lange L</w:t>
      </w:r>
      <w:r w:rsidR="5AE14AF7" w:rsidRPr="004530E0">
        <w:rPr>
          <w:b w:val="0"/>
          <w:bCs w:val="0"/>
        </w:rPr>
        <w:t>i</w:t>
      </w:r>
      <w:r w:rsidR="7C27A1F3" w:rsidRPr="004530E0">
        <w:rPr>
          <w:b w:val="0"/>
          <w:bCs w:val="0"/>
        </w:rPr>
        <w:t>ste an Neu</w:t>
      </w:r>
      <w:r w:rsidR="00352B00" w:rsidRPr="004530E0">
        <w:rPr>
          <w:b w:val="0"/>
          <w:bCs w:val="0"/>
        </w:rPr>
        <w:t>heiten</w:t>
      </w:r>
      <w:r w:rsidR="7C27A1F3" w:rsidRPr="004530E0">
        <w:rPr>
          <w:b w:val="0"/>
          <w:bCs w:val="0"/>
        </w:rPr>
        <w:t xml:space="preserve"> </w:t>
      </w:r>
      <w:r w:rsidR="6E49FF94" w:rsidRPr="004530E0">
        <w:rPr>
          <w:b w:val="0"/>
          <w:bCs w:val="0"/>
        </w:rPr>
        <w:t>a</w:t>
      </w:r>
      <w:r w:rsidR="22A2FC2A" w:rsidRPr="004530E0">
        <w:rPr>
          <w:b w:val="0"/>
          <w:bCs w:val="0"/>
        </w:rPr>
        <w:t>usführlich</w:t>
      </w:r>
      <w:r w:rsidR="00766C9D" w:rsidRPr="004530E0">
        <w:rPr>
          <w:b w:val="0"/>
          <w:bCs w:val="0"/>
        </w:rPr>
        <w:t xml:space="preserve"> </w:t>
      </w:r>
      <w:r w:rsidR="000C3F89" w:rsidRPr="004530E0">
        <w:rPr>
          <w:b w:val="0"/>
          <w:bCs w:val="0"/>
        </w:rPr>
        <w:t>erkunden</w:t>
      </w:r>
      <w:r w:rsidRPr="004530E0">
        <w:rPr>
          <w:b w:val="0"/>
          <w:bCs w:val="0"/>
        </w:rPr>
        <w:t>. Hier</w:t>
      </w:r>
      <w:r w:rsidR="000C3F89" w:rsidRPr="004530E0">
        <w:rPr>
          <w:b w:val="0"/>
          <w:bCs w:val="0"/>
        </w:rPr>
        <w:t xml:space="preserve"> </w:t>
      </w:r>
      <w:r w:rsidR="00766C9D" w:rsidRPr="004530E0">
        <w:rPr>
          <w:b w:val="0"/>
          <w:bCs w:val="0"/>
        </w:rPr>
        <w:t xml:space="preserve">gibt es </w:t>
      </w:r>
      <w:r w:rsidR="21AE8F96" w:rsidRPr="004530E0">
        <w:rPr>
          <w:b w:val="0"/>
          <w:bCs w:val="0"/>
        </w:rPr>
        <w:t xml:space="preserve">heute schon </w:t>
      </w:r>
      <w:r w:rsidR="00766C9D" w:rsidRPr="004530E0">
        <w:rPr>
          <w:b w:val="0"/>
          <w:bCs w:val="0"/>
        </w:rPr>
        <w:t xml:space="preserve">eine </w:t>
      </w:r>
      <w:r w:rsidR="5A56E149" w:rsidRPr="004530E0">
        <w:rPr>
          <w:b w:val="0"/>
          <w:bCs w:val="0"/>
        </w:rPr>
        <w:t xml:space="preserve">erste </w:t>
      </w:r>
      <w:r w:rsidR="00766C9D" w:rsidRPr="004530E0">
        <w:rPr>
          <w:b w:val="0"/>
          <w:bCs w:val="0"/>
        </w:rPr>
        <w:t>Vorschau</w:t>
      </w:r>
      <w:r w:rsidR="000C3F89" w:rsidRPr="004530E0">
        <w:rPr>
          <w:b w:val="0"/>
          <w:bCs w:val="0"/>
        </w:rPr>
        <w:t>:</w:t>
      </w:r>
    </w:p>
    <w:p w14:paraId="2E870770" w14:textId="77777777" w:rsidR="00903110" w:rsidRPr="008D2889" w:rsidRDefault="00903110" w:rsidP="004530E0">
      <w:pPr>
        <w:pStyle w:val="Press5-Body"/>
      </w:pPr>
    </w:p>
    <w:p w14:paraId="2DBE7794" w14:textId="7AE07780" w:rsidR="008D2889" w:rsidRDefault="00903110" w:rsidP="009D788A">
      <w:pPr>
        <w:pStyle w:val="Copytext11Pt"/>
        <w:spacing w:after="0" w:line="300" w:lineRule="auto"/>
        <w:rPr>
          <w:b/>
          <w:bCs/>
          <w:lang w:val="de-DE"/>
        </w:rPr>
      </w:pPr>
      <w:proofErr w:type="spellStart"/>
      <w:r w:rsidRPr="00903110">
        <w:rPr>
          <w:b/>
          <w:bCs/>
          <w:lang w:val="de-DE"/>
        </w:rPr>
        <w:t>BluRoX</w:t>
      </w:r>
      <w:proofErr w:type="spellEnd"/>
      <w:r w:rsidR="009F3BEE">
        <w:rPr>
          <w:b/>
          <w:bCs/>
          <w:lang w:val="de-DE"/>
        </w:rPr>
        <w:t>: Kreislauffähiges Produktdesign</w:t>
      </w:r>
    </w:p>
    <w:p w14:paraId="28B4A1A2" w14:textId="77777777" w:rsidR="005E53C7" w:rsidRPr="00766C9D" w:rsidRDefault="005E53C7" w:rsidP="009D788A">
      <w:pPr>
        <w:pStyle w:val="Default"/>
        <w:rPr>
          <w:lang w:val="de-DE"/>
        </w:rPr>
      </w:pPr>
    </w:p>
    <w:p w14:paraId="4600CC61" w14:textId="7C7A0912" w:rsidR="00766C9D" w:rsidRDefault="300A54E3" w:rsidP="009D788A">
      <w:pPr>
        <w:pStyle w:val="Copytext11Pt"/>
        <w:spacing w:after="0" w:line="300" w:lineRule="auto"/>
        <w:rPr>
          <w:lang w:val="de-DE"/>
        </w:rPr>
      </w:pPr>
      <w:r w:rsidRPr="5ADAEA5B">
        <w:rPr>
          <w:lang w:val="de-DE"/>
        </w:rPr>
        <w:t xml:space="preserve">Im letzten Jahr feierte die </w:t>
      </w:r>
      <w:r w:rsidR="3B5EEF39" w:rsidRPr="5ADAEA5B">
        <w:rPr>
          <w:lang w:val="de-DE"/>
        </w:rPr>
        <w:t>wegweisende</w:t>
      </w:r>
      <w:r w:rsidR="00BB5B1A">
        <w:rPr>
          <w:lang w:val="de-DE"/>
        </w:rPr>
        <w:t xml:space="preserve"> Isolationstechnologie</w:t>
      </w:r>
      <w:r w:rsidR="3B5EEF39" w:rsidRPr="5ADAEA5B">
        <w:rPr>
          <w:lang w:val="de-DE"/>
        </w:rPr>
        <w:t xml:space="preserve"> </w:t>
      </w:r>
      <w:proofErr w:type="spellStart"/>
      <w:r w:rsidRPr="5ADAEA5B">
        <w:rPr>
          <w:lang w:val="de-DE"/>
        </w:rPr>
        <w:t>BluRoX</w:t>
      </w:r>
      <w:proofErr w:type="spellEnd"/>
      <w:r w:rsidRPr="5ADAEA5B">
        <w:rPr>
          <w:lang w:val="de-DE"/>
        </w:rPr>
        <w:t xml:space="preserve"> auf der IFA ihre Weltpremiere</w:t>
      </w:r>
      <w:r w:rsidR="514E85EE" w:rsidRPr="5ADAEA5B">
        <w:rPr>
          <w:lang w:val="de-DE"/>
        </w:rPr>
        <w:t xml:space="preserve"> und hat auch </w:t>
      </w:r>
      <w:r w:rsidR="008D4C76">
        <w:rPr>
          <w:lang w:val="de-DE"/>
        </w:rPr>
        <w:t>dieses Mal</w:t>
      </w:r>
      <w:r w:rsidR="514E85EE" w:rsidRPr="5ADAEA5B">
        <w:rPr>
          <w:lang w:val="de-DE"/>
        </w:rPr>
        <w:t xml:space="preserve"> </w:t>
      </w:r>
      <w:r w:rsidR="3A33BD90" w:rsidRPr="5ADAEA5B">
        <w:rPr>
          <w:lang w:val="de-DE"/>
        </w:rPr>
        <w:t xml:space="preserve">wieder einen </w:t>
      </w:r>
      <w:r w:rsidR="514E85EE" w:rsidRPr="5ADAEA5B">
        <w:rPr>
          <w:lang w:val="de-DE"/>
        </w:rPr>
        <w:t>festen Platz im IFA-Auftritt</w:t>
      </w:r>
      <w:r w:rsidRPr="5ADAEA5B">
        <w:rPr>
          <w:lang w:val="de-DE"/>
        </w:rPr>
        <w:t xml:space="preserve">. </w:t>
      </w:r>
      <w:r w:rsidR="005E53C7" w:rsidRPr="5ADAEA5B">
        <w:rPr>
          <w:lang w:val="de-DE"/>
        </w:rPr>
        <w:t xml:space="preserve">Die von Liebherr-Hausgeräte entwickelte, revolutionäre </w:t>
      </w:r>
      <w:proofErr w:type="spellStart"/>
      <w:r w:rsidR="005E53C7" w:rsidRPr="5ADAEA5B">
        <w:rPr>
          <w:lang w:val="de-DE"/>
        </w:rPr>
        <w:t>BluRoX</w:t>
      </w:r>
      <w:proofErr w:type="spellEnd"/>
      <w:r w:rsidR="764CE5E9" w:rsidRPr="5ADAEA5B">
        <w:rPr>
          <w:lang w:val="de-DE"/>
        </w:rPr>
        <w:t>-</w:t>
      </w:r>
      <w:r w:rsidR="005E53C7" w:rsidRPr="5ADAEA5B">
        <w:rPr>
          <w:lang w:val="de-DE"/>
        </w:rPr>
        <w:t xml:space="preserve">Technologie setzt anstelle des Isolationsschaums einen reinen Vollvakuumkörper </w:t>
      </w:r>
      <w:r w:rsidR="00766C9D" w:rsidRPr="5ADAEA5B">
        <w:rPr>
          <w:lang w:val="de-DE"/>
        </w:rPr>
        <w:t xml:space="preserve">ein, der mit </w:t>
      </w:r>
      <w:r w:rsidR="005E53C7" w:rsidRPr="5ADAEA5B">
        <w:rPr>
          <w:lang w:val="de-DE"/>
        </w:rPr>
        <w:t xml:space="preserve">Perlit </w:t>
      </w:r>
      <w:r w:rsidR="00766C9D" w:rsidRPr="5ADAEA5B">
        <w:rPr>
          <w:lang w:val="de-DE"/>
        </w:rPr>
        <w:t>stabilisiert wird.</w:t>
      </w:r>
      <w:r w:rsidR="005E53C7" w:rsidRPr="5ADAEA5B">
        <w:rPr>
          <w:lang w:val="de-DE"/>
        </w:rPr>
        <w:t xml:space="preserve"> </w:t>
      </w:r>
      <w:r w:rsidR="00766C9D" w:rsidRPr="5ADAEA5B">
        <w:rPr>
          <w:lang w:val="de-DE"/>
        </w:rPr>
        <w:t>Der Rohstoff Perlit, feingemahlenes Lavagestein, ist in nahezu unbegrenzter Menge</w:t>
      </w:r>
      <w:r w:rsidR="00BB5B1A">
        <w:rPr>
          <w:lang w:val="de-DE"/>
        </w:rPr>
        <w:t xml:space="preserve"> in der Natur</w:t>
      </w:r>
      <w:r w:rsidR="00766C9D" w:rsidRPr="5ADAEA5B">
        <w:rPr>
          <w:lang w:val="de-DE"/>
        </w:rPr>
        <w:t xml:space="preserve"> verfügbar. Perlit kann am Ende der Lebensdauer eines </w:t>
      </w:r>
      <w:proofErr w:type="spellStart"/>
      <w:r w:rsidR="00766C9D" w:rsidRPr="5ADAEA5B">
        <w:rPr>
          <w:lang w:val="de-DE"/>
        </w:rPr>
        <w:t>BluRoX</w:t>
      </w:r>
      <w:proofErr w:type="spellEnd"/>
      <w:r w:rsidR="00766C9D" w:rsidRPr="5ADAEA5B">
        <w:rPr>
          <w:lang w:val="de-DE"/>
        </w:rPr>
        <w:t xml:space="preserve">-Geräts </w:t>
      </w:r>
      <w:r w:rsidR="00BB5B1A">
        <w:rPr>
          <w:lang w:val="de-DE"/>
        </w:rPr>
        <w:t xml:space="preserve">vollständig </w:t>
      </w:r>
      <w:r w:rsidR="00766C9D" w:rsidRPr="5ADAEA5B">
        <w:rPr>
          <w:lang w:val="de-DE"/>
        </w:rPr>
        <w:t xml:space="preserve">entfernt und ohne wesentliche Aufbereitung wiederverwendet werden. Weil die </w:t>
      </w:r>
      <w:proofErr w:type="spellStart"/>
      <w:r w:rsidR="00766C9D" w:rsidRPr="5ADAEA5B">
        <w:rPr>
          <w:lang w:val="de-DE"/>
        </w:rPr>
        <w:t>BluRoX</w:t>
      </w:r>
      <w:proofErr w:type="spellEnd"/>
      <w:r w:rsidR="00766C9D" w:rsidRPr="5ADAEA5B">
        <w:rPr>
          <w:lang w:val="de-DE"/>
        </w:rPr>
        <w:t>-Isolierung außerdem nicht mit den umliegenden Komponenten verklebt ist, können auch die Außenhülle und der Innenbehälter</w:t>
      </w:r>
      <w:r w:rsidR="00BB5B1A">
        <w:rPr>
          <w:lang w:val="de-DE"/>
        </w:rPr>
        <w:t xml:space="preserve"> der Geräte</w:t>
      </w:r>
      <w:r w:rsidR="00766C9D" w:rsidRPr="5ADAEA5B">
        <w:rPr>
          <w:lang w:val="de-DE"/>
        </w:rPr>
        <w:t xml:space="preserve"> leicht aufbereitet und wiederverwendet werden.</w:t>
      </w:r>
    </w:p>
    <w:p w14:paraId="054F79CF" w14:textId="77777777" w:rsidR="00766C9D" w:rsidRDefault="00766C9D" w:rsidP="009D788A">
      <w:pPr>
        <w:pStyle w:val="Copytext11Pt"/>
        <w:spacing w:after="0" w:line="300" w:lineRule="auto"/>
        <w:rPr>
          <w:lang w:val="de-DE"/>
        </w:rPr>
      </w:pPr>
    </w:p>
    <w:p w14:paraId="375AF536" w14:textId="7370DDBF" w:rsidR="005E53C7" w:rsidRDefault="00766C9D" w:rsidP="009D788A">
      <w:pPr>
        <w:pStyle w:val="Copytext11Pt"/>
        <w:spacing w:after="0" w:line="300" w:lineRule="auto"/>
        <w:rPr>
          <w:lang w:val="de-DE"/>
        </w:rPr>
      </w:pPr>
      <w:r w:rsidRPr="5C51CC1A">
        <w:rPr>
          <w:lang w:val="de-DE"/>
        </w:rPr>
        <w:t>Neben diesem neuartigen kreislauffähigen Produktdesign weisen Geräte, die</w:t>
      </w:r>
      <w:r w:rsidR="00A13726" w:rsidRPr="5C51CC1A">
        <w:rPr>
          <w:lang w:val="de-DE"/>
        </w:rPr>
        <w:t xml:space="preserve"> vollständig mit </w:t>
      </w:r>
      <w:proofErr w:type="spellStart"/>
      <w:r w:rsidR="00A13726" w:rsidRPr="5C51CC1A">
        <w:rPr>
          <w:lang w:val="de-DE"/>
        </w:rPr>
        <w:t>BluRoX</w:t>
      </w:r>
      <w:proofErr w:type="spellEnd"/>
      <w:r w:rsidR="00A13726" w:rsidRPr="5C51CC1A">
        <w:rPr>
          <w:lang w:val="de-DE"/>
        </w:rPr>
        <w:t xml:space="preserve"> ausgestattet sind, weitere Vorteile für </w:t>
      </w:r>
      <w:proofErr w:type="spellStart"/>
      <w:proofErr w:type="gramStart"/>
      <w:r w:rsidR="00BB5B1A">
        <w:rPr>
          <w:lang w:val="de-DE"/>
        </w:rPr>
        <w:t>Konsument:innen</w:t>
      </w:r>
      <w:proofErr w:type="spellEnd"/>
      <w:proofErr w:type="gramEnd"/>
      <w:r w:rsidR="004530E0">
        <w:rPr>
          <w:lang w:val="de-DE"/>
        </w:rPr>
        <w:t xml:space="preserve"> </w:t>
      </w:r>
      <w:r w:rsidR="00A13726" w:rsidRPr="5C51CC1A">
        <w:rPr>
          <w:lang w:val="de-DE"/>
        </w:rPr>
        <w:t xml:space="preserve">auf: Da der Vakuum-Perlit-Körper keine technischen Komponenten integriert, befindet sich das kompakte </w:t>
      </w:r>
      <w:r w:rsidR="00F77F2D">
        <w:rPr>
          <w:lang w:val="de-DE"/>
        </w:rPr>
        <w:t>Technikm</w:t>
      </w:r>
      <w:r w:rsidR="00A13726" w:rsidRPr="5C51CC1A">
        <w:rPr>
          <w:lang w:val="de-DE"/>
        </w:rPr>
        <w:t xml:space="preserve">odul als austauschbare </w:t>
      </w:r>
      <w:r w:rsidR="00A13726" w:rsidRPr="5C51CC1A">
        <w:rPr>
          <w:lang w:val="de-DE"/>
        </w:rPr>
        <w:lastRenderedPageBreak/>
        <w:t xml:space="preserve">Einheit im Sockel eines </w:t>
      </w:r>
      <w:proofErr w:type="spellStart"/>
      <w:r w:rsidR="00A13726" w:rsidRPr="5C51CC1A">
        <w:rPr>
          <w:lang w:val="de-DE"/>
        </w:rPr>
        <w:t>BluRoX</w:t>
      </w:r>
      <w:proofErr w:type="spellEnd"/>
      <w:r w:rsidR="00A13726" w:rsidRPr="5C51CC1A">
        <w:rPr>
          <w:lang w:val="de-DE"/>
        </w:rPr>
        <w:t xml:space="preserve">-Geräts. Das macht mögliche Reparaturen noch einfacher, schneller und damit bequemer. Ein </w:t>
      </w:r>
      <w:r w:rsidR="005E53C7" w:rsidRPr="5C51CC1A">
        <w:rPr>
          <w:lang w:val="de-DE"/>
        </w:rPr>
        <w:t>vollständig mit Vakuum-Perlit-Technologie ausgestattete</w:t>
      </w:r>
      <w:r w:rsidR="00A13726" w:rsidRPr="5C51CC1A">
        <w:rPr>
          <w:lang w:val="de-DE"/>
        </w:rPr>
        <w:t>s</w:t>
      </w:r>
      <w:r w:rsidR="005E53C7" w:rsidRPr="5C51CC1A">
        <w:rPr>
          <w:lang w:val="de-DE"/>
        </w:rPr>
        <w:t xml:space="preserve"> Gerät </w:t>
      </w:r>
      <w:r w:rsidR="00A13726" w:rsidRPr="5C51CC1A">
        <w:rPr>
          <w:lang w:val="de-DE"/>
        </w:rPr>
        <w:t xml:space="preserve">hat zudem dünnere Wände und verschafft daher ein um rund 25 Prozent größeres </w:t>
      </w:r>
      <w:r w:rsidR="21D7D1CC" w:rsidRPr="5C51CC1A">
        <w:rPr>
          <w:lang w:val="de-DE"/>
        </w:rPr>
        <w:t>Kühl</w:t>
      </w:r>
      <w:r w:rsidR="00A13726" w:rsidRPr="5C51CC1A">
        <w:rPr>
          <w:lang w:val="de-DE"/>
        </w:rPr>
        <w:t xml:space="preserve">volumen </w:t>
      </w:r>
      <w:r w:rsidR="005E53C7" w:rsidRPr="5C51CC1A">
        <w:rPr>
          <w:lang w:val="de-DE"/>
        </w:rPr>
        <w:t xml:space="preserve">im Vergleich zu </w:t>
      </w:r>
      <w:r w:rsidR="00A13726" w:rsidRPr="5C51CC1A">
        <w:rPr>
          <w:lang w:val="de-DE"/>
        </w:rPr>
        <w:t xml:space="preserve">konventionell isolierten </w:t>
      </w:r>
      <w:r w:rsidR="005E53C7" w:rsidRPr="5C51CC1A">
        <w:rPr>
          <w:lang w:val="de-DE"/>
        </w:rPr>
        <w:t xml:space="preserve">Kühl- und Gefriergeräten mit denselben Außenmaßen. </w:t>
      </w:r>
      <w:r w:rsidR="00A13726" w:rsidRPr="5C51CC1A">
        <w:rPr>
          <w:lang w:val="de-DE"/>
        </w:rPr>
        <w:t>Schließlich besitzt Perlit aufgrund seiner kristallinen Mikrostruktur eine sehr geringe Wärmeleitfähigkeit. Da</w:t>
      </w:r>
      <w:r w:rsidR="0072096E" w:rsidRPr="5C51CC1A">
        <w:rPr>
          <w:lang w:val="de-DE"/>
        </w:rPr>
        <w:t xml:space="preserve">durch unterstützt die Technologie </w:t>
      </w:r>
      <w:r w:rsidR="00A13726" w:rsidRPr="5C51CC1A">
        <w:rPr>
          <w:lang w:val="de-DE"/>
        </w:rPr>
        <w:t>eine besonders hohe Energieeffizienz.</w:t>
      </w:r>
    </w:p>
    <w:p w14:paraId="15659C00" w14:textId="59B2F2FD" w:rsidR="229E21B9" w:rsidRDefault="229E21B9" w:rsidP="009D788A">
      <w:pPr>
        <w:pStyle w:val="Copytext11Pt"/>
        <w:spacing w:after="0" w:line="300" w:lineRule="auto"/>
        <w:rPr>
          <w:lang w:val="de-DE"/>
        </w:rPr>
      </w:pPr>
    </w:p>
    <w:p w14:paraId="449126B9" w14:textId="536C4C17" w:rsidR="1AA051D8" w:rsidRDefault="1AA051D8" w:rsidP="009D788A">
      <w:pPr>
        <w:pStyle w:val="Copytext11Pt"/>
        <w:spacing w:after="0" w:line="300" w:lineRule="auto"/>
        <w:rPr>
          <w:lang w:val="de-DE"/>
        </w:rPr>
      </w:pPr>
      <w:r w:rsidRPr="44CD43A9">
        <w:rPr>
          <w:lang w:val="de-DE"/>
        </w:rPr>
        <w:t xml:space="preserve">Seit diesem Jahr ist der </w:t>
      </w:r>
      <w:proofErr w:type="spellStart"/>
      <w:r w:rsidRPr="44CD43A9">
        <w:rPr>
          <w:lang w:val="de-DE"/>
        </w:rPr>
        <w:t>FNb</w:t>
      </w:r>
      <w:proofErr w:type="spellEnd"/>
      <w:r w:rsidRPr="44CD43A9">
        <w:rPr>
          <w:lang w:val="de-DE"/>
        </w:rPr>
        <w:t xml:space="preserve"> 5056 auf dem deutschen Markt verfügbar, das erste Modell mit der patentierten </w:t>
      </w:r>
      <w:proofErr w:type="spellStart"/>
      <w:r w:rsidRPr="44CD43A9">
        <w:rPr>
          <w:lang w:val="de-DE"/>
        </w:rPr>
        <w:t>BluRoX</w:t>
      </w:r>
      <w:proofErr w:type="spellEnd"/>
      <w:r w:rsidRPr="44CD43A9">
        <w:rPr>
          <w:lang w:val="de-DE"/>
        </w:rPr>
        <w:t xml:space="preserve">-Technologie. Bei diesem Gefriergerät ist die Tür mit </w:t>
      </w:r>
      <w:proofErr w:type="spellStart"/>
      <w:r w:rsidRPr="44CD43A9">
        <w:rPr>
          <w:lang w:val="de-DE"/>
        </w:rPr>
        <w:t>BluRoX</w:t>
      </w:r>
      <w:proofErr w:type="spellEnd"/>
      <w:r w:rsidRPr="44CD43A9">
        <w:rPr>
          <w:lang w:val="de-DE"/>
        </w:rPr>
        <w:t xml:space="preserve"> ausgeführt, während die Wände des Hybrid</w:t>
      </w:r>
      <w:r w:rsidR="00F77F2D">
        <w:rPr>
          <w:lang w:val="de-DE"/>
        </w:rPr>
        <w:t>m</w:t>
      </w:r>
      <w:r w:rsidRPr="44CD43A9">
        <w:rPr>
          <w:lang w:val="de-DE"/>
        </w:rPr>
        <w:t xml:space="preserve">odells noch durch die </w:t>
      </w:r>
      <w:r w:rsidR="005271EA">
        <w:rPr>
          <w:lang w:val="de-DE"/>
        </w:rPr>
        <w:t xml:space="preserve">konventionelle </w:t>
      </w:r>
      <w:r w:rsidRPr="44CD43A9">
        <w:rPr>
          <w:lang w:val="de-DE"/>
        </w:rPr>
        <w:t>Schaumisolierung mit Vakuum-Paneelen gedämmt werden.</w:t>
      </w:r>
    </w:p>
    <w:p w14:paraId="46584C5E" w14:textId="77777777" w:rsidR="00903110" w:rsidRDefault="00903110" w:rsidP="009D788A">
      <w:pPr>
        <w:pStyle w:val="Copytext11Pt"/>
        <w:spacing w:after="0" w:line="300" w:lineRule="auto"/>
        <w:rPr>
          <w:lang w:val="de-DE"/>
        </w:rPr>
      </w:pPr>
    </w:p>
    <w:p w14:paraId="7E069B4E" w14:textId="07C628FB" w:rsidR="008D2889" w:rsidRPr="005E53C7" w:rsidRDefault="0072096E" w:rsidP="004530E0">
      <w:pPr>
        <w:pStyle w:val="Press5-Body"/>
      </w:pPr>
      <w:r>
        <w:t>Dauer</w:t>
      </w:r>
      <w:r w:rsidR="009F3BEE">
        <w:t>haft</w:t>
      </w:r>
      <w:r>
        <w:t xml:space="preserve"> h</w:t>
      </w:r>
      <w:r w:rsidR="005E53C7">
        <w:t xml:space="preserve">öchste </w:t>
      </w:r>
      <w:r w:rsidR="008D2889">
        <w:t>Effizienz</w:t>
      </w:r>
      <w:r>
        <w:t xml:space="preserve">: </w:t>
      </w:r>
      <w:r w:rsidR="012A4465">
        <w:t xml:space="preserve">Kombinationen um 10 Prozent </w:t>
      </w:r>
      <w:r w:rsidR="00940EA6">
        <w:t>sparsamer</w:t>
      </w:r>
      <w:r w:rsidR="012A4465">
        <w:t xml:space="preserve"> als </w:t>
      </w:r>
      <w:r w:rsidR="00BB5B1A">
        <w:t xml:space="preserve">Energieeffizienz </w:t>
      </w:r>
      <w:r w:rsidR="012A4465">
        <w:t xml:space="preserve">A, </w:t>
      </w:r>
      <w:r>
        <w:t xml:space="preserve">Gefrieren in </w:t>
      </w:r>
      <w:r w:rsidR="00BB5B1A">
        <w:t xml:space="preserve">Energieeffizienz </w:t>
      </w:r>
      <w:r>
        <w:t xml:space="preserve">B </w:t>
      </w:r>
    </w:p>
    <w:p w14:paraId="3CF6881F" w14:textId="77777777" w:rsidR="008D2889" w:rsidRDefault="008D2889" w:rsidP="009D788A">
      <w:pPr>
        <w:pStyle w:val="Copytext11Pt"/>
        <w:spacing w:after="0" w:line="300" w:lineRule="auto"/>
        <w:rPr>
          <w:lang w:val="de-DE"/>
        </w:rPr>
      </w:pPr>
    </w:p>
    <w:p w14:paraId="2BFA2F35" w14:textId="277161EF" w:rsidR="00990163" w:rsidRDefault="00903110" w:rsidP="009D788A">
      <w:pPr>
        <w:pStyle w:val="Copytext11Pt"/>
        <w:spacing w:after="0" w:line="300" w:lineRule="auto"/>
        <w:rPr>
          <w:lang w:val="de-DE"/>
        </w:rPr>
      </w:pPr>
      <w:r w:rsidRPr="29688594">
        <w:rPr>
          <w:lang w:val="de-DE"/>
        </w:rPr>
        <w:t xml:space="preserve">Eine möglichst gute Einstufung hinsichtlich der Energieeffizienz ist für viele </w:t>
      </w:r>
      <w:proofErr w:type="spellStart"/>
      <w:proofErr w:type="gramStart"/>
      <w:r w:rsidRPr="29688594">
        <w:rPr>
          <w:lang w:val="de-DE"/>
        </w:rPr>
        <w:t>Käufer:innen</w:t>
      </w:r>
      <w:proofErr w:type="spellEnd"/>
      <w:proofErr w:type="gramEnd"/>
      <w:r w:rsidRPr="29688594">
        <w:rPr>
          <w:lang w:val="de-DE"/>
        </w:rPr>
        <w:t xml:space="preserve"> ein wichtiges Kriterium bei der Kaufentscheidung, besonders bei Elektrohausgeräten. Liebherr-Hausgeräte begegnet diesen Anforderungen mit </w:t>
      </w:r>
      <w:r w:rsidR="0072096E" w:rsidRPr="29688594">
        <w:rPr>
          <w:lang w:val="de-DE"/>
        </w:rPr>
        <w:t>unterschiedlichen Technologie</w:t>
      </w:r>
      <w:r w:rsidR="4BE081F2" w:rsidRPr="29688594">
        <w:rPr>
          <w:lang w:val="de-DE"/>
        </w:rPr>
        <w:t>n</w:t>
      </w:r>
      <w:r w:rsidR="0072096E" w:rsidRPr="29688594">
        <w:rPr>
          <w:lang w:val="de-DE"/>
        </w:rPr>
        <w:t xml:space="preserve">, die ein Ziel verbindet: den Stromverbrauch </w:t>
      </w:r>
      <w:r w:rsidR="00610444" w:rsidRPr="29688594">
        <w:rPr>
          <w:lang w:val="de-DE"/>
        </w:rPr>
        <w:t xml:space="preserve">bestmöglich </w:t>
      </w:r>
      <w:r w:rsidR="0072096E" w:rsidRPr="29688594">
        <w:rPr>
          <w:lang w:val="de-DE"/>
        </w:rPr>
        <w:t xml:space="preserve">zu senken. </w:t>
      </w:r>
      <w:r w:rsidR="00BC1A06" w:rsidRPr="29688594">
        <w:rPr>
          <w:lang w:val="de-DE"/>
        </w:rPr>
        <w:t>Dafür steh</w:t>
      </w:r>
      <w:r w:rsidR="0072096E" w:rsidRPr="29688594">
        <w:rPr>
          <w:lang w:val="de-DE"/>
        </w:rPr>
        <w:t xml:space="preserve">t neben der </w:t>
      </w:r>
      <w:proofErr w:type="spellStart"/>
      <w:r w:rsidR="0072096E" w:rsidRPr="29688594">
        <w:rPr>
          <w:lang w:val="de-DE"/>
        </w:rPr>
        <w:t>BluRoX</w:t>
      </w:r>
      <w:proofErr w:type="spellEnd"/>
      <w:r w:rsidR="00BC1A06" w:rsidRPr="29688594">
        <w:rPr>
          <w:lang w:val="de-DE"/>
        </w:rPr>
        <w:t xml:space="preserve">-Technologie die konventionelle Dämmung mit </w:t>
      </w:r>
      <w:r w:rsidR="00610444" w:rsidRPr="29688594">
        <w:rPr>
          <w:lang w:val="de-DE"/>
        </w:rPr>
        <w:t xml:space="preserve">in die Schaumdämmung integrierten </w:t>
      </w:r>
      <w:r w:rsidR="0072096E" w:rsidRPr="29688594">
        <w:rPr>
          <w:lang w:val="de-DE"/>
        </w:rPr>
        <w:t xml:space="preserve">langlebigen </w:t>
      </w:r>
      <w:r w:rsidR="00BC1A06" w:rsidRPr="29688594">
        <w:rPr>
          <w:lang w:val="de-DE"/>
        </w:rPr>
        <w:t>Vakuum-Isolationspaneelen mit Kieselsäure</w:t>
      </w:r>
      <w:r w:rsidR="0072096E" w:rsidRPr="29688594">
        <w:rPr>
          <w:lang w:val="de-DE"/>
        </w:rPr>
        <w:t>.</w:t>
      </w:r>
      <w:r w:rsidR="00BC1A06" w:rsidRPr="29688594">
        <w:rPr>
          <w:lang w:val="de-DE"/>
        </w:rPr>
        <w:t xml:space="preserve"> </w:t>
      </w:r>
    </w:p>
    <w:p w14:paraId="5E0DD13B" w14:textId="77777777" w:rsidR="00990163" w:rsidRDefault="00990163" w:rsidP="009D788A">
      <w:pPr>
        <w:pStyle w:val="Copytext11Pt"/>
        <w:spacing w:after="0" w:line="300" w:lineRule="auto"/>
        <w:rPr>
          <w:lang w:val="de-DE"/>
        </w:rPr>
      </w:pPr>
    </w:p>
    <w:p w14:paraId="0F104984" w14:textId="16543663" w:rsidR="0072096E" w:rsidRDefault="00BC1A06" w:rsidP="009D788A">
      <w:pPr>
        <w:pStyle w:val="Copytext11Pt"/>
        <w:spacing w:after="0" w:line="300" w:lineRule="auto"/>
        <w:rPr>
          <w:lang w:val="de-DE"/>
        </w:rPr>
      </w:pPr>
      <w:r w:rsidRPr="229E21B9">
        <w:rPr>
          <w:lang w:val="de-DE"/>
        </w:rPr>
        <w:t xml:space="preserve">Auf </w:t>
      </w:r>
      <w:r w:rsidR="0072096E" w:rsidRPr="229E21B9">
        <w:rPr>
          <w:lang w:val="de-DE"/>
        </w:rPr>
        <w:t xml:space="preserve">dieser </w:t>
      </w:r>
      <w:r w:rsidRPr="229E21B9">
        <w:rPr>
          <w:lang w:val="de-DE"/>
        </w:rPr>
        <w:t xml:space="preserve">Basis bietet Liebherr </w:t>
      </w:r>
      <w:r w:rsidR="00FB78B7" w:rsidRPr="229E21B9">
        <w:rPr>
          <w:lang w:val="de-DE"/>
        </w:rPr>
        <w:t xml:space="preserve">derzeit als einziger Hersteller </w:t>
      </w:r>
      <w:r w:rsidRPr="229E21B9">
        <w:rPr>
          <w:lang w:val="de-DE"/>
        </w:rPr>
        <w:t xml:space="preserve">zwei Gefriergeräte in der </w:t>
      </w:r>
      <w:r w:rsidR="001A72C3" w:rsidRPr="229E21B9">
        <w:rPr>
          <w:lang w:val="de-DE"/>
        </w:rPr>
        <w:t xml:space="preserve">für dieses Segment </w:t>
      </w:r>
      <w:r w:rsidRPr="229E21B9">
        <w:rPr>
          <w:lang w:val="de-DE"/>
        </w:rPr>
        <w:t>aktuell höchsten Energieeffizienzklasse B an.</w:t>
      </w:r>
      <w:r w:rsidR="00990163" w:rsidRPr="229E21B9">
        <w:rPr>
          <w:lang w:val="de-DE"/>
        </w:rPr>
        <w:t xml:space="preserve"> </w:t>
      </w:r>
      <w:r w:rsidR="1541104B" w:rsidRPr="229E21B9">
        <w:rPr>
          <w:lang w:val="de-DE"/>
        </w:rPr>
        <w:t xml:space="preserve">Neben dem </w:t>
      </w:r>
      <w:proofErr w:type="spellStart"/>
      <w:r w:rsidR="1541104B" w:rsidRPr="229E21B9">
        <w:rPr>
          <w:lang w:val="de-DE"/>
        </w:rPr>
        <w:t>FNb</w:t>
      </w:r>
      <w:proofErr w:type="spellEnd"/>
      <w:r w:rsidR="1541104B" w:rsidRPr="229E21B9">
        <w:rPr>
          <w:lang w:val="de-DE"/>
        </w:rPr>
        <w:t xml:space="preserve"> 5056 mit der </w:t>
      </w:r>
      <w:proofErr w:type="spellStart"/>
      <w:r w:rsidR="1541104B" w:rsidRPr="229E21B9">
        <w:rPr>
          <w:lang w:val="de-DE"/>
        </w:rPr>
        <w:t>BluRoX</w:t>
      </w:r>
      <w:proofErr w:type="spellEnd"/>
      <w:r w:rsidR="1541104B" w:rsidRPr="229E21B9">
        <w:rPr>
          <w:lang w:val="de-DE"/>
        </w:rPr>
        <w:t xml:space="preserve">-Tür ist das </w:t>
      </w:r>
      <w:r w:rsidR="4BC0FEE8" w:rsidRPr="229E21B9">
        <w:rPr>
          <w:lang w:val="de-DE"/>
        </w:rPr>
        <w:t>a</w:t>
      </w:r>
      <w:r w:rsidR="0072096E" w:rsidRPr="229E21B9">
        <w:rPr>
          <w:lang w:val="de-DE"/>
        </w:rPr>
        <w:t>ktuelle Highlight mit konventionelle</w:t>
      </w:r>
      <w:r w:rsidR="448F9F5B" w:rsidRPr="229E21B9">
        <w:rPr>
          <w:lang w:val="de-DE"/>
        </w:rPr>
        <w:t>r</w:t>
      </w:r>
      <w:r w:rsidR="0072096E" w:rsidRPr="229E21B9">
        <w:rPr>
          <w:lang w:val="de-DE"/>
        </w:rPr>
        <w:t xml:space="preserve"> Dämmung </w:t>
      </w:r>
      <w:r w:rsidR="008D4C76">
        <w:rPr>
          <w:lang w:val="de-DE"/>
        </w:rPr>
        <w:t>der</w:t>
      </w:r>
      <w:r w:rsidR="3B14FC4E" w:rsidRPr="229E21B9">
        <w:rPr>
          <w:b/>
          <w:bCs/>
          <w:lang w:val="de-DE"/>
        </w:rPr>
        <w:t xml:space="preserve"> </w:t>
      </w:r>
      <w:proofErr w:type="spellStart"/>
      <w:r w:rsidR="3B14FC4E" w:rsidRPr="009D788A">
        <w:rPr>
          <w:lang w:val="de-DE"/>
        </w:rPr>
        <w:t>FNb</w:t>
      </w:r>
      <w:proofErr w:type="spellEnd"/>
      <w:r w:rsidR="3B14FC4E" w:rsidRPr="009D788A">
        <w:rPr>
          <w:lang w:val="de-DE"/>
        </w:rPr>
        <w:t xml:space="preserve"> 4655 </w:t>
      </w:r>
      <w:r w:rsidR="41E7F8EF" w:rsidRPr="229E21B9">
        <w:rPr>
          <w:lang w:val="de-DE"/>
        </w:rPr>
        <w:t xml:space="preserve">- </w:t>
      </w:r>
      <w:r w:rsidR="3B14FC4E" w:rsidRPr="009D788A">
        <w:rPr>
          <w:lang w:val="de-DE"/>
        </w:rPr>
        <w:t xml:space="preserve">und ab nächstem Jahr dessen </w:t>
      </w:r>
      <w:r w:rsidR="7A30FC78" w:rsidRPr="229E21B9">
        <w:rPr>
          <w:lang w:val="de-DE"/>
        </w:rPr>
        <w:t xml:space="preserve">werkseitig </w:t>
      </w:r>
      <w:r w:rsidR="3B14FC4E" w:rsidRPr="009D788A">
        <w:rPr>
          <w:lang w:val="de-DE"/>
        </w:rPr>
        <w:t xml:space="preserve">vernetzte Variante </w:t>
      </w:r>
      <w:proofErr w:type="spellStart"/>
      <w:r w:rsidR="3B14FC4E" w:rsidRPr="009D788A">
        <w:rPr>
          <w:lang w:val="de-DE"/>
        </w:rPr>
        <w:t>FNb</w:t>
      </w:r>
      <w:proofErr w:type="spellEnd"/>
      <w:r w:rsidR="3B14FC4E" w:rsidRPr="009D788A">
        <w:rPr>
          <w:lang w:val="de-DE"/>
        </w:rPr>
        <w:t xml:space="preserve"> 465i</w:t>
      </w:r>
      <w:r w:rsidR="0072096E" w:rsidRPr="229E21B9">
        <w:rPr>
          <w:lang w:val="de-DE"/>
        </w:rPr>
        <w:t xml:space="preserve">. Der </w:t>
      </w:r>
      <w:r w:rsidR="00F77F2D">
        <w:rPr>
          <w:lang w:val="de-DE"/>
        </w:rPr>
        <w:t xml:space="preserve">145 cm hohe </w:t>
      </w:r>
      <w:proofErr w:type="spellStart"/>
      <w:r w:rsidR="008D4C76">
        <w:rPr>
          <w:lang w:val="de-DE"/>
        </w:rPr>
        <w:t>Gefrierer</w:t>
      </w:r>
      <w:proofErr w:type="spellEnd"/>
      <w:r w:rsidR="0072096E" w:rsidRPr="229E21B9">
        <w:rPr>
          <w:lang w:val="de-DE"/>
        </w:rPr>
        <w:t xml:space="preserve"> ist ausgestattet mit </w:t>
      </w:r>
      <w:proofErr w:type="spellStart"/>
      <w:r w:rsidR="0072096E" w:rsidRPr="229E21B9">
        <w:rPr>
          <w:lang w:val="de-DE"/>
        </w:rPr>
        <w:t>NoFrost</w:t>
      </w:r>
      <w:proofErr w:type="spellEnd"/>
      <w:r w:rsidR="0072096E" w:rsidRPr="229E21B9">
        <w:rPr>
          <w:lang w:val="de-DE"/>
        </w:rPr>
        <w:t xml:space="preserve">, bietet fünf Schubfächer mit integrierter Führung, </w:t>
      </w:r>
      <w:proofErr w:type="spellStart"/>
      <w:r w:rsidR="0072096E" w:rsidRPr="229E21B9">
        <w:rPr>
          <w:lang w:val="de-DE"/>
        </w:rPr>
        <w:t>EasyTwist</w:t>
      </w:r>
      <w:proofErr w:type="spellEnd"/>
      <w:r w:rsidR="00F77F2D">
        <w:rPr>
          <w:lang w:val="de-DE"/>
        </w:rPr>
        <w:t>-</w:t>
      </w:r>
      <w:r w:rsidR="0072096E" w:rsidRPr="229E21B9">
        <w:rPr>
          <w:lang w:val="de-DE"/>
        </w:rPr>
        <w:t xml:space="preserve">Ice, </w:t>
      </w:r>
      <w:proofErr w:type="spellStart"/>
      <w:r w:rsidR="0072096E" w:rsidRPr="229E21B9">
        <w:rPr>
          <w:lang w:val="de-DE"/>
        </w:rPr>
        <w:t>SpaceBox</w:t>
      </w:r>
      <w:proofErr w:type="spellEnd"/>
      <w:r w:rsidR="0072096E" w:rsidRPr="229E21B9">
        <w:rPr>
          <w:lang w:val="de-DE"/>
        </w:rPr>
        <w:t xml:space="preserve">, </w:t>
      </w:r>
      <w:proofErr w:type="spellStart"/>
      <w:r w:rsidR="0072096E" w:rsidRPr="229E21B9">
        <w:rPr>
          <w:lang w:val="de-DE"/>
        </w:rPr>
        <w:t>EasyOpen</w:t>
      </w:r>
      <w:proofErr w:type="spellEnd"/>
      <w:r w:rsidR="0072096E" w:rsidRPr="229E21B9">
        <w:rPr>
          <w:lang w:val="de-DE"/>
        </w:rPr>
        <w:t xml:space="preserve">, </w:t>
      </w:r>
      <w:proofErr w:type="spellStart"/>
      <w:r w:rsidR="0072096E" w:rsidRPr="229E21B9">
        <w:rPr>
          <w:lang w:val="de-DE"/>
        </w:rPr>
        <w:t>FrostProtect</w:t>
      </w:r>
      <w:proofErr w:type="spellEnd"/>
      <w:r w:rsidR="0072096E" w:rsidRPr="229E21B9">
        <w:rPr>
          <w:lang w:val="de-DE"/>
        </w:rPr>
        <w:t>, LED-Beleuchtung und viele weitere Merkmalen der Liebherr Prime-Ausstattung.</w:t>
      </w:r>
    </w:p>
    <w:p w14:paraId="1CA41A30" w14:textId="77777777" w:rsidR="00610444" w:rsidRDefault="00610444" w:rsidP="009D788A">
      <w:pPr>
        <w:pStyle w:val="Copytext11Pt"/>
        <w:spacing w:after="0" w:line="300" w:lineRule="auto"/>
        <w:rPr>
          <w:szCs w:val="22"/>
          <w:lang w:val="de-DE"/>
        </w:rPr>
      </w:pPr>
    </w:p>
    <w:p w14:paraId="2E7FEB7A" w14:textId="0F8743E4" w:rsidR="00990163" w:rsidRDefault="00BD1178" w:rsidP="009D788A">
      <w:pPr>
        <w:pStyle w:val="Copytext11Pt"/>
        <w:spacing w:after="0" w:line="300" w:lineRule="auto"/>
        <w:rPr>
          <w:rFonts w:cs="Arial"/>
          <w:lang w:val="de-DE"/>
        </w:rPr>
      </w:pPr>
      <w:r w:rsidRPr="5ADAEA5B">
        <w:rPr>
          <w:lang w:val="de-DE"/>
        </w:rPr>
        <w:t>E</w:t>
      </w:r>
      <w:r w:rsidR="00610444" w:rsidRPr="5ADAEA5B">
        <w:rPr>
          <w:lang w:val="de-DE"/>
        </w:rPr>
        <w:t xml:space="preserve">in </w:t>
      </w:r>
      <w:r w:rsidR="0EBB0DD5" w:rsidRPr="5ADAEA5B">
        <w:rPr>
          <w:lang w:val="de-DE"/>
        </w:rPr>
        <w:t>besonderes</w:t>
      </w:r>
      <w:r w:rsidR="00610444" w:rsidRPr="5ADAEA5B">
        <w:rPr>
          <w:lang w:val="de-DE"/>
        </w:rPr>
        <w:t xml:space="preserve"> Highlight</w:t>
      </w:r>
      <w:r w:rsidR="501628A3" w:rsidRPr="5ADAEA5B">
        <w:rPr>
          <w:lang w:val="de-DE"/>
        </w:rPr>
        <w:t xml:space="preserve"> steht stellvertretend für</w:t>
      </w:r>
      <w:r w:rsidR="4151BA70" w:rsidRPr="5ADAEA5B">
        <w:rPr>
          <w:lang w:val="de-DE"/>
        </w:rPr>
        <w:t xml:space="preserve"> viele</w:t>
      </w:r>
      <w:r w:rsidR="501628A3" w:rsidRPr="5ADAEA5B">
        <w:rPr>
          <w:lang w:val="de-DE"/>
        </w:rPr>
        <w:t xml:space="preserve"> </w:t>
      </w:r>
      <w:r w:rsidR="3230D7AE" w:rsidRPr="5ADAEA5B">
        <w:rPr>
          <w:lang w:val="de-DE"/>
        </w:rPr>
        <w:t>Effizienzv</w:t>
      </w:r>
      <w:r w:rsidR="501628A3" w:rsidRPr="5ADAEA5B">
        <w:rPr>
          <w:lang w:val="de-DE"/>
        </w:rPr>
        <w:t xml:space="preserve">erbesserungen, die Liebherr </w:t>
      </w:r>
      <w:r w:rsidR="11834A47" w:rsidRPr="5ADAEA5B">
        <w:rPr>
          <w:lang w:val="de-DE"/>
        </w:rPr>
        <w:t>fort</w:t>
      </w:r>
      <w:r w:rsidR="1521A439" w:rsidRPr="5ADAEA5B">
        <w:rPr>
          <w:lang w:val="de-DE"/>
        </w:rPr>
        <w:t xml:space="preserve">laufend </w:t>
      </w:r>
      <w:r w:rsidR="501628A3" w:rsidRPr="5ADAEA5B">
        <w:rPr>
          <w:lang w:val="de-DE"/>
        </w:rPr>
        <w:t xml:space="preserve">an </w:t>
      </w:r>
      <w:r w:rsidR="5E419483" w:rsidRPr="5ADAEA5B">
        <w:rPr>
          <w:lang w:val="de-DE"/>
        </w:rPr>
        <w:t>seine</w:t>
      </w:r>
      <w:r w:rsidR="1B8E7B9A" w:rsidRPr="5ADAEA5B">
        <w:rPr>
          <w:lang w:val="de-DE"/>
        </w:rPr>
        <w:t>m</w:t>
      </w:r>
      <w:r w:rsidR="5E419483" w:rsidRPr="5ADAEA5B">
        <w:rPr>
          <w:lang w:val="de-DE"/>
        </w:rPr>
        <w:t xml:space="preserve"> breiten Portfolio an Stand- und Einbaugeräten umsetz</w:t>
      </w:r>
      <w:r w:rsidR="501628A3" w:rsidRPr="5ADAEA5B">
        <w:rPr>
          <w:lang w:val="de-DE"/>
        </w:rPr>
        <w:t>t</w:t>
      </w:r>
      <w:r w:rsidR="67BD481F" w:rsidRPr="5ADAEA5B">
        <w:rPr>
          <w:lang w:val="de-DE"/>
        </w:rPr>
        <w:t xml:space="preserve">: </w:t>
      </w:r>
      <w:r w:rsidR="00610444" w:rsidRPr="5ADAEA5B">
        <w:rPr>
          <w:lang w:val="de-DE"/>
        </w:rPr>
        <w:t xml:space="preserve">Die Kühl-Gefrierkombination </w:t>
      </w:r>
      <w:r w:rsidR="00C078C8" w:rsidRPr="5ADAEA5B">
        <w:rPr>
          <w:lang w:val="de-DE"/>
        </w:rPr>
        <w:t xml:space="preserve">CBNbsa10 575i </w:t>
      </w:r>
      <w:r w:rsidR="00F77F2D">
        <w:rPr>
          <w:lang w:val="de-DE"/>
        </w:rPr>
        <w:t>mit einer Höhe von 201 cm</w:t>
      </w:r>
      <w:r w:rsidR="00610444" w:rsidRPr="5ADAEA5B">
        <w:rPr>
          <w:lang w:val="de-DE"/>
        </w:rPr>
        <w:t xml:space="preserve"> </w:t>
      </w:r>
      <w:r w:rsidR="00F77F2D">
        <w:rPr>
          <w:lang w:val="de-DE"/>
        </w:rPr>
        <w:t xml:space="preserve">ist </w:t>
      </w:r>
      <w:r w:rsidR="00610444" w:rsidRPr="5ADAEA5B">
        <w:rPr>
          <w:lang w:val="de-DE"/>
        </w:rPr>
        <w:t xml:space="preserve">noch einmal </w:t>
      </w:r>
      <w:r w:rsidR="155FE375" w:rsidRPr="5ADAEA5B">
        <w:rPr>
          <w:lang w:val="de-DE"/>
        </w:rPr>
        <w:t>zehn</w:t>
      </w:r>
      <w:r w:rsidR="00610444" w:rsidRPr="5ADAEA5B">
        <w:rPr>
          <w:lang w:val="de-DE"/>
        </w:rPr>
        <w:t xml:space="preserve"> </w:t>
      </w:r>
      <w:r w:rsidR="00D20763" w:rsidRPr="5ADAEA5B">
        <w:rPr>
          <w:lang w:val="de-DE"/>
        </w:rPr>
        <w:t>Prozent</w:t>
      </w:r>
      <w:r w:rsidR="00610444" w:rsidRPr="5ADAEA5B">
        <w:rPr>
          <w:lang w:val="de-DE"/>
        </w:rPr>
        <w:t xml:space="preserve"> sparsamer als Geräte der höchsten Energieeffizienzklasse A. In Verbindung mit dem langzeitig stabilen Isolationsverhalten der </w:t>
      </w:r>
      <w:r w:rsidR="00D27C1A">
        <w:rPr>
          <w:lang w:val="de-DE"/>
        </w:rPr>
        <w:t xml:space="preserve">eingesetzten </w:t>
      </w:r>
      <w:r w:rsidR="00610444" w:rsidRPr="5ADAEA5B">
        <w:rPr>
          <w:lang w:val="de-DE"/>
        </w:rPr>
        <w:t>Vakuum-Paneele mit Kieselsäure setzt Liebherr damit neue Maßstäbe</w:t>
      </w:r>
      <w:r w:rsidR="481CB3B4" w:rsidRPr="5ADAEA5B">
        <w:rPr>
          <w:lang w:val="de-DE"/>
        </w:rPr>
        <w:t>.</w:t>
      </w:r>
      <w:r w:rsidR="008D4C76">
        <w:rPr>
          <w:lang w:val="de-DE"/>
        </w:rPr>
        <w:t xml:space="preserve"> </w:t>
      </w:r>
      <w:r w:rsidR="0EBD82C6" w:rsidRPr="5ADAEA5B">
        <w:rPr>
          <w:lang w:val="de-DE"/>
        </w:rPr>
        <w:t xml:space="preserve">Für </w:t>
      </w:r>
      <w:proofErr w:type="spellStart"/>
      <w:proofErr w:type="gramStart"/>
      <w:r w:rsidR="0EBD82C6" w:rsidRPr="5ADAEA5B">
        <w:rPr>
          <w:lang w:val="de-DE"/>
        </w:rPr>
        <w:t>Kund:innen</w:t>
      </w:r>
      <w:proofErr w:type="spellEnd"/>
      <w:proofErr w:type="gramEnd"/>
      <w:r w:rsidR="0EBD82C6" w:rsidRPr="5ADAEA5B">
        <w:rPr>
          <w:lang w:val="de-DE"/>
        </w:rPr>
        <w:t xml:space="preserve"> bedeutet dies, </w:t>
      </w:r>
      <w:r w:rsidR="00990163" w:rsidRPr="5ADAEA5B">
        <w:rPr>
          <w:rFonts w:cs="Arial"/>
          <w:lang w:val="de-DE"/>
        </w:rPr>
        <w:t xml:space="preserve">dass der Energieverbrauch </w:t>
      </w:r>
      <w:r w:rsidR="41C72D0C" w:rsidRPr="5ADAEA5B">
        <w:rPr>
          <w:rFonts w:cs="Arial"/>
          <w:lang w:val="de-DE"/>
        </w:rPr>
        <w:t xml:space="preserve">auch über viele Jahre hinweg </w:t>
      </w:r>
      <w:r w:rsidR="00990163" w:rsidRPr="5ADAEA5B">
        <w:rPr>
          <w:rFonts w:cs="Arial"/>
          <w:lang w:val="de-DE"/>
        </w:rPr>
        <w:t xml:space="preserve">dauerhaft gering bleibt. </w:t>
      </w:r>
    </w:p>
    <w:p w14:paraId="40C88785" w14:textId="77777777" w:rsidR="00990163" w:rsidRDefault="00990163" w:rsidP="009D788A">
      <w:pPr>
        <w:pStyle w:val="Copytext11Pt"/>
        <w:spacing w:after="0" w:line="300" w:lineRule="auto"/>
        <w:rPr>
          <w:color w:val="FF0000"/>
          <w:lang w:val="de-DE"/>
        </w:rPr>
      </w:pPr>
    </w:p>
    <w:p w14:paraId="666D875B" w14:textId="7F184A36" w:rsidR="00990163" w:rsidRDefault="00990163" w:rsidP="009D788A">
      <w:pPr>
        <w:spacing w:after="0" w:line="300" w:lineRule="auto"/>
        <w:rPr>
          <w:rFonts w:ascii="Arial" w:hAnsi="Arial" w:cs="Arial"/>
        </w:rPr>
      </w:pPr>
      <w:r w:rsidRPr="44CD43A9">
        <w:rPr>
          <w:rFonts w:ascii="Arial" w:hAnsi="Arial" w:cs="Arial"/>
        </w:rPr>
        <w:t xml:space="preserve">Energieeffizienzklasse A </w:t>
      </w:r>
      <w:r w:rsidR="00370C32" w:rsidRPr="44CD43A9">
        <w:rPr>
          <w:rFonts w:ascii="Arial" w:hAnsi="Arial" w:cs="Arial"/>
        </w:rPr>
        <w:t xml:space="preserve">ist jetzt </w:t>
      </w:r>
      <w:r w:rsidRPr="44CD43A9">
        <w:rPr>
          <w:rFonts w:ascii="Arial" w:hAnsi="Arial" w:cs="Arial"/>
        </w:rPr>
        <w:t xml:space="preserve">auch im </w:t>
      </w:r>
      <w:proofErr w:type="spellStart"/>
      <w:r w:rsidR="00940EA6" w:rsidRPr="00915638">
        <w:rPr>
          <w:rFonts w:ascii="Arial" w:hAnsi="Arial" w:cs="Arial"/>
        </w:rPr>
        <w:t>MyStyle</w:t>
      </w:r>
      <w:proofErr w:type="spellEnd"/>
      <w:r w:rsidR="00940EA6" w:rsidRPr="00915638">
        <w:rPr>
          <w:rFonts w:ascii="Arial" w:hAnsi="Arial" w:cs="Arial"/>
        </w:rPr>
        <w:t xml:space="preserve"> Kühlschrank-Konfigurator</w:t>
      </w:r>
      <w:r w:rsidR="00940EA6" w:rsidRPr="44CD43A9" w:rsidDel="00940EA6">
        <w:rPr>
          <w:rFonts w:ascii="Arial" w:hAnsi="Arial" w:cs="Arial"/>
        </w:rPr>
        <w:t xml:space="preserve"> </w:t>
      </w:r>
      <w:r w:rsidR="00370C32" w:rsidRPr="44CD43A9">
        <w:rPr>
          <w:rFonts w:ascii="Arial" w:hAnsi="Arial" w:cs="Arial"/>
        </w:rPr>
        <w:t>verfügbar</w:t>
      </w:r>
      <w:r w:rsidRPr="44CD43A9">
        <w:rPr>
          <w:rFonts w:ascii="Arial" w:hAnsi="Arial" w:cs="Arial"/>
        </w:rPr>
        <w:t>.</w:t>
      </w:r>
      <w:r w:rsidRPr="44CD43A9">
        <w:rPr>
          <w:rFonts w:ascii="Arial" w:hAnsi="Arial" w:cs="Arial"/>
          <w:b/>
          <w:bCs/>
        </w:rPr>
        <w:t xml:space="preserve"> </w:t>
      </w:r>
      <w:r w:rsidRPr="44CD43A9">
        <w:rPr>
          <w:rFonts w:ascii="Arial" w:eastAsia="Times New Roman" w:hAnsi="Arial" w:cs="Arial"/>
          <w:lang w:eastAsia="de-DE"/>
        </w:rPr>
        <w:t xml:space="preserve">Die wegweisend sparsamen Modelle </w:t>
      </w:r>
      <w:proofErr w:type="spellStart"/>
      <w:r w:rsidRPr="44CD43A9">
        <w:rPr>
          <w:rFonts w:ascii="Arial" w:eastAsia="Times New Roman" w:hAnsi="Arial" w:cs="Arial"/>
          <w:lang w:eastAsia="de-DE"/>
        </w:rPr>
        <w:t>CBNamy</w:t>
      </w:r>
      <w:proofErr w:type="spellEnd"/>
      <w:r w:rsidRPr="44CD43A9">
        <w:rPr>
          <w:rFonts w:ascii="Arial" w:eastAsia="Times New Roman" w:hAnsi="Arial" w:cs="Arial"/>
          <w:lang w:eastAsia="de-DE"/>
        </w:rPr>
        <w:t xml:space="preserve"> 5723 und </w:t>
      </w:r>
      <w:proofErr w:type="spellStart"/>
      <w:r w:rsidRPr="44CD43A9">
        <w:rPr>
          <w:rFonts w:ascii="Arial" w:eastAsia="Times New Roman" w:hAnsi="Arial" w:cs="Arial"/>
          <w:lang w:eastAsia="de-DE"/>
        </w:rPr>
        <w:t>CBNamy</w:t>
      </w:r>
      <w:proofErr w:type="spellEnd"/>
      <w:r w:rsidRPr="44CD43A9">
        <w:rPr>
          <w:rFonts w:ascii="Arial" w:eastAsia="Times New Roman" w:hAnsi="Arial" w:cs="Arial"/>
          <w:lang w:eastAsia="de-DE"/>
        </w:rPr>
        <w:t xml:space="preserve"> 5753 können </w:t>
      </w:r>
      <w:proofErr w:type="spellStart"/>
      <w:proofErr w:type="gramStart"/>
      <w:r w:rsidRPr="44CD43A9">
        <w:rPr>
          <w:rFonts w:ascii="Arial" w:eastAsia="Times New Roman" w:hAnsi="Arial" w:cs="Arial"/>
          <w:lang w:eastAsia="de-DE"/>
        </w:rPr>
        <w:t>Kund</w:t>
      </w:r>
      <w:r w:rsidR="00370C32" w:rsidRPr="44CD43A9">
        <w:rPr>
          <w:rFonts w:ascii="Arial" w:eastAsia="Times New Roman" w:hAnsi="Arial" w:cs="Arial"/>
          <w:lang w:eastAsia="de-DE"/>
        </w:rPr>
        <w:t>:</w:t>
      </w:r>
      <w:r w:rsidRPr="44CD43A9">
        <w:rPr>
          <w:rFonts w:ascii="Arial" w:eastAsia="Times New Roman" w:hAnsi="Arial" w:cs="Arial"/>
          <w:lang w:eastAsia="de-DE"/>
        </w:rPr>
        <w:t>innen</w:t>
      </w:r>
      <w:proofErr w:type="spellEnd"/>
      <w:proofErr w:type="gramEnd"/>
      <w:r w:rsidRPr="44CD43A9">
        <w:rPr>
          <w:rFonts w:ascii="Arial" w:eastAsia="Times New Roman" w:hAnsi="Arial" w:cs="Arial"/>
          <w:lang w:eastAsia="de-DE"/>
        </w:rPr>
        <w:t xml:space="preserve"> von Liebherr mit dem </w:t>
      </w:r>
      <w:proofErr w:type="spellStart"/>
      <w:r w:rsidRPr="44CD43A9">
        <w:rPr>
          <w:rFonts w:ascii="Arial" w:eastAsia="Times New Roman" w:hAnsi="Arial" w:cs="Arial"/>
          <w:lang w:eastAsia="de-DE"/>
        </w:rPr>
        <w:t>MyStyle</w:t>
      </w:r>
      <w:proofErr w:type="spellEnd"/>
      <w:r w:rsidRPr="44CD43A9">
        <w:rPr>
          <w:rFonts w:ascii="Arial" w:eastAsia="Times New Roman" w:hAnsi="Arial" w:cs="Arial"/>
          <w:lang w:eastAsia="de-DE"/>
        </w:rPr>
        <w:t xml:space="preserve">-Konfigurator selbst gestalten </w:t>
      </w:r>
      <w:r w:rsidRPr="44CD43A9">
        <w:rPr>
          <w:rFonts w:ascii="Arial" w:hAnsi="Arial" w:cs="Arial"/>
        </w:rPr>
        <w:t xml:space="preserve">– von innen und außen. Der </w:t>
      </w:r>
      <w:proofErr w:type="spellStart"/>
      <w:r w:rsidRPr="44CD43A9">
        <w:rPr>
          <w:rFonts w:ascii="Arial" w:hAnsi="Arial" w:cs="Arial"/>
        </w:rPr>
        <w:t>MyStyle</w:t>
      </w:r>
      <w:proofErr w:type="spellEnd"/>
      <w:r w:rsidRPr="44CD43A9">
        <w:rPr>
          <w:rFonts w:ascii="Arial" w:hAnsi="Arial" w:cs="Arial"/>
        </w:rPr>
        <w:t xml:space="preserve">-Konfigurator selbst wurde jüngst mit dem </w:t>
      </w:r>
      <w:proofErr w:type="spellStart"/>
      <w:r w:rsidRPr="44CD43A9">
        <w:rPr>
          <w:rFonts w:ascii="Arial" w:hAnsi="Arial" w:cs="Arial"/>
        </w:rPr>
        <w:t>iF</w:t>
      </w:r>
      <w:proofErr w:type="spellEnd"/>
      <w:r w:rsidRPr="44CD43A9">
        <w:rPr>
          <w:rFonts w:ascii="Arial" w:hAnsi="Arial" w:cs="Arial"/>
        </w:rPr>
        <w:t xml:space="preserve"> Design Award für seine einfach Bedienung und nutzerfreundliche Oberfläche ausgezeichnet.</w:t>
      </w:r>
    </w:p>
    <w:p w14:paraId="207B0863" w14:textId="6DEC7DBE" w:rsidR="008D2889" w:rsidRPr="005E53C7" w:rsidRDefault="008D2889" w:rsidP="009D788A">
      <w:pPr>
        <w:pStyle w:val="Copytext11Pt"/>
        <w:spacing w:after="0" w:line="300" w:lineRule="auto"/>
        <w:rPr>
          <w:lang w:val="de-DE"/>
        </w:rPr>
      </w:pPr>
    </w:p>
    <w:p w14:paraId="3A7E392C" w14:textId="64280C95" w:rsidR="008D2889" w:rsidRPr="001F571A" w:rsidRDefault="009F3BEE" w:rsidP="009D788A">
      <w:pPr>
        <w:pStyle w:val="Copytext11Pt"/>
        <w:spacing w:after="0" w:line="300" w:lineRule="auto"/>
        <w:rPr>
          <w:b/>
          <w:bCs/>
          <w:lang w:val="de-DE"/>
        </w:rPr>
      </w:pPr>
      <w:r>
        <w:rPr>
          <w:b/>
          <w:bCs/>
          <w:lang w:val="de-DE"/>
        </w:rPr>
        <w:t xml:space="preserve">Modellerweiterungen: </w:t>
      </w:r>
      <w:r w:rsidR="001F571A" w:rsidRPr="001F571A">
        <w:rPr>
          <w:b/>
          <w:bCs/>
          <w:lang w:val="de-DE"/>
        </w:rPr>
        <w:t>Noch mehr Platz für</w:t>
      </w:r>
      <w:r w:rsidR="008D41B0">
        <w:rPr>
          <w:b/>
          <w:bCs/>
          <w:lang w:val="de-DE"/>
        </w:rPr>
        <w:t xml:space="preserve"> langanhaltende </w:t>
      </w:r>
      <w:r w:rsidR="008D2889" w:rsidRPr="001F571A">
        <w:rPr>
          <w:b/>
          <w:bCs/>
          <w:lang w:val="de-DE"/>
        </w:rPr>
        <w:t>Frische</w:t>
      </w:r>
    </w:p>
    <w:p w14:paraId="0A9B5CBC" w14:textId="77777777" w:rsidR="001F571A" w:rsidRPr="001F571A" w:rsidRDefault="001F571A" w:rsidP="009D788A">
      <w:pPr>
        <w:pStyle w:val="Copytext11Pt"/>
        <w:spacing w:after="0" w:line="300" w:lineRule="auto"/>
        <w:rPr>
          <w:b/>
          <w:bCs/>
          <w:lang w:val="de-DE"/>
        </w:rPr>
      </w:pPr>
    </w:p>
    <w:p w14:paraId="3B87EAE3" w14:textId="435346BE" w:rsidR="001F571A" w:rsidRDefault="001F571A" w:rsidP="009D788A">
      <w:pPr>
        <w:spacing w:after="0" w:line="300" w:lineRule="auto"/>
        <w:rPr>
          <w:rFonts w:ascii="Arial" w:hAnsi="Arial" w:cs="Arial"/>
        </w:rPr>
      </w:pPr>
      <w:r w:rsidRPr="5ADAEA5B">
        <w:rPr>
          <w:rFonts w:ascii="Arial" w:hAnsi="Arial" w:cs="Arial"/>
        </w:rPr>
        <w:lastRenderedPageBreak/>
        <w:t>Seit Jahrzenten kontinuierlich weiterentwickelt</w:t>
      </w:r>
      <w:r w:rsidR="276F264D" w:rsidRPr="5ADAEA5B">
        <w:rPr>
          <w:rFonts w:ascii="Arial" w:hAnsi="Arial" w:cs="Arial"/>
        </w:rPr>
        <w:t>,</w:t>
      </w:r>
      <w:r w:rsidRPr="5ADAEA5B">
        <w:rPr>
          <w:rFonts w:ascii="Arial" w:hAnsi="Arial" w:cs="Arial"/>
        </w:rPr>
        <w:t xml:space="preserve"> schafft die Liebherr</w:t>
      </w:r>
      <w:r w:rsidR="00F77F2D">
        <w:rPr>
          <w:rFonts w:ascii="Arial" w:hAnsi="Arial" w:cs="Arial"/>
        </w:rPr>
        <w:t>-</w:t>
      </w:r>
      <w:proofErr w:type="spellStart"/>
      <w:r w:rsidRPr="5ADAEA5B">
        <w:rPr>
          <w:rFonts w:ascii="Arial" w:hAnsi="Arial" w:cs="Arial"/>
        </w:rPr>
        <w:t>BioFresh</w:t>
      </w:r>
      <w:proofErr w:type="spellEnd"/>
      <w:r w:rsidR="400ADAC3" w:rsidRPr="5ADAEA5B">
        <w:rPr>
          <w:rFonts w:ascii="Arial" w:hAnsi="Arial" w:cs="Arial"/>
        </w:rPr>
        <w:t>-</w:t>
      </w:r>
      <w:r w:rsidRPr="5ADAEA5B">
        <w:rPr>
          <w:rFonts w:ascii="Arial" w:hAnsi="Arial" w:cs="Arial"/>
        </w:rPr>
        <w:t xml:space="preserve">Technologie </w:t>
      </w:r>
      <w:r w:rsidR="6385DB86" w:rsidRPr="5ADAEA5B">
        <w:rPr>
          <w:rFonts w:ascii="Arial" w:hAnsi="Arial" w:cs="Arial"/>
        </w:rPr>
        <w:t>perfekte</w:t>
      </w:r>
      <w:r w:rsidRPr="5ADAEA5B">
        <w:rPr>
          <w:rFonts w:ascii="Arial" w:hAnsi="Arial" w:cs="Arial"/>
        </w:rPr>
        <w:t xml:space="preserve"> Lagerbedingungen für </w:t>
      </w:r>
      <w:r w:rsidR="00A113FB">
        <w:rPr>
          <w:rFonts w:ascii="Arial" w:hAnsi="Arial" w:cs="Arial"/>
        </w:rPr>
        <w:t xml:space="preserve">frische </w:t>
      </w:r>
      <w:r w:rsidRPr="5ADAEA5B">
        <w:rPr>
          <w:rFonts w:ascii="Arial" w:hAnsi="Arial" w:cs="Arial"/>
        </w:rPr>
        <w:t xml:space="preserve">Lebensmittel: damit sie </w:t>
      </w:r>
      <w:r w:rsidR="218CC20B" w:rsidRPr="5ADAEA5B">
        <w:rPr>
          <w:rFonts w:ascii="Arial" w:hAnsi="Arial" w:cs="Arial"/>
        </w:rPr>
        <w:t xml:space="preserve">deutlich </w:t>
      </w:r>
      <w:r w:rsidRPr="5ADAEA5B">
        <w:rPr>
          <w:rFonts w:ascii="Arial" w:hAnsi="Arial" w:cs="Arial"/>
        </w:rPr>
        <w:t>länger frisch bleiben, ihre Vitamine und Nährstoffe behalten und seltener weggeworfen werden müssen.</w:t>
      </w:r>
    </w:p>
    <w:p w14:paraId="3B36C6A0" w14:textId="77777777" w:rsidR="008D4C76" w:rsidRDefault="008D4C76" w:rsidP="009D788A">
      <w:pPr>
        <w:spacing w:after="0" w:line="300" w:lineRule="auto"/>
        <w:rPr>
          <w:rFonts w:ascii="Arial" w:hAnsi="Arial" w:cs="Arial"/>
        </w:rPr>
      </w:pPr>
    </w:p>
    <w:p w14:paraId="776D8613" w14:textId="066CBE99" w:rsidR="001F571A" w:rsidRPr="001F571A" w:rsidRDefault="001F571A" w:rsidP="009D788A">
      <w:pPr>
        <w:spacing w:after="0" w:line="300" w:lineRule="auto"/>
        <w:rPr>
          <w:rFonts w:ascii="Arial" w:hAnsi="Arial" w:cs="Arial"/>
        </w:rPr>
      </w:pPr>
      <w:r w:rsidRPr="5ADAEA5B">
        <w:rPr>
          <w:rFonts w:ascii="Arial" w:hAnsi="Arial" w:cs="Arial"/>
        </w:rPr>
        <w:t>D</w:t>
      </w:r>
      <w:r w:rsidR="00C9308A" w:rsidRPr="5ADAEA5B">
        <w:rPr>
          <w:rFonts w:ascii="Arial" w:hAnsi="Arial" w:cs="Arial"/>
        </w:rPr>
        <w:t>ie</w:t>
      </w:r>
      <w:r w:rsidRPr="5ADAEA5B">
        <w:rPr>
          <w:rFonts w:ascii="Arial" w:hAnsi="Arial" w:cs="Arial"/>
        </w:rPr>
        <w:t xml:space="preserve"> </w:t>
      </w:r>
      <w:r w:rsidR="00C9308A" w:rsidRPr="5ADAEA5B">
        <w:rPr>
          <w:rFonts w:ascii="Arial" w:hAnsi="Arial" w:cs="Arial"/>
        </w:rPr>
        <w:t>erstmal</w:t>
      </w:r>
      <w:r w:rsidR="00D20763" w:rsidRPr="5ADAEA5B">
        <w:rPr>
          <w:rFonts w:ascii="Arial" w:hAnsi="Arial" w:cs="Arial"/>
        </w:rPr>
        <w:t>ig</w:t>
      </w:r>
      <w:r w:rsidR="00C9308A" w:rsidRPr="5ADAEA5B">
        <w:rPr>
          <w:rFonts w:ascii="Arial" w:hAnsi="Arial" w:cs="Arial"/>
        </w:rPr>
        <w:t xml:space="preserve"> präsentierten </w:t>
      </w:r>
      <w:r w:rsidRPr="5ADAEA5B">
        <w:rPr>
          <w:rFonts w:ascii="Arial" w:hAnsi="Arial" w:cs="Arial"/>
        </w:rPr>
        <w:t>75 cm breite</w:t>
      </w:r>
      <w:r w:rsidR="00C9308A" w:rsidRPr="5ADAEA5B">
        <w:rPr>
          <w:rFonts w:ascii="Arial" w:hAnsi="Arial" w:cs="Arial"/>
        </w:rPr>
        <w:t xml:space="preserve">n </w:t>
      </w:r>
      <w:r w:rsidR="00CA05FC" w:rsidRPr="5ADAEA5B">
        <w:rPr>
          <w:rFonts w:ascii="Arial" w:hAnsi="Arial" w:cs="Arial"/>
        </w:rPr>
        <w:t xml:space="preserve">freistehenden </w:t>
      </w:r>
      <w:r w:rsidR="00C9308A" w:rsidRPr="5ADAEA5B">
        <w:rPr>
          <w:rFonts w:ascii="Arial" w:hAnsi="Arial" w:cs="Arial"/>
        </w:rPr>
        <w:t>Kühl-Gefrierkombinationen</w:t>
      </w:r>
      <w:r w:rsidRPr="5ADAEA5B">
        <w:rPr>
          <w:rFonts w:ascii="Arial" w:hAnsi="Arial" w:cs="Arial"/>
        </w:rPr>
        <w:t xml:space="preserve"> </w:t>
      </w:r>
      <w:r w:rsidR="48C55C38" w:rsidRPr="5ADAEA5B">
        <w:rPr>
          <w:rFonts w:ascii="Arial" w:hAnsi="Arial" w:cs="Arial"/>
        </w:rPr>
        <w:t>heben</w:t>
      </w:r>
      <w:r w:rsidRPr="5ADAEA5B">
        <w:rPr>
          <w:rFonts w:ascii="Arial" w:hAnsi="Arial" w:cs="Arial"/>
        </w:rPr>
        <w:t xml:space="preserve"> diese Frische nun in </w:t>
      </w:r>
      <w:r w:rsidR="79B6B2EE" w:rsidRPr="5ADAEA5B">
        <w:rPr>
          <w:rFonts w:ascii="Arial" w:hAnsi="Arial" w:cs="Arial"/>
        </w:rPr>
        <w:t xml:space="preserve">eine </w:t>
      </w:r>
      <w:r w:rsidRPr="5ADAEA5B">
        <w:rPr>
          <w:rFonts w:ascii="Arial" w:hAnsi="Arial" w:cs="Arial"/>
        </w:rPr>
        <w:t>neue Dimension</w:t>
      </w:r>
      <w:r w:rsidR="66BCB402" w:rsidRPr="5ADAEA5B">
        <w:rPr>
          <w:rFonts w:ascii="Arial" w:hAnsi="Arial" w:cs="Arial"/>
        </w:rPr>
        <w:t>:</w:t>
      </w:r>
      <w:r w:rsidRPr="5ADAEA5B">
        <w:rPr>
          <w:rFonts w:ascii="Arial" w:hAnsi="Arial" w:cs="Arial"/>
        </w:rPr>
        <w:t xml:space="preserve"> Dank </w:t>
      </w:r>
      <w:r w:rsidR="00940EA6">
        <w:rPr>
          <w:rFonts w:ascii="Arial" w:hAnsi="Arial" w:cs="Arial"/>
        </w:rPr>
        <w:t>ihres</w:t>
      </w:r>
      <w:r w:rsidR="00940EA6" w:rsidRPr="5ADAEA5B">
        <w:rPr>
          <w:rFonts w:ascii="Arial" w:hAnsi="Arial" w:cs="Arial"/>
        </w:rPr>
        <w:t xml:space="preserve"> </w:t>
      </w:r>
      <w:r w:rsidRPr="5ADAEA5B">
        <w:rPr>
          <w:rFonts w:ascii="Arial" w:hAnsi="Arial" w:cs="Arial"/>
        </w:rPr>
        <w:t xml:space="preserve">großzügigen Formats </w:t>
      </w:r>
      <w:r w:rsidR="00940EA6">
        <w:rPr>
          <w:rFonts w:ascii="Arial" w:hAnsi="Arial" w:cs="Arial"/>
        </w:rPr>
        <w:t xml:space="preserve">sind sie </w:t>
      </w:r>
      <w:r w:rsidRPr="5ADAEA5B">
        <w:rPr>
          <w:rFonts w:ascii="Arial" w:hAnsi="Arial" w:cs="Arial"/>
        </w:rPr>
        <w:t xml:space="preserve">perfekt geeignet für große Familien mit noch größeren Wochenendeinkäufen. </w:t>
      </w:r>
      <w:r w:rsidR="413F55D5" w:rsidRPr="5ADAEA5B">
        <w:rPr>
          <w:rFonts w:ascii="Arial" w:hAnsi="Arial" w:cs="Arial"/>
        </w:rPr>
        <w:t>D</w:t>
      </w:r>
      <w:r w:rsidRPr="5ADAEA5B">
        <w:rPr>
          <w:rFonts w:ascii="Arial" w:hAnsi="Arial" w:cs="Arial"/>
        </w:rPr>
        <w:t xml:space="preserve">er größte </w:t>
      </w:r>
      <w:proofErr w:type="spellStart"/>
      <w:r w:rsidRPr="5ADAEA5B">
        <w:rPr>
          <w:rFonts w:ascii="Arial" w:hAnsi="Arial" w:cs="Arial"/>
        </w:rPr>
        <w:t>BioFresh</w:t>
      </w:r>
      <w:proofErr w:type="spellEnd"/>
      <w:r w:rsidRPr="5ADAEA5B">
        <w:rPr>
          <w:rFonts w:ascii="Arial" w:hAnsi="Arial" w:cs="Arial"/>
        </w:rPr>
        <w:t xml:space="preserve">-Safe aller Zeiten </w:t>
      </w:r>
      <w:r w:rsidR="540D22F8" w:rsidRPr="5ADAEA5B">
        <w:rPr>
          <w:rFonts w:ascii="Arial" w:hAnsi="Arial" w:cs="Arial"/>
        </w:rPr>
        <w:t xml:space="preserve">in einem Standgerät </w:t>
      </w:r>
      <w:r w:rsidRPr="5ADAEA5B">
        <w:rPr>
          <w:rFonts w:ascii="Arial" w:hAnsi="Arial" w:cs="Arial"/>
        </w:rPr>
        <w:t>bietet ausreichend Platz und optimale Lagerbedingungen für frisches Obst, Gemüse, Fleisch</w:t>
      </w:r>
      <w:r w:rsidR="00A113FB">
        <w:rPr>
          <w:rFonts w:ascii="Arial" w:hAnsi="Arial" w:cs="Arial"/>
        </w:rPr>
        <w:t>, Fisch</w:t>
      </w:r>
      <w:r w:rsidRPr="5ADAEA5B">
        <w:rPr>
          <w:rFonts w:ascii="Arial" w:hAnsi="Arial" w:cs="Arial"/>
        </w:rPr>
        <w:t xml:space="preserve"> und Milchprodukte. Trotz seiner Größe lässt er sich </w:t>
      </w:r>
      <w:r w:rsidR="00A113FB">
        <w:rPr>
          <w:rFonts w:ascii="Arial" w:hAnsi="Arial" w:cs="Arial"/>
        </w:rPr>
        <w:t>dank</w:t>
      </w:r>
      <w:r w:rsidR="1BCED42B" w:rsidRPr="5ADAEA5B">
        <w:rPr>
          <w:rFonts w:ascii="Arial" w:hAnsi="Arial" w:cs="Arial"/>
        </w:rPr>
        <w:t xml:space="preserve"> </w:t>
      </w:r>
      <w:proofErr w:type="spellStart"/>
      <w:r w:rsidR="1BCED42B" w:rsidRPr="5ADAEA5B">
        <w:rPr>
          <w:rFonts w:ascii="Arial" w:hAnsi="Arial" w:cs="Arial"/>
        </w:rPr>
        <w:t>InteriorFit</w:t>
      </w:r>
      <w:proofErr w:type="spellEnd"/>
      <w:r w:rsidR="1BCED42B" w:rsidRPr="5ADAEA5B">
        <w:rPr>
          <w:rFonts w:ascii="Arial" w:hAnsi="Arial" w:cs="Arial"/>
        </w:rPr>
        <w:t xml:space="preserve"> </w:t>
      </w:r>
      <w:r w:rsidRPr="5ADAEA5B">
        <w:rPr>
          <w:rFonts w:ascii="Arial" w:hAnsi="Arial" w:cs="Arial"/>
        </w:rPr>
        <w:t>elegant und nahtlos in eine Küchennische integrieren – so wie jeder andere Liebherr.</w:t>
      </w:r>
    </w:p>
    <w:p w14:paraId="3789AC31" w14:textId="77777777" w:rsidR="00F54E4A" w:rsidRPr="00F54E4A" w:rsidRDefault="00F54E4A" w:rsidP="009D788A">
      <w:pPr>
        <w:spacing w:after="0" w:line="300" w:lineRule="auto"/>
        <w:rPr>
          <w:rFonts w:ascii="Arial" w:hAnsi="Arial" w:cs="Arial"/>
          <w:bCs/>
        </w:rPr>
      </w:pPr>
    </w:p>
    <w:p w14:paraId="74C0EC2D" w14:textId="5A6BE47D" w:rsidR="008D2889" w:rsidRDefault="00701EA0" w:rsidP="009D788A">
      <w:pPr>
        <w:pStyle w:val="Copytext11Pt"/>
        <w:spacing w:after="0" w:line="300" w:lineRule="auto"/>
        <w:rPr>
          <w:b/>
          <w:bCs/>
          <w:lang w:val="de-DE"/>
        </w:rPr>
      </w:pPr>
      <w:r>
        <w:rPr>
          <w:b/>
          <w:bCs/>
          <w:lang w:val="de-DE"/>
        </w:rPr>
        <w:t xml:space="preserve">Design: </w:t>
      </w:r>
      <w:r w:rsidR="009F3BEE">
        <w:rPr>
          <w:b/>
          <w:bCs/>
          <w:lang w:val="de-DE"/>
        </w:rPr>
        <w:t xml:space="preserve">Stilvolle </w:t>
      </w:r>
      <w:r>
        <w:rPr>
          <w:b/>
          <w:bCs/>
          <w:lang w:val="de-DE"/>
        </w:rPr>
        <w:t xml:space="preserve">Optik </w:t>
      </w:r>
      <w:r w:rsidR="008D41B0">
        <w:rPr>
          <w:b/>
          <w:bCs/>
          <w:lang w:val="de-DE"/>
        </w:rPr>
        <w:t xml:space="preserve">und smarte </w:t>
      </w:r>
      <w:r>
        <w:rPr>
          <w:b/>
          <w:bCs/>
          <w:lang w:val="de-DE"/>
        </w:rPr>
        <w:t>Technologien</w:t>
      </w:r>
      <w:r w:rsidR="008D41B0">
        <w:rPr>
          <w:b/>
          <w:bCs/>
          <w:lang w:val="de-DE"/>
        </w:rPr>
        <w:t xml:space="preserve"> für Wohlfühlkomfort</w:t>
      </w:r>
    </w:p>
    <w:p w14:paraId="02003E36" w14:textId="77777777" w:rsidR="00F54E4A" w:rsidRDefault="00F54E4A" w:rsidP="009D788A">
      <w:pPr>
        <w:pStyle w:val="Copytext11Pt"/>
        <w:spacing w:after="0" w:line="300" w:lineRule="auto"/>
        <w:rPr>
          <w:lang w:val="de-DE"/>
        </w:rPr>
      </w:pPr>
    </w:p>
    <w:p w14:paraId="72404124" w14:textId="4777CB5B" w:rsidR="00701EA0" w:rsidRDefault="00701EA0" w:rsidP="009D788A">
      <w:pPr>
        <w:pStyle w:val="Copytext11Pt"/>
        <w:spacing w:after="0" w:line="300" w:lineRule="auto"/>
        <w:rPr>
          <w:lang w:val="de-DE"/>
        </w:rPr>
      </w:pPr>
      <w:r>
        <w:rPr>
          <w:lang w:val="de-DE"/>
        </w:rPr>
        <w:t>Für Liebherr ist elegantes Design nicht nur eine Frage der Optik, sondern auch der Technologie. Auf der diesjährigen IFA bieten die Geräte Neu</w:t>
      </w:r>
      <w:r w:rsidR="00CA05FC">
        <w:rPr>
          <w:lang w:val="de-DE"/>
        </w:rPr>
        <w:t>es</w:t>
      </w:r>
      <w:r>
        <w:rPr>
          <w:lang w:val="de-DE"/>
        </w:rPr>
        <w:t xml:space="preserve"> fürs Auge</w:t>
      </w:r>
      <w:r w:rsidR="009F3BEE">
        <w:rPr>
          <w:lang w:val="de-DE"/>
        </w:rPr>
        <w:t xml:space="preserve"> und</w:t>
      </w:r>
      <w:r>
        <w:rPr>
          <w:lang w:val="de-DE"/>
        </w:rPr>
        <w:t xml:space="preserve"> </w:t>
      </w:r>
      <w:r w:rsidR="00CA05FC">
        <w:rPr>
          <w:lang w:val="de-DE"/>
        </w:rPr>
        <w:t xml:space="preserve">Rekordverdächtiges </w:t>
      </w:r>
      <w:r>
        <w:rPr>
          <w:lang w:val="de-DE"/>
        </w:rPr>
        <w:t>für die Ohren.</w:t>
      </w:r>
    </w:p>
    <w:p w14:paraId="7CF82B19" w14:textId="77777777" w:rsidR="00701EA0" w:rsidRDefault="00701EA0" w:rsidP="009D788A">
      <w:pPr>
        <w:pStyle w:val="Copytext11Pt"/>
        <w:spacing w:after="0" w:line="300" w:lineRule="auto"/>
        <w:rPr>
          <w:lang w:val="de-DE"/>
        </w:rPr>
      </w:pPr>
    </w:p>
    <w:p w14:paraId="1F94E62F" w14:textId="45352224" w:rsidR="009F3BEE" w:rsidRDefault="009F3BEE" w:rsidP="009D788A">
      <w:pPr>
        <w:pStyle w:val="Copytext11Pt"/>
        <w:spacing w:after="0" w:line="300" w:lineRule="auto"/>
        <w:rPr>
          <w:lang w:val="de-DE"/>
        </w:rPr>
      </w:pPr>
      <w:r w:rsidRPr="5ADAEA5B">
        <w:rPr>
          <w:lang w:val="de-DE"/>
        </w:rPr>
        <w:t xml:space="preserve">Neue Varianten </w:t>
      </w:r>
      <w:r w:rsidR="0097359D" w:rsidRPr="5ADAEA5B">
        <w:rPr>
          <w:lang w:val="de-DE"/>
        </w:rPr>
        <w:t>an</w:t>
      </w:r>
      <w:r w:rsidRPr="5ADAEA5B">
        <w:rPr>
          <w:lang w:val="de-DE"/>
        </w:rPr>
        <w:t xml:space="preserve"> </w:t>
      </w:r>
      <w:r w:rsidR="4CFBD25E" w:rsidRPr="5ADAEA5B">
        <w:rPr>
          <w:lang w:val="de-DE"/>
        </w:rPr>
        <w:t xml:space="preserve">Stand- </w:t>
      </w:r>
      <w:r w:rsidRPr="5ADAEA5B">
        <w:rPr>
          <w:lang w:val="de-DE"/>
        </w:rPr>
        <w:t>und Einbau</w:t>
      </w:r>
      <w:r w:rsidR="729FF999" w:rsidRPr="5ADAEA5B">
        <w:rPr>
          <w:lang w:val="de-DE"/>
        </w:rPr>
        <w:t>g</w:t>
      </w:r>
      <w:r w:rsidRPr="5ADAEA5B">
        <w:rPr>
          <w:lang w:val="de-DE"/>
        </w:rPr>
        <w:t>eräte</w:t>
      </w:r>
      <w:r w:rsidR="0097359D" w:rsidRPr="5ADAEA5B">
        <w:rPr>
          <w:lang w:val="de-DE"/>
        </w:rPr>
        <w:t>n</w:t>
      </w:r>
      <w:r w:rsidRPr="5ADAEA5B">
        <w:rPr>
          <w:lang w:val="de-DE"/>
        </w:rPr>
        <w:t xml:space="preserve"> mit hochwertige</w:t>
      </w:r>
      <w:r w:rsidR="0097359D" w:rsidRPr="5ADAEA5B">
        <w:rPr>
          <w:lang w:val="de-DE"/>
        </w:rPr>
        <w:t xml:space="preserve">m und edlem </w:t>
      </w:r>
      <w:proofErr w:type="spellStart"/>
      <w:r w:rsidR="0097359D" w:rsidRPr="5ADAEA5B">
        <w:rPr>
          <w:lang w:val="de-DE"/>
        </w:rPr>
        <w:t>BlackSteel</w:t>
      </w:r>
      <w:proofErr w:type="spellEnd"/>
      <w:r w:rsidR="0097359D" w:rsidRPr="5ADAEA5B">
        <w:rPr>
          <w:lang w:val="de-DE"/>
        </w:rPr>
        <w:t xml:space="preserve">-Interieur </w:t>
      </w:r>
      <w:r w:rsidRPr="5ADAEA5B">
        <w:rPr>
          <w:lang w:val="de-DE"/>
        </w:rPr>
        <w:t>verleihen modernen, dunklen Küchendesigns den wesentlichen Akzent. Die Geräte</w:t>
      </w:r>
      <w:r w:rsidR="00A113FB">
        <w:rPr>
          <w:lang w:val="de-DE"/>
        </w:rPr>
        <w:t>-Innen</w:t>
      </w:r>
      <w:r w:rsidR="00F77F2D">
        <w:rPr>
          <w:lang w:val="de-DE"/>
        </w:rPr>
        <w:t>r</w:t>
      </w:r>
      <w:r w:rsidRPr="5ADAEA5B">
        <w:rPr>
          <w:lang w:val="de-DE"/>
        </w:rPr>
        <w:t>ückwand</w:t>
      </w:r>
      <w:r w:rsidR="0097359D" w:rsidRPr="5ADAEA5B">
        <w:rPr>
          <w:lang w:val="de-DE"/>
        </w:rPr>
        <w:t xml:space="preserve"> sowie </w:t>
      </w:r>
      <w:r w:rsidR="00D10CA4">
        <w:rPr>
          <w:lang w:val="de-DE"/>
        </w:rPr>
        <w:t>-</w:t>
      </w:r>
      <w:r w:rsidR="0097359D" w:rsidRPr="5ADAEA5B">
        <w:rPr>
          <w:lang w:val="de-DE"/>
        </w:rPr>
        <w:t>I</w:t>
      </w:r>
      <w:r w:rsidRPr="5ADAEA5B">
        <w:rPr>
          <w:lang w:val="de-DE"/>
        </w:rPr>
        <w:t xml:space="preserve">nnentür bestechen durch </w:t>
      </w:r>
      <w:r w:rsidR="00A113FB">
        <w:rPr>
          <w:lang w:val="de-DE"/>
        </w:rPr>
        <w:t xml:space="preserve">edle </w:t>
      </w:r>
      <w:r w:rsidRPr="5ADAEA5B">
        <w:rPr>
          <w:lang w:val="de-DE"/>
        </w:rPr>
        <w:t xml:space="preserve">Oberflächen aus schwarzem Edelstahl mit einem einzigartigen Längsschliff. Auch die Zierleisten sind in </w:t>
      </w:r>
      <w:proofErr w:type="spellStart"/>
      <w:r w:rsidRPr="5ADAEA5B">
        <w:rPr>
          <w:lang w:val="de-DE"/>
        </w:rPr>
        <w:t>BlackSteel</w:t>
      </w:r>
      <w:proofErr w:type="spellEnd"/>
      <w:r w:rsidRPr="5ADAEA5B">
        <w:rPr>
          <w:lang w:val="de-DE"/>
        </w:rPr>
        <w:t xml:space="preserve"> gehalten und komplettieren die dunkle Anmutung. </w:t>
      </w:r>
    </w:p>
    <w:p w14:paraId="5EE01F04" w14:textId="77777777" w:rsidR="008D0380" w:rsidRDefault="008D0380" w:rsidP="009D788A">
      <w:pPr>
        <w:pStyle w:val="Copytext11Pt"/>
        <w:spacing w:after="0" w:line="300" w:lineRule="auto"/>
        <w:rPr>
          <w:lang w:val="de-DE"/>
        </w:rPr>
      </w:pPr>
    </w:p>
    <w:p w14:paraId="37C4C67E" w14:textId="0E2A3BCD" w:rsidR="008D0380" w:rsidRDefault="008D0380" w:rsidP="009D788A">
      <w:pPr>
        <w:pStyle w:val="Copytext11Pt"/>
        <w:spacing w:after="0" w:line="300" w:lineRule="auto"/>
        <w:rPr>
          <w:lang w:val="de-DE"/>
        </w:rPr>
      </w:pPr>
      <w:r w:rsidRPr="5ADAEA5B">
        <w:rPr>
          <w:lang w:val="de-DE"/>
        </w:rPr>
        <w:t xml:space="preserve">In modernen Wohnkonzepten verschmelzen Küche und Wohnraum mehr und mehr. Das unterstreicht die Bedeutung besonders leiser Kühlgeräte. </w:t>
      </w:r>
      <w:r w:rsidR="0097359D" w:rsidRPr="5ADAEA5B">
        <w:rPr>
          <w:lang w:val="de-DE"/>
        </w:rPr>
        <w:t xml:space="preserve">Das Liebherr </w:t>
      </w:r>
      <w:r w:rsidR="00CD7D74">
        <w:rPr>
          <w:lang w:val="de-DE"/>
        </w:rPr>
        <w:t>Produkt</w:t>
      </w:r>
      <w:r w:rsidRPr="5ADAEA5B">
        <w:rPr>
          <w:lang w:val="de-DE"/>
        </w:rPr>
        <w:t xml:space="preserve">programm bietet deshalb eine breite Auswahl </w:t>
      </w:r>
      <w:r w:rsidR="00CA05FC" w:rsidRPr="5ADAEA5B">
        <w:rPr>
          <w:lang w:val="de-DE"/>
        </w:rPr>
        <w:t>a</w:t>
      </w:r>
      <w:r w:rsidRPr="5ADAEA5B">
        <w:rPr>
          <w:lang w:val="de-DE"/>
        </w:rPr>
        <w:t xml:space="preserve">n </w:t>
      </w:r>
      <w:proofErr w:type="gramStart"/>
      <w:r w:rsidRPr="5ADAEA5B">
        <w:rPr>
          <w:lang w:val="de-DE"/>
        </w:rPr>
        <w:t>extrem leisen</w:t>
      </w:r>
      <w:proofErr w:type="gramEnd"/>
      <w:r w:rsidRPr="5ADAEA5B">
        <w:rPr>
          <w:lang w:val="de-DE"/>
        </w:rPr>
        <w:t xml:space="preserve"> Geräten</w:t>
      </w:r>
      <w:r w:rsidR="0097359D" w:rsidRPr="5ADAEA5B">
        <w:rPr>
          <w:lang w:val="de-DE"/>
        </w:rPr>
        <w:t>, die mit der Beschreibung „</w:t>
      </w:r>
      <w:proofErr w:type="spellStart"/>
      <w:r w:rsidR="0097359D" w:rsidRPr="5ADAEA5B">
        <w:rPr>
          <w:lang w:val="de-DE"/>
        </w:rPr>
        <w:t>UltraSile</w:t>
      </w:r>
      <w:r w:rsidR="00DA1CD9" w:rsidRPr="5ADAEA5B">
        <w:rPr>
          <w:lang w:val="de-DE"/>
        </w:rPr>
        <w:t>n</w:t>
      </w:r>
      <w:r w:rsidR="0097359D" w:rsidRPr="5ADAEA5B">
        <w:rPr>
          <w:lang w:val="de-DE"/>
        </w:rPr>
        <w:t>t</w:t>
      </w:r>
      <w:proofErr w:type="spellEnd"/>
      <w:r w:rsidR="0097359D" w:rsidRPr="5ADAEA5B">
        <w:rPr>
          <w:lang w:val="de-DE"/>
        </w:rPr>
        <w:t>“ gekennzeichnet sind.</w:t>
      </w:r>
      <w:r w:rsidR="00CA05FC" w:rsidRPr="5ADAEA5B">
        <w:rPr>
          <w:lang w:val="de-DE"/>
        </w:rPr>
        <w:t xml:space="preserve"> D</w:t>
      </w:r>
      <w:r w:rsidR="0E1F1D1C" w:rsidRPr="5ADAEA5B">
        <w:rPr>
          <w:lang w:val="de-DE"/>
        </w:rPr>
        <w:t>ie</w:t>
      </w:r>
      <w:r w:rsidR="00CA05FC" w:rsidRPr="5ADAEA5B">
        <w:rPr>
          <w:lang w:val="de-DE"/>
        </w:rPr>
        <w:t xml:space="preserve"> leiseste</w:t>
      </w:r>
      <w:r w:rsidR="24F62845" w:rsidRPr="5ADAEA5B">
        <w:rPr>
          <w:lang w:val="de-DE"/>
        </w:rPr>
        <w:t>n</w:t>
      </w:r>
      <w:r w:rsidR="00CA05FC" w:rsidRPr="5ADAEA5B">
        <w:rPr>
          <w:lang w:val="de-DE"/>
        </w:rPr>
        <w:t xml:space="preserve"> </w:t>
      </w:r>
      <w:r w:rsidR="69D8349C" w:rsidRPr="5ADAEA5B">
        <w:rPr>
          <w:lang w:val="de-DE"/>
        </w:rPr>
        <w:t xml:space="preserve">Liebherr </w:t>
      </w:r>
      <w:r w:rsidR="00CA05FC" w:rsidRPr="5ADAEA5B">
        <w:rPr>
          <w:lang w:val="de-DE"/>
        </w:rPr>
        <w:t>Kühl</w:t>
      </w:r>
      <w:r w:rsidR="3B99D74B" w:rsidRPr="5ADAEA5B">
        <w:rPr>
          <w:lang w:val="de-DE"/>
        </w:rPr>
        <w:t>schränke</w:t>
      </w:r>
      <w:r w:rsidR="00CA05FC" w:rsidRPr="5ADAEA5B">
        <w:rPr>
          <w:lang w:val="de-DE"/>
        </w:rPr>
        <w:t xml:space="preserve"> aller Zeit</w:t>
      </w:r>
      <w:r w:rsidR="4CE4FC92" w:rsidRPr="5ADAEA5B">
        <w:rPr>
          <w:lang w:val="de-DE"/>
        </w:rPr>
        <w:t>en</w:t>
      </w:r>
      <w:r w:rsidR="00CA05FC" w:rsidRPr="5ADAEA5B">
        <w:rPr>
          <w:lang w:val="de-DE"/>
        </w:rPr>
        <w:t xml:space="preserve"> </w:t>
      </w:r>
      <w:r w:rsidR="482ADB12" w:rsidRPr="5ADAEA5B">
        <w:rPr>
          <w:lang w:val="de-DE"/>
        </w:rPr>
        <w:t xml:space="preserve">sind </w:t>
      </w:r>
      <w:r w:rsidR="00940EA6">
        <w:rPr>
          <w:lang w:val="de-DE"/>
        </w:rPr>
        <w:t>fünf</w:t>
      </w:r>
      <w:r w:rsidR="482ADB12" w:rsidRPr="5ADAEA5B">
        <w:rPr>
          <w:lang w:val="de-DE"/>
        </w:rPr>
        <w:t xml:space="preserve"> Einbau</w:t>
      </w:r>
      <w:r w:rsidR="386B0146" w:rsidRPr="5ADAEA5B">
        <w:rPr>
          <w:lang w:val="de-DE"/>
        </w:rPr>
        <w:t xml:space="preserve">geräte </w:t>
      </w:r>
      <w:r w:rsidR="00CA05FC" w:rsidRPr="5ADAEA5B">
        <w:rPr>
          <w:lang w:val="de-DE"/>
        </w:rPr>
        <w:t xml:space="preserve">mit nur 27 dB. Auf der IFA 2023 </w:t>
      </w:r>
      <w:r w:rsidR="73D82618" w:rsidRPr="5ADAEA5B">
        <w:rPr>
          <w:lang w:val="de-DE"/>
        </w:rPr>
        <w:t>werden sie erstmals</w:t>
      </w:r>
      <w:r w:rsidR="006616DD" w:rsidRPr="5ADAEA5B">
        <w:rPr>
          <w:lang w:val="de-DE"/>
        </w:rPr>
        <w:t xml:space="preserve"> </w:t>
      </w:r>
      <w:proofErr w:type="spellStart"/>
      <w:proofErr w:type="gramStart"/>
      <w:r w:rsidR="006616DD" w:rsidRPr="5ADAEA5B">
        <w:rPr>
          <w:lang w:val="de-DE"/>
        </w:rPr>
        <w:t>K</w:t>
      </w:r>
      <w:r w:rsidR="00CD7D74">
        <w:rPr>
          <w:lang w:val="de-DE"/>
        </w:rPr>
        <w:t>onsument:innen</w:t>
      </w:r>
      <w:proofErr w:type="spellEnd"/>
      <w:proofErr w:type="gramEnd"/>
      <w:r w:rsidR="006616DD" w:rsidRPr="5ADAEA5B">
        <w:rPr>
          <w:lang w:val="de-DE"/>
        </w:rPr>
        <w:t xml:space="preserve"> </w:t>
      </w:r>
      <w:r w:rsidR="2C1674E6" w:rsidRPr="5ADAEA5B">
        <w:rPr>
          <w:lang w:val="de-DE"/>
        </w:rPr>
        <w:t xml:space="preserve">präsentiert, die </w:t>
      </w:r>
      <w:r w:rsidR="6C7ECB2B" w:rsidRPr="5ADAEA5B">
        <w:rPr>
          <w:lang w:val="de-DE"/>
        </w:rPr>
        <w:t xml:space="preserve">dann </w:t>
      </w:r>
      <w:r w:rsidR="006616DD" w:rsidRPr="5ADAEA5B">
        <w:rPr>
          <w:lang w:val="de-DE"/>
        </w:rPr>
        <w:t>ab dem nächsten Jahr den</w:t>
      </w:r>
      <w:r w:rsidR="00CA05FC" w:rsidRPr="5ADAEA5B">
        <w:rPr>
          <w:lang w:val="de-DE"/>
        </w:rPr>
        <w:t xml:space="preserve"> Klang der Stille genießen</w:t>
      </w:r>
      <w:r w:rsidR="729F85D6" w:rsidRPr="5ADAEA5B">
        <w:rPr>
          <w:lang w:val="de-DE"/>
        </w:rPr>
        <w:t xml:space="preserve"> können</w:t>
      </w:r>
      <w:r w:rsidR="006616DD" w:rsidRPr="5ADAEA5B">
        <w:rPr>
          <w:lang w:val="de-DE"/>
        </w:rPr>
        <w:t>.</w:t>
      </w:r>
    </w:p>
    <w:p w14:paraId="6BEF0C42" w14:textId="77777777" w:rsidR="00FA1058" w:rsidRPr="000226FD" w:rsidRDefault="00FA1058" w:rsidP="009D788A">
      <w:pPr>
        <w:pStyle w:val="Copytext11Pt"/>
        <w:spacing w:after="0" w:line="300" w:lineRule="auto"/>
        <w:rPr>
          <w:lang w:val="de-DE"/>
        </w:rPr>
      </w:pPr>
    </w:p>
    <w:p w14:paraId="49A87EEB" w14:textId="0544EB36" w:rsidR="00FA1058" w:rsidRPr="00F54E4A" w:rsidRDefault="000226FD" w:rsidP="009D788A">
      <w:pPr>
        <w:spacing w:after="0" w:line="300" w:lineRule="auto"/>
        <w:rPr>
          <w:rFonts w:ascii="Arial" w:hAnsi="Arial" w:cs="Arial"/>
        </w:rPr>
      </w:pPr>
      <w:r w:rsidRPr="5ADAEA5B">
        <w:rPr>
          <w:rFonts w:ascii="Arial" w:hAnsi="Arial" w:cs="Arial"/>
        </w:rPr>
        <w:t xml:space="preserve">Mit </w:t>
      </w:r>
      <w:proofErr w:type="spellStart"/>
      <w:r w:rsidR="00FA1058" w:rsidRPr="5ADAEA5B">
        <w:rPr>
          <w:rFonts w:ascii="Arial" w:hAnsi="Arial" w:cs="Arial"/>
        </w:rPr>
        <w:t>AutoDoor</w:t>
      </w:r>
      <w:proofErr w:type="spellEnd"/>
      <w:r w:rsidRPr="5ADAEA5B">
        <w:rPr>
          <w:rFonts w:ascii="Arial" w:hAnsi="Arial" w:cs="Arial"/>
        </w:rPr>
        <w:t xml:space="preserve"> verbindet eine digitale Lösung Design und Komfort: Einbaugeräte mit </w:t>
      </w:r>
      <w:r w:rsidR="00D10CA4">
        <w:rPr>
          <w:rFonts w:ascii="Arial" w:hAnsi="Arial" w:cs="Arial"/>
        </w:rPr>
        <w:t>dieser Funktion</w:t>
      </w:r>
      <w:r w:rsidRPr="5ADAEA5B">
        <w:rPr>
          <w:rFonts w:ascii="Arial" w:hAnsi="Arial" w:cs="Arial"/>
        </w:rPr>
        <w:t xml:space="preserve"> lassen sich über Sprachassistenten wie Alexa vollständig öffnen und schließen. Das hilft nicht nur, wenn man in der Küche </w:t>
      </w:r>
      <w:r w:rsidR="00FA1058" w:rsidRPr="5ADAEA5B">
        <w:rPr>
          <w:rFonts w:ascii="Arial" w:hAnsi="Arial" w:cs="Arial"/>
        </w:rPr>
        <w:t>alle Hände voll zu tun und keine Hand frei</w:t>
      </w:r>
      <w:r w:rsidRPr="5ADAEA5B">
        <w:rPr>
          <w:rFonts w:ascii="Arial" w:hAnsi="Arial" w:cs="Arial"/>
        </w:rPr>
        <w:t xml:space="preserve"> hat</w:t>
      </w:r>
      <w:r w:rsidR="00FA1058" w:rsidRPr="5ADAEA5B">
        <w:rPr>
          <w:rFonts w:ascii="Arial" w:hAnsi="Arial" w:cs="Arial"/>
        </w:rPr>
        <w:t xml:space="preserve">. </w:t>
      </w:r>
      <w:r w:rsidRPr="5ADAEA5B">
        <w:rPr>
          <w:rFonts w:ascii="Arial" w:hAnsi="Arial" w:cs="Arial"/>
        </w:rPr>
        <w:t xml:space="preserve">Es erlaubt </w:t>
      </w:r>
      <w:r w:rsidR="0072499A" w:rsidRPr="5ADAEA5B">
        <w:rPr>
          <w:rFonts w:ascii="Arial" w:hAnsi="Arial" w:cs="Arial"/>
        </w:rPr>
        <w:t xml:space="preserve">so </w:t>
      </w:r>
      <w:r w:rsidRPr="5ADAEA5B">
        <w:rPr>
          <w:rFonts w:ascii="Arial" w:hAnsi="Arial" w:cs="Arial"/>
        </w:rPr>
        <w:t>auch die Perfektion einer völlig grifflose</w:t>
      </w:r>
      <w:r w:rsidR="474C0004" w:rsidRPr="5ADAEA5B">
        <w:rPr>
          <w:rFonts w:ascii="Arial" w:hAnsi="Arial" w:cs="Arial"/>
        </w:rPr>
        <w:t>n</w:t>
      </w:r>
      <w:r w:rsidRPr="5ADAEA5B">
        <w:rPr>
          <w:rFonts w:ascii="Arial" w:hAnsi="Arial" w:cs="Arial"/>
        </w:rPr>
        <w:t xml:space="preserve"> Küche. </w:t>
      </w:r>
      <w:r w:rsidR="00FA1058" w:rsidRPr="5ADAEA5B">
        <w:rPr>
          <w:rFonts w:ascii="Arial" w:hAnsi="Arial" w:cs="Arial"/>
        </w:rPr>
        <w:t xml:space="preserve">Über die </w:t>
      </w:r>
      <w:proofErr w:type="spellStart"/>
      <w:r w:rsidR="00FA1058" w:rsidRPr="5ADAEA5B">
        <w:rPr>
          <w:rFonts w:ascii="Arial" w:hAnsi="Arial" w:cs="Arial"/>
        </w:rPr>
        <w:t>SmartDevice</w:t>
      </w:r>
      <w:proofErr w:type="spellEnd"/>
      <w:r w:rsidR="00FA1058" w:rsidRPr="5ADAEA5B">
        <w:rPr>
          <w:rFonts w:ascii="Arial" w:hAnsi="Arial" w:cs="Arial"/>
        </w:rPr>
        <w:t>-App</w:t>
      </w:r>
      <w:r w:rsidR="5EAE5F99" w:rsidRPr="5ADAEA5B">
        <w:rPr>
          <w:rFonts w:ascii="Arial" w:hAnsi="Arial" w:cs="Arial"/>
        </w:rPr>
        <w:t xml:space="preserve"> lassen </w:t>
      </w:r>
      <w:r w:rsidR="00FA1058" w:rsidRPr="5ADAEA5B">
        <w:rPr>
          <w:rFonts w:ascii="Arial" w:hAnsi="Arial" w:cs="Arial"/>
        </w:rPr>
        <w:t xml:space="preserve">sich </w:t>
      </w:r>
      <w:r w:rsidRPr="5ADAEA5B">
        <w:rPr>
          <w:rFonts w:ascii="Arial" w:hAnsi="Arial" w:cs="Arial"/>
        </w:rPr>
        <w:t>die Einstellungen</w:t>
      </w:r>
      <w:r w:rsidR="709DBE59" w:rsidRPr="5ADAEA5B">
        <w:rPr>
          <w:rFonts w:ascii="Arial" w:hAnsi="Arial" w:cs="Arial"/>
        </w:rPr>
        <w:t xml:space="preserve"> wie der Winkel der Öffnung und die Dauer bis zum automatischen Schließen individuell einstellen</w:t>
      </w:r>
      <w:r w:rsidR="00FA1058" w:rsidRPr="5ADAEA5B">
        <w:rPr>
          <w:rFonts w:ascii="Arial" w:hAnsi="Arial" w:cs="Arial"/>
        </w:rPr>
        <w:t xml:space="preserve">. </w:t>
      </w:r>
      <w:r w:rsidR="4A0DCCB0" w:rsidRPr="5ADAEA5B">
        <w:rPr>
          <w:rFonts w:ascii="Arial" w:hAnsi="Arial" w:cs="Arial"/>
        </w:rPr>
        <w:t xml:space="preserve">Bei Bedarf </w:t>
      </w:r>
      <w:r w:rsidR="00D10CA4">
        <w:rPr>
          <w:rFonts w:ascii="Arial" w:hAnsi="Arial" w:cs="Arial"/>
        </w:rPr>
        <w:t>kann</w:t>
      </w:r>
      <w:r w:rsidR="4A0DCCB0" w:rsidRPr="5ADAEA5B">
        <w:rPr>
          <w:rFonts w:ascii="Arial" w:hAnsi="Arial" w:cs="Arial"/>
        </w:rPr>
        <w:t xml:space="preserve"> die Tür ebenfalls über die App</w:t>
      </w:r>
      <w:r w:rsidR="00940EA6">
        <w:rPr>
          <w:rFonts w:ascii="Arial" w:hAnsi="Arial" w:cs="Arial"/>
        </w:rPr>
        <w:t xml:space="preserve">, </w:t>
      </w:r>
      <w:r w:rsidR="744E1F20" w:rsidRPr="5ADAEA5B">
        <w:rPr>
          <w:rFonts w:ascii="Arial" w:hAnsi="Arial" w:cs="Arial"/>
        </w:rPr>
        <w:t xml:space="preserve">per Klopfsignal </w:t>
      </w:r>
      <w:r w:rsidR="00940EA6">
        <w:rPr>
          <w:rFonts w:ascii="Arial" w:hAnsi="Arial" w:cs="Arial"/>
        </w:rPr>
        <w:t>oder nach wie vor per Hand bedient</w:t>
      </w:r>
      <w:r w:rsidR="00D10CA4">
        <w:rPr>
          <w:rFonts w:ascii="Arial" w:hAnsi="Arial" w:cs="Arial"/>
        </w:rPr>
        <w:t xml:space="preserve"> werden</w:t>
      </w:r>
      <w:r w:rsidR="4A0DCCB0" w:rsidRPr="5ADAEA5B">
        <w:rPr>
          <w:rFonts w:ascii="Arial" w:hAnsi="Arial" w:cs="Arial"/>
        </w:rPr>
        <w:t>.</w:t>
      </w:r>
    </w:p>
    <w:p w14:paraId="6D017357" w14:textId="77777777" w:rsidR="008D2889" w:rsidRPr="00CA05FC" w:rsidRDefault="008D2889" w:rsidP="009D788A">
      <w:pPr>
        <w:pStyle w:val="Copytext11Pt"/>
        <w:spacing w:after="0" w:line="300" w:lineRule="auto"/>
        <w:rPr>
          <w:lang w:val="de-DE"/>
        </w:rPr>
      </w:pPr>
    </w:p>
    <w:p w14:paraId="44E375D2" w14:textId="3C5E32F8" w:rsidR="008D2889" w:rsidRPr="008D2889" w:rsidRDefault="00892C42" w:rsidP="009D788A">
      <w:pPr>
        <w:pStyle w:val="Copytext11Pt"/>
        <w:spacing w:after="0" w:line="300" w:lineRule="auto"/>
        <w:rPr>
          <w:b/>
          <w:bCs/>
          <w:lang w:val="de-DE"/>
        </w:rPr>
      </w:pPr>
      <w:r w:rsidRPr="5ADAEA5B">
        <w:rPr>
          <w:b/>
          <w:bCs/>
          <w:lang w:val="de-DE"/>
        </w:rPr>
        <w:t>Rundum erneuertes Programm</w:t>
      </w:r>
      <w:r w:rsidR="005E53C7" w:rsidRPr="5ADAEA5B">
        <w:rPr>
          <w:b/>
          <w:bCs/>
          <w:lang w:val="de-DE"/>
        </w:rPr>
        <w:t xml:space="preserve">: </w:t>
      </w:r>
      <w:proofErr w:type="spellStart"/>
      <w:r w:rsidR="008D2889" w:rsidRPr="5ADAEA5B">
        <w:rPr>
          <w:b/>
          <w:bCs/>
          <w:lang w:val="de-DE"/>
        </w:rPr>
        <w:t>Wein</w:t>
      </w:r>
      <w:r w:rsidRPr="5ADAEA5B">
        <w:rPr>
          <w:b/>
          <w:bCs/>
          <w:lang w:val="de-DE"/>
        </w:rPr>
        <w:t>temperier</w:t>
      </w:r>
      <w:r w:rsidR="005E53C7" w:rsidRPr="5ADAEA5B">
        <w:rPr>
          <w:b/>
          <w:bCs/>
          <w:lang w:val="de-DE"/>
        </w:rPr>
        <w:t>schränke</w:t>
      </w:r>
      <w:proofErr w:type="spellEnd"/>
      <w:r w:rsidR="008D2889" w:rsidRPr="5ADAEA5B">
        <w:rPr>
          <w:b/>
          <w:bCs/>
          <w:lang w:val="de-DE"/>
        </w:rPr>
        <w:t xml:space="preserve"> und Tischgeräte</w:t>
      </w:r>
    </w:p>
    <w:p w14:paraId="01DEA0F7" w14:textId="77777777" w:rsidR="00892C42" w:rsidRDefault="00892C42" w:rsidP="009D788A">
      <w:pPr>
        <w:pStyle w:val="Copytext11Pt"/>
        <w:spacing w:after="0" w:line="300" w:lineRule="auto"/>
        <w:rPr>
          <w:lang w:val="de-DE"/>
        </w:rPr>
      </w:pPr>
    </w:p>
    <w:p w14:paraId="279E8C9F" w14:textId="23BD712C" w:rsidR="007A4F63" w:rsidRPr="007A4F63" w:rsidRDefault="00892C42" w:rsidP="009D788A">
      <w:pPr>
        <w:pStyle w:val="Copytext11Pt"/>
        <w:spacing w:after="0" w:line="300" w:lineRule="auto"/>
        <w:rPr>
          <w:lang w:val="de-DE"/>
        </w:rPr>
      </w:pPr>
      <w:r w:rsidRPr="02D1F1F0">
        <w:rPr>
          <w:lang w:val="de-DE"/>
        </w:rPr>
        <w:t>Dem Fachhandel gibt Liebherr auf der IFA 2023 eine exklusive Vorschau auf das komplett erneuerte Programm an Tischgeräten, das im Jahr 2024 in den Markt eingeführt wird. Die Produktneuerungen stehen stellvertretend für Effizienz und Qualität auf kleinstem Raum.</w:t>
      </w:r>
      <w:r w:rsidR="007A4F63" w:rsidRPr="02D1F1F0">
        <w:rPr>
          <w:lang w:val="de-DE"/>
        </w:rPr>
        <w:t xml:space="preserve"> Klassenbeste Energieeffizienz in diesem Segment kennzeichn</w:t>
      </w:r>
      <w:r w:rsidR="06347A56" w:rsidRPr="02D1F1F0">
        <w:rPr>
          <w:lang w:val="de-DE"/>
        </w:rPr>
        <w:t>e</w:t>
      </w:r>
      <w:r w:rsidR="007A4F63" w:rsidRPr="02D1F1F0">
        <w:rPr>
          <w:lang w:val="de-DE"/>
        </w:rPr>
        <w:t>t die neuen Modelle ebenso wie ihre Anpassungsfähigkeit: Die robusten und widerstandsfähigen Arbeitsflächen sind abnehmbar, damit das Gerät unter jede Küchenarbeitsplatte passt.</w:t>
      </w:r>
    </w:p>
    <w:p w14:paraId="622642FE" w14:textId="77777777" w:rsidR="00892C42" w:rsidRDefault="00892C42" w:rsidP="009D788A">
      <w:pPr>
        <w:pStyle w:val="Copytext11Pt"/>
        <w:spacing w:after="0" w:line="300" w:lineRule="auto"/>
        <w:rPr>
          <w:lang w:val="de-DE"/>
        </w:rPr>
      </w:pPr>
    </w:p>
    <w:p w14:paraId="42DD17AB" w14:textId="1EFE152C" w:rsidR="006E4076" w:rsidRDefault="00892C42" w:rsidP="009D788A">
      <w:pPr>
        <w:pStyle w:val="Copytext11Pt"/>
        <w:spacing w:after="0" w:line="300" w:lineRule="auto"/>
        <w:rPr>
          <w:lang w:val="de-DE"/>
        </w:rPr>
      </w:pPr>
      <w:r w:rsidRPr="5ADAEA5B">
        <w:rPr>
          <w:lang w:val="de-DE"/>
        </w:rPr>
        <w:t xml:space="preserve">Weiterhin </w:t>
      </w:r>
      <w:r w:rsidR="006E4076" w:rsidRPr="5ADAEA5B">
        <w:rPr>
          <w:lang w:val="de-DE"/>
        </w:rPr>
        <w:t>wird dem</w:t>
      </w:r>
      <w:r w:rsidRPr="5ADAEA5B">
        <w:rPr>
          <w:lang w:val="de-DE"/>
        </w:rPr>
        <w:t xml:space="preserve"> Handel </w:t>
      </w:r>
      <w:r w:rsidR="006E4076" w:rsidRPr="5ADAEA5B">
        <w:rPr>
          <w:lang w:val="de-DE"/>
        </w:rPr>
        <w:t xml:space="preserve">das neu aufgelegte Portfolio an </w:t>
      </w:r>
      <w:proofErr w:type="spellStart"/>
      <w:r w:rsidR="006E4076" w:rsidRPr="5ADAEA5B">
        <w:rPr>
          <w:lang w:val="de-DE"/>
        </w:rPr>
        <w:t>Vinidor</w:t>
      </w:r>
      <w:r w:rsidR="004D539B">
        <w:rPr>
          <w:lang w:val="de-DE"/>
        </w:rPr>
        <w:t>-</w:t>
      </w:r>
      <w:r w:rsidR="006E4076" w:rsidRPr="5ADAEA5B">
        <w:rPr>
          <w:lang w:val="de-DE"/>
        </w:rPr>
        <w:t>Weintemperierschränken</w:t>
      </w:r>
      <w:proofErr w:type="spellEnd"/>
      <w:r w:rsidR="006E4076" w:rsidRPr="5ADAEA5B">
        <w:rPr>
          <w:lang w:val="de-DE"/>
        </w:rPr>
        <w:t xml:space="preserve"> präsentiert. Wie die </w:t>
      </w:r>
      <w:r w:rsidR="007A4F63" w:rsidRPr="5ADAEA5B">
        <w:rPr>
          <w:lang w:val="de-DE"/>
        </w:rPr>
        <w:t xml:space="preserve">bereits </w:t>
      </w:r>
      <w:r w:rsidR="006E4076" w:rsidRPr="5ADAEA5B">
        <w:rPr>
          <w:lang w:val="de-DE"/>
        </w:rPr>
        <w:t xml:space="preserve">vorgestellten </w:t>
      </w:r>
      <w:r w:rsidR="007A4F63" w:rsidRPr="5ADAEA5B">
        <w:rPr>
          <w:lang w:val="de-DE"/>
        </w:rPr>
        <w:t xml:space="preserve">neuen </w:t>
      </w:r>
      <w:r w:rsidR="006E4076" w:rsidRPr="5ADAEA5B">
        <w:rPr>
          <w:lang w:val="de-DE"/>
        </w:rPr>
        <w:t xml:space="preserve">Weinlagerschränke erfüllen auch </w:t>
      </w:r>
      <w:r w:rsidR="179117C3" w:rsidRPr="5ADAEA5B">
        <w:rPr>
          <w:lang w:val="de-DE"/>
        </w:rPr>
        <w:t>sie</w:t>
      </w:r>
      <w:r w:rsidR="007A4F63" w:rsidRPr="5ADAEA5B">
        <w:rPr>
          <w:lang w:val="de-DE"/>
        </w:rPr>
        <w:t xml:space="preserve"> </w:t>
      </w:r>
      <w:r w:rsidR="006E4076" w:rsidRPr="5ADAEA5B">
        <w:rPr>
          <w:lang w:val="de-DE"/>
        </w:rPr>
        <w:t>die fünf Bedingungen für die perfekte Weinlagerung</w:t>
      </w:r>
      <w:r w:rsidR="007A4F63" w:rsidRPr="5ADAEA5B">
        <w:rPr>
          <w:lang w:val="de-DE"/>
        </w:rPr>
        <w:t xml:space="preserve"> in Sachen </w:t>
      </w:r>
      <w:r w:rsidR="006E4076" w:rsidRPr="5ADAEA5B">
        <w:rPr>
          <w:lang w:val="de-DE"/>
        </w:rPr>
        <w:t xml:space="preserve">Temperatur, Luftfeuchte, Schutz vor UV-Strahlen, Schutz vor Fremdgerüchen sowie </w:t>
      </w:r>
      <w:r w:rsidR="007A4F63" w:rsidRPr="5ADAEA5B">
        <w:rPr>
          <w:lang w:val="de-DE"/>
        </w:rPr>
        <w:t>e</w:t>
      </w:r>
      <w:r w:rsidR="006E4076" w:rsidRPr="5ADAEA5B">
        <w:rPr>
          <w:lang w:val="de-DE"/>
        </w:rPr>
        <w:t xml:space="preserve">rschütterungsfreie Lagerung. </w:t>
      </w:r>
      <w:r w:rsidR="007A4F63" w:rsidRPr="5ADAEA5B">
        <w:rPr>
          <w:lang w:val="de-DE"/>
        </w:rPr>
        <w:t xml:space="preserve">Zusätzlich </w:t>
      </w:r>
      <w:r w:rsidR="006E4076" w:rsidRPr="5ADAEA5B">
        <w:rPr>
          <w:lang w:val="de-DE"/>
        </w:rPr>
        <w:t xml:space="preserve">haben </w:t>
      </w:r>
      <w:proofErr w:type="spellStart"/>
      <w:r w:rsidR="006E4076" w:rsidRPr="5ADAEA5B">
        <w:rPr>
          <w:lang w:val="de-DE"/>
        </w:rPr>
        <w:t>Vinidor</w:t>
      </w:r>
      <w:r w:rsidR="004D539B">
        <w:rPr>
          <w:lang w:val="de-DE"/>
        </w:rPr>
        <w:t>-</w:t>
      </w:r>
      <w:r w:rsidR="006E4076" w:rsidRPr="5ADAEA5B">
        <w:rPr>
          <w:lang w:val="de-DE"/>
        </w:rPr>
        <w:t>Weintemperierschränke</w:t>
      </w:r>
      <w:proofErr w:type="spellEnd"/>
      <w:r w:rsidR="006E4076" w:rsidRPr="5ADAEA5B">
        <w:rPr>
          <w:lang w:val="de-DE"/>
        </w:rPr>
        <w:t xml:space="preserve"> bis zu drei individuell einstellbare Temperaturzonen. Ebenso flexibel sind die hölzernen Regalböden, die sich </w:t>
      </w:r>
      <w:r w:rsidR="00CD7D74">
        <w:rPr>
          <w:lang w:val="de-DE"/>
        </w:rPr>
        <w:t>an</w:t>
      </w:r>
      <w:r w:rsidR="006E4076" w:rsidRPr="5ADAEA5B">
        <w:rPr>
          <w:lang w:val="de-DE"/>
        </w:rPr>
        <w:t xml:space="preserve"> die Größen der Flaschen anpassen</w:t>
      </w:r>
      <w:r w:rsidR="00CD7D74">
        <w:rPr>
          <w:lang w:val="de-DE"/>
        </w:rPr>
        <w:t xml:space="preserve"> lassen</w:t>
      </w:r>
      <w:r w:rsidR="006E4076" w:rsidRPr="5ADAEA5B">
        <w:rPr>
          <w:lang w:val="de-DE"/>
        </w:rPr>
        <w:t xml:space="preserve">. </w:t>
      </w:r>
      <w:r w:rsidR="640F2CD8" w:rsidRPr="5ADAEA5B">
        <w:rPr>
          <w:lang w:val="de-DE"/>
        </w:rPr>
        <w:t xml:space="preserve">Dank diesem sogenannten </w:t>
      </w:r>
      <w:proofErr w:type="spellStart"/>
      <w:r w:rsidR="640F2CD8" w:rsidRPr="5ADAEA5B">
        <w:rPr>
          <w:lang w:val="de-DE"/>
        </w:rPr>
        <w:t>FlexFit</w:t>
      </w:r>
      <w:proofErr w:type="spellEnd"/>
      <w:r w:rsidR="640F2CD8" w:rsidRPr="5ADAEA5B">
        <w:rPr>
          <w:lang w:val="de-DE"/>
        </w:rPr>
        <w:t xml:space="preserve"> findet sogar eine Magnum-Flasche ganz einfach</w:t>
      </w:r>
      <w:r w:rsidR="00CD7D74">
        <w:rPr>
          <w:lang w:val="de-DE"/>
        </w:rPr>
        <w:t xml:space="preserve"> und sicher</w:t>
      </w:r>
      <w:r w:rsidR="640F2CD8" w:rsidRPr="5ADAEA5B">
        <w:rPr>
          <w:lang w:val="de-DE"/>
        </w:rPr>
        <w:t xml:space="preserve"> Platz. </w:t>
      </w:r>
      <w:r w:rsidR="006E4076" w:rsidRPr="5ADAEA5B">
        <w:rPr>
          <w:lang w:val="de-DE"/>
        </w:rPr>
        <w:t>Ein weiteres von zahlreichen Highlights</w:t>
      </w:r>
      <w:r w:rsidR="007A4F63" w:rsidRPr="5ADAEA5B">
        <w:rPr>
          <w:lang w:val="de-DE"/>
        </w:rPr>
        <w:t xml:space="preserve"> der neuen </w:t>
      </w:r>
      <w:proofErr w:type="spellStart"/>
      <w:r w:rsidR="007A4F63" w:rsidRPr="5ADAEA5B">
        <w:rPr>
          <w:lang w:val="de-DE"/>
        </w:rPr>
        <w:t>Vinidor</w:t>
      </w:r>
      <w:proofErr w:type="spellEnd"/>
      <w:r w:rsidR="007A4F63" w:rsidRPr="5ADAEA5B">
        <w:rPr>
          <w:lang w:val="de-DE"/>
        </w:rPr>
        <w:t>-Reihe</w:t>
      </w:r>
      <w:r w:rsidR="006E4076" w:rsidRPr="5ADAEA5B">
        <w:rPr>
          <w:lang w:val="de-DE"/>
        </w:rPr>
        <w:t xml:space="preserve"> ist das </w:t>
      </w:r>
      <w:proofErr w:type="spellStart"/>
      <w:r w:rsidR="006E4076" w:rsidRPr="5ADAEA5B">
        <w:rPr>
          <w:lang w:val="de-DE"/>
        </w:rPr>
        <w:t>Sommelier</w:t>
      </w:r>
      <w:r w:rsidR="00C5217B">
        <w:rPr>
          <w:lang w:val="de-DE"/>
        </w:rPr>
        <w:t>e</w:t>
      </w:r>
      <w:r w:rsidR="006E4076" w:rsidRPr="5ADAEA5B">
        <w:rPr>
          <w:lang w:val="de-DE"/>
        </w:rPr>
        <w:t>Board</w:t>
      </w:r>
      <w:proofErr w:type="spellEnd"/>
      <w:r w:rsidR="006E4076" w:rsidRPr="5ADAEA5B">
        <w:rPr>
          <w:lang w:val="de-DE"/>
        </w:rPr>
        <w:t>. Dabei handelt es sich um ein</w:t>
      </w:r>
      <w:r w:rsidR="1105B4E6" w:rsidRPr="5ADAEA5B">
        <w:rPr>
          <w:lang w:val="de-DE"/>
        </w:rPr>
        <w:t>en</w:t>
      </w:r>
      <w:r w:rsidR="006E4076" w:rsidRPr="5ADAEA5B">
        <w:rPr>
          <w:lang w:val="de-DE"/>
        </w:rPr>
        <w:t xml:space="preserve"> speziell für die Präsentation und das „Handling“ von Wein entworfenen eleganten Bereich mit Glashaltern, </w:t>
      </w:r>
      <w:proofErr w:type="spellStart"/>
      <w:r w:rsidR="006E4076" w:rsidRPr="5ADAEA5B">
        <w:rPr>
          <w:lang w:val="de-DE"/>
        </w:rPr>
        <w:t>Dekantierzone</w:t>
      </w:r>
      <w:proofErr w:type="spellEnd"/>
      <w:r w:rsidR="006E4076" w:rsidRPr="5ADAEA5B">
        <w:rPr>
          <w:lang w:val="de-DE"/>
        </w:rPr>
        <w:t xml:space="preserve"> und </w:t>
      </w:r>
      <w:proofErr w:type="spellStart"/>
      <w:r w:rsidR="006E4076" w:rsidRPr="5ADAEA5B">
        <w:rPr>
          <w:lang w:val="de-DE"/>
        </w:rPr>
        <w:t>Utensilienablage</w:t>
      </w:r>
      <w:proofErr w:type="spellEnd"/>
      <w:r w:rsidR="006E4076" w:rsidRPr="5ADAEA5B">
        <w:rPr>
          <w:lang w:val="de-DE"/>
        </w:rPr>
        <w:t>.</w:t>
      </w:r>
    </w:p>
    <w:p w14:paraId="605C01FD" w14:textId="77777777" w:rsidR="006E4076" w:rsidRDefault="006E4076" w:rsidP="009D788A">
      <w:pPr>
        <w:pStyle w:val="Copytext11Pt"/>
        <w:spacing w:after="0" w:line="300" w:lineRule="auto"/>
        <w:rPr>
          <w:lang w:val="de-DE"/>
        </w:rPr>
      </w:pPr>
    </w:p>
    <w:p w14:paraId="71192F9E" w14:textId="486CD279" w:rsidR="006E4076" w:rsidRDefault="006E4076" w:rsidP="009D788A">
      <w:pPr>
        <w:pStyle w:val="Copytext11Pt"/>
        <w:spacing w:after="0" w:line="300" w:lineRule="auto"/>
        <w:rPr>
          <w:b/>
          <w:bCs/>
          <w:lang w:val="de-DE"/>
        </w:rPr>
      </w:pPr>
      <w:proofErr w:type="spellStart"/>
      <w:r w:rsidRPr="5ADAEA5B">
        <w:rPr>
          <w:b/>
          <w:bCs/>
          <w:lang w:val="de-DE"/>
        </w:rPr>
        <w:t>SmartDevice</w:t>
      </w:r>
      <w:proofErr w:type="spellEnd"/>
      <w:r w:rsidRPr="5ADAEA5B">
        <w:rPr>
          <w:b/>
          <w:bCs/>
          <w:lang w:val="de-DE"/>
        </w:rPr>
        <w:t>:</w:t>
      </w:r>
      <w:r w:rsidR="00D10CA4">
        <w:rPr>
          <w:b/>
          <w:bCs/>
          <w:lang w:val="de-DE"/>
        </w:rPr>
        <w:t xml:space="preserve"> </w:t>
      </w:r>
      <w:r w:rsidR="5C191A8C" w:rsidRPr="5ADAEA5B">
        <w:rPr>
          <w:b/>
          <w:bCs/>
          <w:lang w:val="de-DE"/>
        </w:rPr>
        <w:t>Kühlen mit Komfort</w:t>
      </w:r>
    </w:p>
    <w:p w14:paraId="6E44C398" w14:textId="77777777" w:rsidR="006E4076" w:rsidRPr="008D2889" w:rsidRDefault="006E4076" w:rsidP="009D788A">
      <w:pPr>
        <w:pStyle w:val="Copytext11Pt"/>
        <w:spacing w:after="0" w:line="300" w:lineRule="auto"/>
        <w:rPr>
          <w:lang w:val="de-DE"/>
        </w:rPr>
      </w:pPr>
    </w:p>
    <w:p w14:paraId="5F10A084" w14:textId="5FD96328" w:rsidR="006E4076" w:rsidRPr="000226FD" w:rsidRDefault="006E4076" w:rsidP="009D788A">
      <w:pPr>
        <w:spacing w:after="0" w:line="300" w:lineRule="auto"/>
        <w:rPr>
          <w:rFonts w:ascii="Arial" w:hAnsi="Arial" w:cs="Arial"/>
        </w:rPr>
      </w:pPr>
      <w:proofErr w:type="spellStart"/>
      <w:r w:rsidRPr="5ADAEA5B">
        <w:rPr>
          <w:rFonts w:ascii="Arial" w:hAnsi="Arial" w:cs="Arial"/>
        </w:rPr>
        <w:t>SmartDevice</w:t>
      </w:r>
      <w:proofErr w:type="spellEnd"/>
      <w:r w:rsidRPr="5ADAEA5B">
        <w:rPr>
          <w:rFonts w:ascii="Arial" w:hAnsi="Arial" w:cs="Arial"/>
        </w:rPr>
        <w:t xml:space="preserve"> ist die Vernetzungslösung für Liebherr-Kühl- und </w:t>
      </w:r>
      <w:r w:rsidR="004D539B">
        <w:rPr>
          <w:rFonts w:ascii="Arial" w:hAnsi="Arial" w:cs="Arial"/>
        </w:rPr>
        <w:t>-</w:t>
      </w:r>
      <w:r w:rsidRPr="5ADAEA5B">
        <w:rPr>
          <w:rFonts w:ascii="Arial" w:hAnsi="Arial" w:cs="Arial"/>
        </w:rPr>
        <w:t xml:space="preserve">Gefrierschränke. Alle Kühl- oder Gefriergeräte von Liebherr sind entweder bereits ab Werk vernetzbar oder können nachträglich </w:t>
      </w:r>
      <w:r w:rsidR="7845BF03" w:rsidRPr="5ADAEA5B">
        <w:rPr>
          <w:rFonts w:ascii="Arial" w:hAnsi="Arial" w:cs="Arial"/>
        </w:rPr>
        <w:t>über die</w:t>
      </w:r>
      <w:r w:rsidRPr="5ADAEA5B">
        <w:rPr>
          <w:rFonts w:ascii="Arial" w:hAnsi="Arial" w:cs="Arial"/>
        </w:rPr>
        <w:t xml:space="preserve"> </w:t>
      </w:r>
      <w:proofErr w:type="spellStart"/>
      <w:r w:rsidRPr="5ADAEA5B">
        <w:rPr>
          <w:rFonts w:ascii="Arial" w:hAnsi="Arial" w:cs="Arial"/>
        </w:rPr>
        <w:t>SmartDeviceBox</w:t>
      </w:r>
      <w:proofErr w:type="spellEnd"/>
      <w:r w:rsidRPr="5ADAEA5B">
        <w:rPr>
          <w:rFonts w:ascii="Arial" w:hAnsi="Arial" w:cs="Arial"/>
        </w:rPr>
        <w:t xml:space="preserve"> vernetzt werden. So profitieren </w:t>
      </w:r>
      <w:proofErr w:type="spellStart"/>
      <w:proofErr w:type="gramStart"/>
      <w:r w:rsidRPr="5ADAEA5B">
        <w:rPr>
          <w:rFonts w:ascii="Arial" w:hAnsi="Arial" w:cs="Arial"/>
        </w:rPr>
        <w:t>Verbraucher:innen</w:t>
      </w:r>
      <w:proofErr w:type="spellEnd"/>
      <w:proofErr w:type="gramEnd"/>
      <w:r w:rsidRPr="5ADAEA5B">
        <w:rPr>
          <w:rFonts w:ascii="Arial" w:hAnsi="Arial" w:cs="Arial"/>
        </w:rPr>
        <w:t xml:space="preserve"> von den vielen Möglichkeiten der </w:t>
      </w:r>
      <w:proofErr w:type="spellStart"/>
      <w:r w:rsidRPr="5ADAEA5B">
        <w:rPr>
          <w:rFonts w:ascii="Arial" w:hAnsi="Arial" w:cs="Arial"/>
        </w:rPr>
        <w:t>SmartDevice</w:t>
      </w:r>
      <w:proofErr w:type="spellEnd"/>
      <w:r w:rsidRPr="5ADAEA5B">
        <w:rPr>
          <w:rFonts w:ascii="Arial" w:hAnsi="Arial" w:cs="Arial"/>
        </w:rPr>
        <w:t xml:space="preserve">-App und der Einbindung aller Liebherr Geräte in ein bestehendes Smart Home. Wichtige Status- und Alarmmeldungen kommen direkt aufs Handy, zum Beispiel über die noch geöffnete Kühlschranktür via </w:t>
      </w:r>
      <w:proofErr w:type="spellStart"/>
      <w:r w:rsidRPr="5ADAEA5B">
        <w:rPr>
          <w:rFonts w:ascii="Arial" w:hAnsi="Arial" w:cs="Arial"/>
        </w:rPr>
        <w:t>Türalarm</w:t>
      </w:r>
      <w:proofErr w:type="spellEnd"/>
      <w:r w:rsidRPr="5ADAEA5B">
        <w:rPr>
          <w:rFonts w:ascii="Arial" w:hAnsi="Arial" w:cs="Arial"/>
        </w:rPr>
        <w:t xml:space="preserve">. Ein weiteres Beispiel: Die </w:t>
      </w:r>
      <w:proofErr w:type="spellStart"/>
      <w:r w:rsidRPr="5ADAEA5B">
        <w:rPr>
          <w:rFonts w:ascii="Arial" w:hAnsi="Arial" w:cs="Arial"/>
        </w:rPr>
        <w:t>SmartDevice</w:t>
      </w:r>
      <w:proofErr w:type="spellEnd"/>
      <w:r w:rsidRPr="5ADAEA5B">
        <w:rPr>
          <w:rFonts w:ascii="Arial" w:hAnsi="Arial" w:cs="Arial"/>
        </w:rPr>
        <w:t xml:space="preserve">-App weiß auch, wo Lebensmittel für die längste Haltbarkeit am besten aufgehoben sind. </w:t>
      </w:r>
      <w:r w:rsidR="008E0559">
        <w:rPr>
          <w:rFonts w:ascii="Arial" w:hAnsi="Arial" w:cs="Arial"/>
        </w:rPr>
        <w:t>Sie</w:t>
      </w:r>
      <w:r w:rsidRPr="5ADAEA5B">
        <w:rPr>
          <w:rFonts w:ascii="Arial" w:hAnsi="Arial" w:cs="Arial"/>
        </w:rPr>
        <w:t xml:space="preserve"> </w:t>
      </w:r>
      <w:r w:rsidR="007A4F63" w:rsidRPr="5ADAEA5B">
        <w:rPr>
          <w:rFonts w:ascii="Arial" w:hAnsi="Arial" w:cs="Arial"/>
        </w:rPr>
        <w:t xml:space="preserve">hilft </w:t>
      </w:r>
      <w:r w:rsidRPr="5ADAEA5B">
        <w:rPr>
          <w:rFonts w:ascii="Arial" w:hAnsi="Arial" w:cs="Arial"/>
        </w:rPr>
        <w:t xml:space="preserve">Liebherr </w:t>
      </w:r>
      <w:proofErr w:type="spellStart"/>
      <w:proofErr w:type="gramStart"/>
      <w:r w:rsidRPr="5ADAEA5B">
        <w:rPr>
          <w:rFonts w:ascii="Arial" w:hAnsi="Arial" w:cs="Arial"/>
        </w:rPr>
        <w:t>Kund:innen</w:t>
      </w:r>
      <w:proofErr w:type="spellEnd"/>
      <w:proofErr w:type="gramEnd"/>
      <w:r w:rsidRPr="5ADAEA5B">
        <w:rPr>
          <w:rFonts w:ascii="Arial" w:hAnsi="Arial" w:cs="Arial"/>
        </w:rPr>
        <w:t xml:space="preserve"> im Alltag</w:t>
      </w:r>
      <w:r w:rsidR="007A4F63" w:rsidRPr="5ADAEA5B">
        <w:rPr>
          <w:rFonts w:ascii="Arial" w:hAnsi="Arial" w:cs="Arial"/>
        </w:rPr>
        <w:t xml:space="preserve"> dabei</w:t>
      </w:r>
      <w:r w:rsidRPr="5ADAEA5B">
        <w:rPr>
          <w:rFonts w:ascii="Arial" w:hAnsi="Arial" w:cs="Arial"/>
        </w:rPr>
        <w:t>, aus den technischen Ra</w:t>
      </w:r>
      <w:r w:rsidR="007A4F63" w:rsidRPr="5ADAEA5B">
        <w:rPr>
          <w:rFonts w:ascii="Arial" w:hAnsi="Arial" w:cs="Arial"/>
        </w:rPr>
        <w:t>f</w:t>
      </w:r>
      <w:r w:rsidRPr="5ADAEA5B">
        <w:rPr>
          <w:rFonts w:ascii="Arial" w:hAnsi="Arial" w:cs="Arial"/>
        </w:rPr>
        <w:t xml:space="preserve">finessen ihres Geräts </w:t>
      </w:r>
      <w:r w:rsidR="007A4F63" w:rsidRPr="5ADAEA5B">
        <w:rPr>
          <w:rFonts w:ascii="Arial" w:hAnsi="Arial" w:cs="Arial"/>
        </w:rPr>
        <w:t xml:space="preserve">unter anderem </w:t>
      </w:r>
      <w:r w:rsidRPr="5ADAEA5B">
        <w:rPr>
          <w:rFonts w:ascii="Arial" w:hAnsi="Arial" w:cs="Arial"/>
        </w:rPr>
        <w:t xml:space="preserve">in Sachen Energieeffizienz und Frische das Beste herauszuholen. </w:t>
      </w:r>
    </w:p>
    <w:p w14:paraId="51CC2E50" w14:textId="77777777" w:rsidR="000B157E" w:rsidRDefault="000B157E" w:rsidP="009D788A">
      <w:pPr>
        <w:pStyle w:val="Copytext11Pt"/>
        <w:spacing w:after="0" w:line="300" w:lineRule="auto"/>
        <w:rPr>
          <w:lang w:val="de-DE"/>
        </w:rPr>
      </w:pPr>
    </w:p>
    <w:p w14:paraId="552E5D07" w14:textId="3184E183" w:rsidR="000B157E" w:rsidRDefault="000B157E" w:rsidP="009D788A">
      <w:pPr>
        <w:pStyle w:val="BoilerplateCopyhead9Pt"/>
        <w:spacing w:after="0" w:line="300" w:lineRule="auto"/>
        <w:rPr>
          <w:lang w:val="de-DE"/>
        </w:rPr>
      </w:pPr>
      <w:r w:rsidRPr="006E753C">
        <w:rPr>
          <w:lang w:val="de-DE"/>
        </w:rPr>
        <w:t>Über die Liebherr</w:t>
      </w:r>
      <w:r>
        <w:rPr>
          <w:lang w:val="de-DE"/>
        </w:rPr>
        <w:t>-Hausgeräte GmbH</w:t>
      </w:r>
    </w:p>
    <w:p w14:paraId="1A1E6EE0" w14:textId="2E1FED08" w:rsidR="006E753C" w:rsidRPr="002737C3" w:rsidRDefault="006E753C" w:rsidP="009D788A">
      <w:pPr>
        <w:widowControl w:val="0"/>
        <w:tabs>
          <w:tab w:val="left" w:pos="1940"/>
        </w:tabs>
        <w:spacing w:after="0" w:line="300" w:lineRule="auto"/>
        <w:rPr>
          <w:rFonts w:ascii="Arial" w:hAnsi="Arial" w:cs="Arial"/>
          <w:sz w:val="18"/>
          <w:szCs w:val="18"/>
          <w:shd w:val="clear" w:color="auto" w:fill="FFFFFF"/>
        </w:rPr>
      </w:pPr>
    </w:p>
    <w:p w14:paraId="04302477" w14:textId="4D475487" w:rsidR="004876C1" w:rsidRDefault="004876C1" w:rsidP="009D788A">
      <w:pPr>
        <w:widowControl w:val="0"/>
        <w:tabs>
          <w:tab w:val="left" w:pos="1940"/>
        </w:tabs>
        <w:spacing w:after="0" w:line="300" w:lineRule="auto"/>
        <w:rPr>
          <w:rFonts w:ascii="Arial" w:hAnsi="Arial" w:cs="Arial"/>
          <w:color w:val="000000" w:themeColor="text1"/>
          <w:sz w:val="20"/>
          <w:szCs w:val="20"/>
          <w:shd w:val="clear" w:color="auto" w:fill="FFFFFF"/>
        </w:rPr>
      </w:pPr>
      <w:r w:rsidRPr="004876C1">
        <w:rPr>
          <w:rFonts w:ascii="Arial" w:hAnsi="Arial" w:cs="Arial"/>
          <w:color w:val="000000" w:themeColor="text1"/>
          <w:sz w:val="18"/>
          <w:szCs w:val="18"/>
          <w:shd w:val="clear" w:color="auto" w:fill="FFFFFF"/>
        </w:rPr>
        <w:t>Die Liebherr-Hausgeräte GmbH ist eine von elf Spartenobergesellschaften der Firmengruppe Liebherr. Die Sparte Hausgeräte beschäftigt mehr als 6.</w:t>
      </w:r>
      <w:r w:rsidR="00C06040">
        <w:rPr>
          <w:rFonts w:ascii="Arial" w:hAnsi="Arial" w:cs="Arial"/>
          <w:color w:val="000000" w:themeColor="text1"/>
          <w:sz w:val="18"/>
          <w:szCs w:val="18"/>
          <w:shd w:val="clear" w:color="auto" w:fill="FFFFFF"/>
        </w:rPr>
        <w:t>5</w:t>
      </w:r>
      <w:r w:rsidRPr="004876C1">
        <w:rPr>
          <w:rFonts w:ascii="Arial" w:hAnsi="Arial" w:cs="Arial"/>
          <w:color w:val="000000" w:themeColor="text1"/>
          <w:sz w:val="18"/>
          <w:szCs w:val="18"/>
          <w:shd w:val="clear" w:color="auto" w:fill="FFFFFF"/>
        </w:rPr>
        <w:t xml:space="preserve">00 Mitarbeiterinnen und Mitarbeiter und entwickelt und produziert am Hauptsitz in Ochsenhausen (Deutschland) sowie in Lienz (Österreich), Marica (Bulgarien), </w:t>
      </w:r>
      <w:proofErr w:type="spellStart"/>
      <w:r w:rsidRPr="004876C1">
        <w:rPr>
          <w:rFonts w:ascii="Arial" w:hAnsi="Arial" w:cs="Arial"/>
          <w:color w:val="000000" w:themeColor="text1"/>
          <w:sz w:val="18"/>
          <w:szCs w:val="18"/>
          <w:shd w:val="clear" w:color="auto" w:fill="FFFFFF"/>
        </w:rPr>
        <w:t>Kluang</w:t>
      </w:r>
      <w:proofErr w:type="spellEnd"/>
      <w:r w:rsidRPr="004876C1">
        <w:rPr>
          <w:rFonts w:ascii="Arial" w:hAnsi="Arial" w:cs="Arial"/>
          <w:color w:val="000000" w:themeColor="text1"/>
          <w:sz w:val="18"/>
          <w:szCs w:val="18"/>
          <w:shd w:val="clear" w:color="auto" w:fill="FFFFFF"/>
        </w:rPr>
        <w:t xml:space="preserve"> (Malaysia) und Aurangabad (Indien) ein breites Programm hochwertiger Kühl- und Gefriergeräte für Haushalt und Gewerbe</w:t>
      </w:r>
      <w:r w:rsidRPr="00022D01">
        <w:rPr>
          <w:rFonts w:ascii="Arial" w:hAnsi="Arial" w:cs="Arial"/>
          <w:color w:val="000000" w:themeColor="text1"/>
          <w:sz w:val="20"/>
          <w:szCs w:val="20"/>
          <w:shd w:val="clear" w:color="auto" w:fill="FFFFFF"/>
        </w:rPr>
        <w:t>.</w:t>
      </w:r>
    </w:p>
    <w:p w14:paraId="44829EBA" w14:textId="77777777" w:rsidR="006E753C" w:rsidRPr="00022D01" w:rsidRDefault="006E753C" w:rsidP="009D788A">
      <w:pPr>
        <w:widowControl w:val="0"/>
        <w:tabs>
          <w:tab w:val="left" w:pos="1940"/>
        </w:tabs>
        <w:spacing w:after="0" w:line="300" w:lineRule="auto"/>
        <w:rPr>
          <w:rFonts w:ascii="Arial" w:hAnsi="Arial" w:cs="Arial"/>
          <w:color w:val="000000" w:themeColor="text1"/>
          <w:sz w:val="20"/>
          <w:szCs w:val="20"/>
          <w:shd w:val="clear" w:color="auto" w:fill="FFFFFF"/>
        </w:rPr>
      </w:pPr>
    </w:p>
    <w:p w14:paraId="51235A48" w14:textId="39192D48" w:rsidR="006E753C" w:rsidRDefault="006E753C" w:rsidP="009D788A">
      <w:pPr>
        <w:pStyle w:val="BoilerplateCopyhead9Pt"/>
        <w:spacing w:after="0" w:line="300" w:lineRule="auto"/>
        <w:rPr>
          <w:lang w:val="de-DE"/>
        </w:rPr>
      </w:pPr>
      <w:r w:rsidRPr="006E753C">
        <w:rPr>
          <w:lang w:val="de-DE"/>
        </w:rPr>
        <w:t>Über die Firmengruppe Liebherr</w:t>
      </w:r>
    </w:p>
    <w:p w14:paraId="15EAEC4A" w14:textId="77777777" w:rsidR="006E753C" w:rsidRPr="006E753C" w:rsidRDefault="006E753C" w:rsidP="009D788A">
      <w:pPr>
        <w:pStyle w:val="BoilerplateCopyhead9Pt"/>
        <w:spacing w:after="0" w:line="300" w:lineRule="auto"/>
        <w:rPr>
          <w:lang w:val="de-DE"/>
        </w:rPr>
      </w:pPr>
    </w:p>
    <w:p w14:paraId="4F15C026" w14:textId="31BDD2AB" w:rsidR="00B81ED6" w:rsidRDefault="4B1CCF9E" w:rsidP="009D788A">
      <w:pPr>
        <w:tabs>
          <w:tab w:val="left" w:pos="1940"/>
        </w:tabs>
        <w:spacing w:after="0" w:line="300" w:lineRule="auto"/>
        <w:rPr>
          <w:rFonts w:eastAsia="Arial" w:cs="Arial"/>
          <w:color w:val="000000" w:themeColor="text1"/>
          <w:sz w:val="18"/>
          <w:lang w:val="de"/>
        </w:rPr>
      </w:pPr>
      <w:r w:rsidRPr="5ADAEA5B">
        <w:rPr>
          <w:rFonts w:ascii="Arial" w:eastAsia="Arial" w:hAnsi="Arial" w:cs="Arial"/>
          <w:color w:val="000000" w:themeColor="text1"/>
          <w:sz w:val="18"/>
          <w:szCs w:val="18"/>
          <w:lang w:val="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Im Jahr 2022 beschäftigte sie mehr als 50.000 Mitarbeitende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C027A92" w14:textId="03261422" w:rsidR="5ADAEA5B" w:rsidRDefault="5ADAEA5B" w:rsidP="009D788A">
      <w:pPr>
        <w:pStyle w:val="Copytext11Pt"/>
        <w:spacing w:after="0" w:line="300" w:lineRule="auto"/>
        <w:rPr>
          <w:rFonts w:eastAsiaTheme="minorEastAsia" w:cs="Arial"/>
          <w:color w:val="000000" w:themeColor="text1"/>
          <w:sz w:val="18"/>
          <w:lang w:val="de-DE" w:eastAsia="zh-CN"/>
        </w:rPr>
      </w:pPr>
    </w:p>
    <w:p w14:paraId="3D7CC85E" w14:textId="7015AD15" w:rsidR="0018386B" w:rsidRDefault="0018386B" w:rsidP="006E753C">
      <w:pPr>
        <w:pStyle w:val="Copytext11Pt"/>
        <w:spacing w:after="0" w:line="300" w:lineRule="auto"/>
        <w:jc w:val="both"/>
        <w:rPr>
          <w:rFonts w:eastAsiaTheme="minorEastAsia" w:cs="Arial"/>
          <w:color w:val="000000" w:themeColor="text1"/>
          <w:sz w:val="18"/>
          <w:shd w:val="clear" w:color="auto" w:fill="FFFFFF"/>
          <w:lang w:val="de-DE" w:eastAsia="zh-CN"/>
        </w:rPr>
      </w:pPr>
    </w:p>
    <w:p w14:paraId="4FD815C6" w14:textId="77777777" w:rsidR="0018386B" w:rsidRPr="00FB78B7" w:rsidRDefault="0018386B" w:rsidP="0018386B">
      <w:pPr>
        <w:pStyle w:val="Copyhead11Pt"/>
        <w:spacing w:after="0" w:line="276" w:lineRule="auto"/>
      </w:pPr>
      <w:proofErr w:type="spellStart"/>
      <w:r w:rsidRPr="00FB78B7">
        <w:t>Kontakt</w:t>
      </w:r>
      <w:proofErr w:type="spellEnd"/>
    </w:p>
    <w:p w14:paraId="599E483F" w14:textId="77777777" w:rsidR="00016392" w:rsidRPr="00FB78B7" w:rsidRDefault="00016392" w:rsidP="00016392">
      <w:pPr>
        <w:pStyle w:val="Copytext11Pt"/>
        <w:spacing w:after="0" w:line="276" w:lineRule="auto"/>
      </w:pPr>
      <w:r w:rsidRPr="00FB78B7">
        <w:t>Maria Mack</w:t>
      </w:r>
    </w:p>
    <w:p w14:paraId="28468FA6" w14:textId="77777777" w:rsidR="00016392" w:rsidRPr="00FB78B7" w:rsidRDefault="00016392" w:rsidP="00016392">
      <w:pPr>
        <w:pStyle w:val="Copytext11Pt"/>
        <w:spacing w:after="0" w:line="276" w:lineRule="auto"/>
      </w:pPr>
      <w:r w:rsidRPr="00FB78B7">
        <w:t>Manager Customer &amp; Trade Relations</w:t>
      </w:r>
    </w:p>
    <w:p w14:paraId="3601A953" w14:textId="77777777" w:rsidR="00016392" w:rsidRPr="00016392" w:rsidRDefault="00016392" w:rsidP="00016392">
      <w:pPr>
        <w:pStyle w:val="Copytext11Pt"/>
        <w:spacing w:after="0" w:line="276" w:lineRule="auto"/>
        <w:rPr>
          <w:lang w:val="de-DE"/>
        </w:rPr>
      </w:pPr>
      <w:r w:rsidRPr="00016392">
        <w:rPr>
          <w:lang w:val="de-DE"/>
        </w:rPr>
        <w:t>Telefon +49 151 21418878</w:t>
      </w:r>
    </w:p>
    <w:p w14:paraId="78DB67D9" w14:textId="78C99CB5" w:rsidR="00F13106" w:rsidRDefault="00016392" w:rsidP="00016392">
      <w:pPr>
        <w:pStyle w:val="Copytext11Pt"/>
        <w:spacing w:after="0" w:line="276" w:lineRule="auto"/>
        <w:rPr>
          <w:lang w:val="de-DE"/>
        </w:rPr>
      </w:pPr>
      <w:r w:rsidRPr="00016392">
        <w:rPr>
          <w:lang w:val="de-DE"/>
        </w:rPr>
        <w:t>E-Mail: maria.mack@liebherr.com</w:t>
      </w:r>
    </w:p>
    <w:p w14:paraId="5914116D" w14:textId="77777777" w:rsidR="00F13106" w:rsidRDefault="00F13106" w:rsidP="0018386B">
      <w:pPr>
        <w:pStyle w:val="Copyhead11Pt"/>
        <w:spacing w:after="0" w:line="276" w:lineRule="auto"/>
        <w:rPr>
          <w:lang w:val="de-DE"/>
        </w:rPr>
      </w:pPr>
    </w:p>
    <w:p w14:paraId="1597116F" w14:textId="376FDA3C" w:rsidR="0018386B" w:rsidRDefault="0018386B" w:rsidP="0018386B">
      <w:pPr>
        <w:pStyle w:val="Copyhead11Pt"/>
        <w:spacing w:after="0" w:line="276" w:lineRule="auto"/>
        <w:rPr>
          <w:lang w:val="de-DE"/>
        </w:rPr>
      </w:pPr>
      <w:r w:rsidRPr="00BA1DEA">
        <w:rPr>
          <w:lang w:val="de-DE"/>
        </w:rPr>
        <w:t>Veröffentlicht von</w:t>
      </w:r>
    </w:p>
    <w:p w14:paraId="5F847DC7" w14:textId="77777777" w:rsidR="0018386B" w:rsidRPr="00325198" w:rsidRDefault="0018386B" w:rsidP="0018386B">
      <w:pPr>
        <w:pStyle w:val="Copyhead11Pt"/>
        <w:spacing w:after="0" w:line="276" w:lineRule="auto"/>
        <w:rPr>
          <w:b w:val="0"/>
          <w:lang w:val="de-DE"/>
        </w:rPr>
      </w:pPr>
      <w:r w:rsidRPr="00325198">
        <w:rPr>
          <w:b w:val="0"/>
          <w:lang w:val="de-DE"/>
        </w:rPr>
        <w:t>Liebherr-Hausgeräte GmbH</w:t>
      </w:r>
      <w:r w:rsidRPr="00325198">
        <w:rPr>
          <w:b w:val="0"/>
          <w:lang w:val="de-DE"/>
        </w:rPr>
        <w:br/>
        <w:t>Ochsenhausen / Deutschland</w:t>
      </w:r>
      <w:r w:rsidRPr="00325198">
        <w:rPr>
          <w:b w:val="0"/>
          <w:lang w:val="de-DE"/>
        </w:rPr>
        <w:br/>
        <w:t>home.liebherr.com</w:t>
      </w:r>
    </w:p>
    <w:sectPr w:rsidR="0018386B" w:rsidRPr="00325198" w:rsidSect="00E847CC">
      <w:head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42FE" w14:textId="77777777" w:rsidR="005E5922" w:rsidRDefault="005E5922" w:rsidP="00B81ED6">
      <w:pPr>
        <w:spacing w:after="0" w:line="240" w:lineRule="auto"/>
      </w:pPr>
      <w:r>
        <w:separator/>
      </w:r>
    </w:p>
  </w:endnote>
  <w:endnote w:type="continuationSeparator" w:id="0">
    <w:p w14:paraId="0CC495A9" w14:textId="77777777" w:rsidR="005E5922" w:rsidRDefault="005E5922" w:rsidP="00B81ED6">
      <w:pPr>
        <w:spacing w:after="0" w:line="240" w:lineRule="auto"/>
      </w:pPr>
      <w:r>
        <w:continuationSeparator/>
      </w:r>
    </w:p>
  </w:endnote>
  <w:endnote w:type="continuationNotice" w:id="1">
    <w:p w14:paraId="6EA719EA" w14:textId="77777777" w:rsidR="005E5922" w:rsidRDefault="005E5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3DD4" w14:textId="77777777" w:rsidR="005E5922" w:rsidRDefault="005E5922" w:rsidP="00B81ED6">
      <w:pPr>
        <w:spacing w:after="0" w:line="240" w:lineRule="auto"/>
      </w:pPr>
      <w:r>
        <w:separator/>
      </w:r>
    </w:p>
  </w:footnote>
  <w:footnote w:type="continuationSeparator" w:id="0">
    <w:p w14:paraId="2D506993" w14:textId="77777777" w:rsidR="005E5922" w:rsidRDefault="005E5922" w:rsidP="00B81ED6">
      <w:pPr>
        <w:spacing w:after="0" w:line="240" w:lineRule="auto"/>
      </w:pPr>
      <w:r>
        <w:continuationSeparator/>
      </w:r>
    </w:p>
  </w:footnote>
  <w:footnote w:type="continuationNotice" w:id="1">
    <w:p w14:paraId="6D81822D" w14:textId="77777777" w:rsidR="005E5922" w:rsidRDefault="005E5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7DD" w14:textId="77777777" w:rsidR="00E847CC" w:rsidRDefault="00E847CC">
    <w:pPr>
      <w:pStyle w:val="Kopfzeile"/>
    </w:pPr>
    <w:r>
      <w:tab/>
    </w:r>
    <w:r>
      <w:tab/>
    </w:r>
    <w:r>
      <w:ptab w:relativeTo="margin" w:alignment="right" w:leader="none"/>
    </w:r>
    <w:r>
      <w:rPr>
        <w:noProof/>
        <w:lang w:eastAsia="de-DE"/>
      </w:rPr>
      <w:drawing>
        <wp:inline distT="0" distB="0" distL="0" distR="0" wp14:anchorId="15C8E1AB" wp14:editId="56861B8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5132AC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56605749">
    <w:abstractNumId w:val="0"/>
  </w:num>
  <w:num w:numId="2" w16cid:durableId="20469804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264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6DD7"/>
    <w:rsid w:val="00011B51"/>
    <w:rsid w:val="00016392"/>
    <w:rsid w:val="00017EC6"/>
    <w:rsid w:val="000226FD"/>
    <w:rsid w:val="00033002"/>
    <w:rsid w:val="000372F3"/>
    <w:rsid w:val="00043AF2"/>
    <w:rsid w:val="000470DF"/>
    <w:rsid w:val="000472EE"/>
    <w:rsid w:val="00047CC4"/>
    <w:rsid w:val="00054275"/>
    <w:rsid w:val="00055BB3"/>
    <w:rsid w:val="00066E54"/>
    <w:rsid w:val="00081226"/>
    <w:rsid w:val="00081C38"/>
    <w:rsid w:val="0009578B"/>
    <w:rsid w:val="000B157E"/>
    <w:rsid w:val="000B3F1B"/>
    <w:rsid w:val="000C1C45"/>
    <w:rsid w:val="000C3F89"/>
    <w:rsid w:val="000D1A59"/>
    <w:rsid w:val="000D5E2A"/>
    <w:rsid w:val="000E0C9E"/>
    <w:rsid w:val="000F0682"/>
    <w:rsid w:val="000F2DA2"/>
    <w:rsid w:val="00101300"/>
    <w:rsid w:val="00103FA3"/>
    <w:rsid w:val="001126F0"/>
    <w:rsid w:val="00114E33"/>
    <w:rsid w:val="0011656D"/>
    <w:rsid w:val="0011656F"/>
    <w:rsid w:val="001275CB"/>
    <w:rsid w:val="001326A3"/>
    <w:rsid w:val="0013678D"/>
    <w:rsid w:val="001419B4"/>
    <w:rsid w:val="001444A5"/>
    <w:rsid w:val="00145DB7"/>
    <w:rsid w:val="00150432"/>
    <w:rsid w:val="00160C81"/>
    <w:rsid w:val="00165864"/>
    <w:rsid w:val="00171A0E"/>
    <w:rsid w:val="0017244F"/>
    <w:rsid w:val="001805CF"/>
    <w:rsid w:val="0018386B"/>
    <w:rsid w:val="00195B0B"/>
    <w:rsid w:val="00196399"/>
    <w:rsid w:val="001A1AD7"/>
    <w:rsid w:val="001A72C3"/>
    <w:rsid w:val="001C2CCD"/>
    <w:rsid w:val="001C604D"/>
    <w:rsid w:val="001D220F"/>
    <w:rsid w:val="001D5C1A"/>
    <w:rsid w:val="001E1FDB"/>
    <w:rsid w:val="001F571A"/>
    <w:rsid w:val="00206383"/>
    <w:rsid w:val="002119C6"/>
    <w:rsid w:val="002324B2"/>
    <w:rsid w:val="00240A3A"/>
    <w:rsid w:val="002415EB"/>
    <w:rsid w:val="00245E8A"/>
    <w:rsid w:val="00252AAD"/>
    <w:rsid w:val="002541DF"/>
    <w:rsid w:val="002543BB"/>
    <w:rsid w:val="002737C3"/>
    <w:rsid w:val="002B2882"/>
    <w:rsid w:val="002E593D"/>
    <w:rsid w:val="002F11E0"/>
    <w:rsid w:val="002F14EF"/>
    <w:rsid w:val="002F4552"/>
    <w:rsid w:val="00327624"/>
    <w:rsid w:val="003370DA"/>
    <w:rsid w:val="00341D31"/>
    <w:rsid w:val="00343252"/>
    <w:rsid w:val="00351201"/>
    <w:rsid w:val="003524D2"/>
    <w:rsid w:val="00352B00"/>
    <w:rsid w:val="00370C32"/>
    <w:rsid w:val="00380327"/>
    <w:rsid w:val="00384360"/>
    <w:rsid w:val="00386A7E"/>
    <w:rsid w:val="003936A6"/>
    <w:rsid w:val="00396138"/>
    <w:rsid w:val="00397489"/>
    <w:rsid w:val="003A0330"/>
    <w:rsid w:val="003A7693"/>
    <w:rsid w:val="003C6FD3"/>
    <w:rsid w:val="003D10C3"/>
    <w:rsid w:val="003D723D"/>
    <w:rsid w:val="003E191A"/>
    <w:rsid w:val="003F6106"/>
    <w:rsid w:val="00413C9C"/>
    <w:rsid w:val="004219E7"/>
    <w:rsid w:val="00442F76"/>
    <w:rsid w:val="004530E0"/>
    <w:rsid w:val="00454375"/>
    <w:rsid w:val="00457203"/>
    <w:rsid w:val="0047496B"/>
    <w:rsid w:val="004876C1"/>
    <w:rsid w:val="004A5FD4"/>
    <w:rsid w:val="004B3D51"/>
    <w:rsid w:val="004D539B"/>
    <w:rsid w:val="004D5D18"/>
    <w:rsid w:val="004F674B"/>
    <w:rsid w:val="0051365F"/>
    <w:rsid w:val="005271EA"/>
    <w:rsid w:val="00556698"/>
    <w:rsid w:val="00563869"/>
    <w:rsid w:val="00572074"/>
    <w:rsid w:val="005762E8"/>
    <w:rsid w:val="005B496A"/>
    <w:rsid w:val="005E2377"/>
    <w:rsid w:val="005E53C7"/>
    <w:rsid w:val="005E5922"/>
    <w:rsid w:val="006057BA"/>
    <w:rsid w:val="00607FA2"/>
    <w:rsid w:val="00610444"/>
    <w:rsid w:val="00613C02"/>
    <w:rsid w:val="00652E53"/>
    <w:rsid w:val="00653CD3"/>
    <w:rsid w:val="00657D23"/>
    <w:rsid w:val="006616DD"/>
    <w:rsid w:val="00665C0D"/>
    <w:rsid w:val="006870D6"/>
    <w:rsid w:val="00687292"/>
    <w:rsid w:val="006A3209"/>
    <w:rsid w:val="006C704A"/>
    <w:rsid w:val="006E4076"/>
    <w:rsid w:val="006E753C"/>
    <w:rsid w:val="006F4265"/>
    <w:rsid w:val="0070045E"/>
    <w:rsid w:val="0070155A"/>
    <w:rsid w:val="00701EA0"/>
    <w:rsid w:val="0072096E"/>
    <w:rsid w:val="00724218"/>
    <w:rsid w:val="0072499A"/>
    <w:rsid w:val="007309A2"/>
    <w:rsid w:val="00730AB8"/>
    <w:rsid w:val="00745727"/>
    <w:rsid w:val="00747169"/>
    <w:rsid w:val="00761197"/>
    <w:rsid w:val="00766C9D"/>
    <w:rsid w:val="00773CD8"/>
    <w:rsid w:val="00786724"/>
    <w:rsid w:val="00796E34"/>
    <w:rsid w:val="007974C1"/>
    <w:rsid w:val="007A21D7"/>
    <w:rsid w:val="007A4F63"/>
    <w:rsid w:val="007B03E4"/>
    <w:rsid w:val="007B2FF2"/>
    <w:rsid w:val="007B46E3"/>
    <w:rsid w:val="007C2DD9"/>
    <w:rsid w:val="007C5D9D"/>
    <w:rsid w:val="007E1AE4"/>
    <w:rsid w:val="007E4E03"/>
    <w:rsid w:val="007F2586"/>
    <w:rsid w:val="0081791E"/>
    <w:rsid w:val="00824226"/>
    <w:rsid w:val="0083011A"/>
    <w:rsid w:val="008306AA"/>
    <w:rsid w:val="008462DC"/>
    <w:rsid w:val="00851E20"/>
    <w:rsid w:val="00892C42"/>
    <w:rsid w:val="008A2E7F"/>
    <w:rsid w:val="008B391D"/>
    <w:rsid w:val="008B613F"/>
    <w:rsid w:val="008C0947"/>
    <w:rsid w:val="008C7131"/>
    <w:rsid w:val="008D0380"/>
    <w:rsid w:val="008D1B1E"/>
    <w:rsid w:val="008D2889"/>
    <w:rsid w:val="008D41B0"/>
    <w:rsid w:val="008D4C76"/>
    <w:rsid w:val="008E0559"/>
    <w:rsid w:val="008F0475"/>
    <w:rsid w:val="008F1DE7"/>
    <w:rsid w:val="00903110"/>
    <w:rsid w:val="00903491"/>
    <w:rsid w:val="00915638"/>
    <w:rsid w:val="009169F9"/>
    <w:rsid w:val="00932493"/>
    <w:rsid w:val="0093605C"/>
    <w:rsid w:val="00940979"/>
    <w:rsid w:val="00940EA6"/>
    <w:rsid w:val="009421E1"/>
    <w:rsid w:val="00944A65"/>
    <w:rsid w:val="00965077"/>
    <w:rsid w:val="0097359D"/>
    <w:rsid w:val="009832EA"/>
    <w:rsid w:val="00990163"/>
    <w:rsid w:val="009A3D17"/>
    <w:rsid w:val="009B5322"/>
    <w:rsid w:val="009C437C"/>
    <w:rsid w:val="009C773A"/>
    <w:rsid w:val="009D6A07"/>
    <w:rsid w:val="009D788A"/>
    <w:rsid w:val="009E00E9"/>
    <w:rsid w:val="009E6E34"/>
    <w:rsid w:val="009F1E27"/>
    <w:rsid w:val="009F3BEE"/>
    <w:rsid w:val="00A113FB"/>
    <w:rsid w:val="00A127F3"/>
    <w:rsid w:val="00A13726"/>
    <w:rsid w:val="00A47B59"/>
    <w:rsid w:val="00A8272A"/>
    <w:rsid w:val="00A82FFB"/>
    <w:rsid w:val="00A91C84"/>
    <w:rsid w:val="00AA4F77"/>
    <w:rsid w:val="00AA57F3"/>
    <w:rsid w:val="00AB004C"/>
    <w:rsid w:val="00AB1CB7"/>
    <w:rsid w:val="00AC2129"/>
    <w:rsid w:val="00AC789D"/>
    <w:rsid w:val="00AF1F99"/>
    <w:rsid w:val="00AF39F7"/>
    <w:rsid w:val="00AF502C"/>
    <w:rsid w:val="00AF52BC"/>
    <w:rsid w:val="00AF52FA"/>
    <w:rsid w:val="00B13118"/>
    <w:rsid w:val="00B5348D"/>
    <w:rsid w:val="00B56417"/>
    <w:rsid w:val="00B65AF1"/>
    <w:rsid w:val="00B81186"/>
    <w:rsid w:val="00B81ED6"/>
    <w:rsid w:val="00B97A3F"/>
    <w:rsid w:val="00BA1E6C"/>
    <w:rsid w:val="00BA67EC"/>
    <w:rsid w:val="00BB0BFF"/>
    <w:rsid w:val="00BB5B1A"/>
    <w:rsid w:val="00BC1A06"/>
    <w:rsid w:val="00BC3B18"/>
    <w:rsid w:val="00BC3CB5"/>
    <w:rsid w:val="00BD1178"/>
    <w:rsid w:val="00BD5490"/>
    <w:rsid w:val="00BD6E61"/>
    <w:rsid w:val="00BD7045"/>
    <w:rsid w:val="00C06040"/>
    <w:rsid w:val="00C078C8"/>
    <w:rsid w:val="00C11E46"/>
    <w:rsid w:val="00C40F3D"/>
    <w:rsid w:val="00C464EC"/>
    <w:rsid w:val="00C5217B"/>
    <w:rsid w:val="00C52E4C"/>
    <w:rsid w:val="00C61F50"/>
    <w:rsid w:val="00C70EB4"/>
    <w:rsid w:val="00C71379"/>
    <w:rsid w:val="00C72E8B"/>
    <w:rsid w:val="00C74F72"/>
    <w:rsid w:val="00C77574"/>
    <w:rsid w:val="00C811DF"/>
    <w:rsid w:val="00C9308A"/>
    <w:rsid w:val="00CA05FC"/>
    <w:rsid w:val="00CA3F3D"/>
    <w:rsid w:val="00CB573F"/>
    <w:rsid w:val="00CD484A"/>
    <w:rsid w:val="00CD7D74"/>
    <w:rsid w:val="00CE1B30"/>
    <w:rsid w:val="00CF076C"/>
    <w:rsid w:val="00CF1E3B"/>
    <w:rsid w:val="00D10CA4"/>
    <w:rsid w:val="00D20763"/>
    <w:rsid w:val="00D224B7"/>
    <w:rsid w:val="00D253DB"/>
    <w:rsid w:val="00D25671"/>
    <w:rsid w:val="00D27C1A"/>
    <w:rsid w:val="00D30626"/>
    <w:rsid w:val="00D31A01"/>
    <w:rsid w:val="00D3351C"/>
    <w:rsid w:val="00D4425C"/>
    <w:rsid w:val="00D57A7E"/>
    <w:rsid w:val="00D63B50"/>
    <w:rsid w:val="00D7568B"/>
    <w:rsid w:val="00D903C4"/>
    <w:rsid w:val="00D93FEA"/>
    <w:rsid w:val="00D94750"/>
    <w:rsid w:val="00DA1CD9"/>
    <w:rsid w:val="00DB2DDC"/>
    <w:rsid w:val="00DF40C0"/>
    <w:rsid w:val="00E260E6"/>
    <w:rsid w:val="00E32363"/>
    <w:rsid w:val="00E418E5"/>
    <w:rsid w:val="00E70468"/>
    <w:rsid w:val="00E72704"/>
    <w:rsid w:val="00E7449B"/>
    <w:rsid w:val="00E83EAE"/>
    <w:rsid w:val="00E847CC"/>
    <w:rsid w:val="00E85F4C"/>
    <w:rsid w:val="00EA26F3"/>
    <w:rsid w:val="00EA46AE"/>
    <w:rsid w:val="00EB22F3"/>
    <w:rsid w:val="00EC0BCA"/>
    <w:rsid w:val="00ED574C"/>
    <w:rsid w:val="00EE0377"/>
    <w:rsid w:val="00EF00A4"/>
    <w:rsid w:val="00F02A72"/>
    <w:rsid w:val="00F13106"/>
    <w:rsid w:val="00F31B60"/>
    <w:rsid w:val="00F40ED7"/>
    <w:rsid w:val="00F45983"/>
    <w:rsid w:val="00F462DD"/>
    <w:rsid w:val="00F54E4A"/>
    <w:rsid w:val="00F62205"/>
    <w:rsid w:val="00F66F72"/>
    <w:rsid w:val="00F77F2D"/>
    <w:rsid w:val="00F935A6"/>
    <w:rsid w:val="00FA1058"/>
    <w:rsid w:val="00FA2343"/>
    <w:rsid w:val="00FB0DA4"/>
    <w:rsid w:val="00FB0E2D"/>
    <w:rsid w:val="00FB78B7"/>
    <w:rsid w:val="00FB7EF5"/>
    <w:rsid w:val="00FF2731"/>
    <w:rsid w:val="012A4465"/>
    <w:rsid w:val="02D1F1F0"/>
    <w:rsid w:val="03D2FA3E"/>
    <w:rsid w:val="04088226"/>
    <w:rsid w:val="06347A56"/>
    <w:rsid w:val="06B16065"/>
    <w:rsid w:val="0901BAA8"/>
    <w:rsid w:val="0A8B27B6"/>
    <w:rsid w:val="0A9D8B09"/>
    <w:rsid w:val="0B2F6572"/>
    <w:rsid w:val="0BA8231D"/>
    <w:rsid w:val="0D4A17AC"/>
    <w:rsid w:val="0E1F1D1C"/>
    <w:rsid w:val="0EBB0DD5"/>
    <w:rsid w:val="0EBD82C6"/>
    <w:rsid w:val="0EF5CCE3"/>
    <w:rsid w:val="0F182379"/>
    <w:rsid w:val="10F3A430"/>
    <w:rsid w:val="1105B4E6"/>
    <w:rsid w:val="11834A47"/>
    <w:rsid w:val="11C90823"/>
    <w:rsid w:val="12A9A0BD"/>
    <w:rsid w:val="12B2082A"/>
    <w:rsid w:val="14401AA2"/>
    <w:rsid w:val="1521A439"/>
    <w:rsid w:val="1541104B"/>
    <w:rsid w:val="155FE375"/>
    <w:rsid w:val="169B2DC9"/>
    <w:rsid w:val="179117C3"/>
    <w:rsid w:val="17C2AC43"/>
    <w:rsid w:val="188DB21F"/>
    <w:rsid w:val="190C0824"/>
    <w:rsid w:val="19189E8E"/>
    <w:rsid w:val="1A298280"/>
    <w:rsid w:val="1A92785C"/>
    <w:rsid w:val="1AA051D8"/>
    <w:rsid w:val="1B8E7B9A"/>
    <w:rsid w:val="1BCED42B"/>
    <w:rsid w:val="1C2E48BD"/>
    <w:rsid w:val="1DDE7D28"/>
    <w:rsid w:val="1E40173F"/>
    <w:rsid w:val="1EAF78B1"/>
    <w:rsid w:val="1F6680F7"/>
    <w:rsid w:val="1F811B2D"/>
    <w:rsid w:val="2077DD15"/>
    <w:rsid w:val="209CB8E0"/>
    <w:rsid w:val="211CEB8E"/>
    <w:rsid w:val="218CC20B"/>
    <w:rsid w:val="21AE8F96"/>
    <w:rsid w:val="21D22102"/>
    <w:rsid w:val="21D7D1CC"/>
    <w:rsid w:val="21E71973"/>
    <w:rsid w:val="22620BB8"/>
    <w:rsid w:val="228F6556"/>
    <w:rsid w:val="229E21B9"/>
    <w:rsid w:val="22A2FC2A"/>
    <w:rsid w:val="22A85BE9"/>
    <w:rsid w:val="24F62845"/>
    <w:rsid w:val="276F264D"/>
    <w:rsid w:val="27A51486"/>
    <w:rsid w:val="28D51266"/>
    <w:rsid w:val="29688594"/>
    <w:rsid w:val="2A01EBD5"/>
    <w:rsid w:val="2B7ED7B9"/>
    <w:rsid w:val="2C1674E6"/>
    <w:rsid w:val="2E6BCF70"/>
    <w:rsid w:val="2F0CAA93"/>
    <w:rsid w:val="300A54E3"/>
    <w:rsid w:val="304B8A98"/>
    <w:rsid w:val="3062CDA2"/>
    <w:rsid w:val="306D22A5"/>
    <w:rsid w:val="3227DCDF"/>
    <w:rsid w:val="3230D7AE"/>
    <w:rsid w:val="345E7CF2"/>
    <w:rsid w:val="34DB10F4"/>
    <w:rsid w:val="36890001"/>
    <w:rsid w:val="37078EEB"/>
    <w:rsid w:val="386B0146"/>
    <w:rsid w:val="38761DCE"/>
    <w:rsid w:val="3882DFBF"/>
    <w:rsid w:val="39474C28"/>
    <w:rsid w:val="3A0D85C5"/>
    <w:rsid w:val="3A33BD90"/>
    <w:rsid w:val="3AB6E855"/>
    <w:rsid w:val="3B14FC4E"/>
    <w:rsid w:val="3B5EEF39"/>
    <w:rsid w:val="3B99D74B"/>
    <w:rsid w:val="3BA95626"/>
    <w:rsid w:val="3F456289"/>
    <w:rsid w:val="3FDB3901"/>
    <w:rsid w:val="400ADAC3"/>
    <w:rsid w:val="407CC749"/>
    <w:rsid w:val="413F55D5"/>
    <w:rsid w:val="4151BA70"/>
    <w:rsid w:val="41522B3C"/>
    <w:rsid w:val="41C72D0C"/>
    <w:rsid w:val="41C86A78"/>
    <w:rsid w:val="41E7F8EF"/>
    <w:rsid w:val="42EDFB9D"/>
    <w:rsid w:val="4355E950"/>
    <w:rsid w:val="43A6FE26"/>
    <w:rsid w:val="445BAB30"/>
    <w:rsid w:val="448F9F5B"/>
    <w:rsid w:val="44CD43A9"/>
    <w:rsid w:val="4550386C"/>
    <w:rsid w:val="45B4A40D"/>
    <w:rsid w:val="46F85EBD"/>
    <w:rsid w:val="474C0004"/>
    <w:rsid w:val="481CB3B4"/>
    <w:rsid w:val="482ADB12"/>
    <w:rsid w:val="48942F1E"/>
    <w:rsid w:val="48C55C38"/>
    <w:rsid w:val="49037016"/>
    <w:rsid w:val="4A0DCCB0"/>
    <w:rsid w:val="4A2FFF7F"/>
    <w:rsid w:val="4A6E836F"/>
    <w:rsid w:val="4B1CCF9E"/>
    <w:rsid w:val="4B66A13D"/>
    <w:rsid w:val="4BA00244"/>
    <w:rsid w:val="4BBF79F0"/>
    <w:rsid w:val="4BC0FEE8"/>
    <w:rsid w:val="4BE081F2"/>
    <w:rsid w:val="4CE4FC92"/>
    <w:rsid w:val="4CFBD25E"/>
    <w:rsid w:val="4D3BD2A5"/>
    <w:rsid w:val="4D5B4A51"/>
    <w:rsid w:val="501628A3"/>
    <w:rsid w:val="514E85EE"/>
    <w:rsid w:val="537D1656"/>
    <w:rsid w:val="540D22F8"/>
    <w:rsid w:val="567F33F8"/>
    <w:rsid w:val="569A441C"/>
    <w:rsid w:val="56A5626D"/>
    <w:rsid w:val="5A56E149"/>
    <w:rsid w:val="5ADAEA5B"/>
    <w:rsid w:val="5AE14AF7"/>
    <w:rsid w:val="5B78D390"/>
    <w:rsid w:val="5C191A8C"/>
    <w:rsid w:val="5C51CC1A"/>
    <w:rsid w:val="5C84CE65"/>
    <w:rsid w:val="5D056DF7"/>
    <w:rsid w:val="5E419483"/>
    <w:rsid w:val="5E95CDAC"/>
    <w:rsid w:val="5EAE5F99"/>
    <w:rsid w:val="5EDDE31A"/>
    <w:rsid w:val="5EEE1EBB"/>
    <w:rsid w:val="5F202127"/>
    <w:rsid w:val="5F359789"/>
    <w:rsid w:val="5F818C31"/>
    <w:rsid w:val="60319E0D"/>
    <w:rsid w:val="609C19A8"/>
    <w:rsid w:val="612C934B"/>
    <w:rsid w:val="616A8116"/>
    <w:rsid w:val="6183A973"/>
    <w:rsid w:val="619CC154"/>
    <w:rsid w:val="631F79D4"/>
    <w:rsid w:val="633891B5"/>
    <w:rsid w:val="6385DB86"/>
    <w:rsid w:val="640376B7"/>
    <w:rsid w:val="640F2CD8"/>
    <w:rsid w:val="6410BD58"/>
    <w:rsid w:val="64D46216"/>
    <w:rsid w:val="66BCB402"/>
    <w:rsid w:val="6760E14C"/>
    <w:rsid w:val="67BD481F"/>
    <w:rsid w:val="67D3734B"/>
    <w:rsid w:val="67EF9F36"/>
    <w:rsid w:val="69D8349C"/>
    <w:rsid w:val="6B57F35D"/>
    <w:rsid w:val="6C4D976C"/>
    <w:rsid w:val="6C5A891B"/>
    <w:rsid w:val="6C7ECB2B"/>
    <w:rsid w:val="6E0FF55E"/>
    <w:rsid w:val="6E49FF94"/>
    <w:rsid w:val="6ECE85A2"/>
    <w:rsid w:val="6FFC5C17"/>
    <w:rsid w:val="709DBE59"/>
    <w:rsid w:val="71518D91"/>
    <w:rsid w:val="72062664"/>
    <w:rsid w:val="729F85D6"/>
    <w:rsid w:val="729FF999"/>
    <w:rsid w:val="73D82618"/>
    <w:rsid w:val="744E1F20"/>
    <w:rsid w:val="753DC726"/>
    <w:rsid w:val="7595971B"/>
    <w:rsid w:val="764CE5E9"/>
    <w:rsid w:val="7731677C"/>
    <w:rsid w:val="776CF0DF"/>
    <w:rsid w:val="7845BF03"/>
    <w:rsid w:val="788C932F"/>
    <w:rsid w:val="78E3A957"/>
    <w:rsid w:val="79B6B2EE"/>
    <w:rsid w:val="7A30FC78"/>
    <w:rsid w:val="7C27A1F3"/>
    <w:rsid w:val="7CE37050"/>
    <w:rsid w:val="7E686A90"/>
    <w:rsid w:val="7EA85DFE"/>
    <w:rsid w:val="7EF6D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EE0B"/>
  <w15:docId w15:val="{860B8F94-301E-48D7-8E18-EFB281B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2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4530E0"/>
    <w:pPr>
      <w:suppressAutoHyphens/>
      <w:spacing w:after="0" w:line="300" w:lineRule="auto"/>
    </w:pPr>
    <w:rPr>
      <w:rFonts w:ascii="Arial" w:hAnsi="Arial" w:cs="Times New Roman"/>
      <w:b/>
      <w:bCs/>
      <w:noProof/>
      <w:szCs w:val="24"/>
      <w:lang w:eastAsia="de-DE"/>
    </w:rPr>
  </w:style>
  <w:style w:type="character" w:styleId="Kommentarzeichen">
    <w:name w:val="annotation reference"/>
    <w:basedOn w:val="Absatz-Standardschriftart"/>
    <w:uiPriority w:val="99"/>
    <w:semiHidden/>
    <w:unhideWhenUsed/>
    <w:rsid w:val="00F31B60"/>
    <w:rPr>
      <w:sz w:val="16"/>
      <w:szCs w:val="16"/>
    </w:rPr>
  </w:style>
  <w:style w:type="paragraph" w:styleId="Kommentartext">
    <w:name w:val="annotation text"/>
    <w:basedOn w:val="Standard"/>
    <w:link w:val="KommentartextZchn"/>
    <w:uiPriority w:val="99"/>
    <w:unhideWhenUsed/>
    <w:rsid w:val="00F31B60"/>
    <w:pPr>
      <w:spacing w:line="240" w:lineRule="auto"/>
    </w:pPr>
    <w:rPr>
      <w:sz w:val="20"/>
      <w:szCs w:val="20"/>
    </w:rPr>
  </w:style>
  <w:style w:type="character" w:customStyle="1" w:styleId="KommentartextZchn">
    <w:name w:val="Kommentartext Zchn"/>
    <w:basedOn w:val="Absatz-Standardschriftart"/>
    <w:link w:val="Kommentartext"/>
    <w:uiPriority w:val="99"/>
    <w:rsid w:val="00F31B60"/>
    <w:rPr>
      <w:sz w:val="20"/>
      <w:szCs w:val="20"/>
    </w:rPr>
  </w:style>
  <w:style w:type="paragraph" w:styleId="Kommentarthema">
    <w:name w:val="annotation subject"/>
    <w:basedOn w:val="Kommentartext"/>
    <w:next w:val="Kommentartext"/>
    <w:link w:val="KommentarthemaZchn"/>
    <w:uiPriority w:val="99"/>
    <w:semiHidden/>
    <w:unhideWhenUsed/>
    <w:rsid w:val="00F31B60"/>
    <w:rPr>
      <w:b/>
      <w:bCs/>
    </w:rPr>
  </w:style>
  <w:style w:type="character" w:customStyle="1" w:styleId="KommentarthemaZchn">
    <w:name w:val="Kommentarthema Zchn"/>
    <w:basedOn w:val="KommentartextZchn"/>
    <w:link w:val="Kommentarthema"/>
    <w:uiPriority w:val="99"/>
    <w:semiHidden/>
    <w:rsid w:val="00F31B60"/>
    <w:rPr>
      <w:b/>
      <w:bCs/>
      <w:sz w:val="20"/>
      <w:szCs w:val="20"/>
    </w:rPr>
  </w:style>
  <w:style w:type="paragraph" w:styleId="Sprechblasentext">
    <w:name w:val="Balloon Text"/>
    <w:basedOn w:val="Standard"/>
    <w:link w:val="SprechblasentextZchn"/>
    <w:uiPriority w:val="99"/>
    <w:semiHidden/>
    <w:unhideWhenUsed/>
    <w:rsid w:val="00F31B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B60"/>
    <w:rPr>
      <w:rFonts w:ascii="Segoe UI" w:hAnsi="Segoe UI" w:cs="Segoe UI"/>
      <w:sz w:val="18"/>
      <w:szCs w:val="18"/>
    </w:rPr>
  </w:style>
  <w:style w:type="character" w:styleId="Hervorhebung">
    <w:name w:val="Emphasis"/>
    <w:basedOn w:val="Absatz-Standardschriftart"/>
    <w:uiPriority w:val="20"/>
    <w:qFormat/>
    <w:rsid w:val="005762E8"/>
    <w:rPr>
      <w:i/>
      <w:iCs/>
    </w:rPr>
  </w:style>
  <w:style w:type="paragraph" w:styleId="berarbeitung">
    <w:name w:val="Revision"/>
    <w:hidden/>
    <w:uiPriority w:val="99"/>
    <w:semiHidden/>
    <w:rsid w:val="001C2CCD"/>
    <w:pPr>
      <w:spacing w:after="0" w:line="240" w:lineRule="auto"/>
    </w:pPr>
  </w:style>
  <w:style w:type="paragraph" w:customStyle="1" w:styleId="Default">
    <w:name w:val="Default"/>
    <w:rsid w:val="007E4E03"/>
    <w:pPr>
      <w:autoSpaceDE w:val="0"/>
      <w:autoSpaceDN w:val="0"/>
      <w:adjustRightInd w:val="0"/>
      <w:spacing w:after="0" w:line="240" w:lineRule="auto"/>
    </w:pPr>
    <w:rPr>
      <w:rFonts w:ascii="Arial" w:hAnsi="Arial" w:cs="Arial"/>
      <w:color w:val="000000"/>
      <w:sz w:val="24"/>
      <w:szCs w:val="24"/>
      <w:lang w:val="en-GB"/>
    </w:rPr>
  </w:style>
  <w:style w:type="character" w:customStyle="1" w:styleId="normaltextrun">
    <w:name w:val="normaltextrun"/>
    <w:basedOn w:val="Absatz-Standardschriftart"/>
    <w:rsid w:val="000C3F89"/>
  </w:style>
  <w:style w:type="character" w:styleId="Fett">
    <w:name w:val="Strong"/>
    <w:basedOn w:val="Absatz-Standardschriftart"/>
    <w:uiPriority w:val="22"/>
    <w:qFormat/>
    <w:rsid w:val="008D0380"/>
    <w:rPr>
      <w:b/>
      <w:bCs/>
    </w:rPr>
  </w:style>
  <w:style w:type="character" w:customStyle="1" w:styleId="ui-provider">
    <w:name w:val="ui-provider"/>
    <w:basedOn w:val="Absatz-Standardschriftart"/>
    <w:rsid w:val="00C9308A"/>
  </w:style>
  <w:style w:type="character" w:styleId="Erwhnung">
    <w:name w:val="Mention"/>
    <w:basedOn w:val="Absatz-Standardschriftart"/>
    <w:uiPriority w:val="99"/>
    <w:unhideWhenUsed/>
    <w:rsid w:val="00FB7EF5"/>
    <w:rPr>
      <w:color w:val="2B579A"/>
      <w:shd w:val="clear" w:color="auto" w:fill="E1DFDD"/>
    </w:rPr>
  </w:style>
  <w:style w:type="character" w:styleId="NichtaufgelsteErwhnung">
    <w:name w:val="Unresolved Mention"/>
    <w:basedOn w:val="Absatz-Standardschriftart"/>
    <w:uiPriority w:val="99"/>
    <w:semiHidden/>
    <w:unhideWhenUsed/>
    <w:rsid w:val="005E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117">
      <w:bodyDiv w:val="1"/>
      <w:marLeft w:val="0"/>
      <w:marRight w:val="0"/>
      <w:marTop w:val="0"/>
      <w:marBottom w:val="0"/>
      <w:divBdr>
        <w:top w:val="none" w:sz="0" w:space="0" w:color="auto"/>
        <w:left w:val="none" w:sz="0" w:space="0" w:color="auto"/>
        <w:bottom w:val="none" w:sz="0" w:space="0" w:color="auto"/>
        <w:right w:val="none" w:sz="0" w:space="0" w:color="auto"/>
      </w:divBdr>
    </w:div>
    <w:div w:id="112526647">
      <w:bodyDiv w:val="1"/>
      <w:marLeft w:val="0"/>
      <w:marRight w:val="0"/>
      <w:marTop w:val="0"/>
      <w:marBottom w:val="0"/>
      <w:divBdr>
        <w:top w:val="none" w:sz="0" w:space="0" w:color="auto"/>
        <w:left w:val="none" w:sz="0" w:space="0" w:color="auto"/>
        <w:bottom w:val="none" w:sz="0" w:space="0" w:color="auto"/>
        <w:right w:val="none" w:sz="0" w:space="0" w:color="auto"/>
      </w:divBdr>
      <w:divsChild>
        <w:div w:id="264535583">
          <w:marLeft w:val="0"/>
          <w:marRight w:val="0"/>
          <w:marTop w:val="0"/>
          <w:marBottom w:val="0"/>
          <w:divBdr>
            <w:top w:val="none" w:sz="0" w:space="0" w:color="auto"/>
            <w:left w:val="none" w:sz="0" w:space="0" w:color="auto"/>
            <w:bottom w:val="none" w:sz="0" w:space="0" w:color="auto"/>
            <w:right w:val="none" w:sz="0" w:space="0" w:color="auto"/>
          </w:divBdr>
        </w:div>
        <w:div w:id="366872576">
          <w:marLeft w:val="0"/>
          <w:marRight w:val="0"/>
          <w:marTop w:val="0"/>
          <w:marBottom w:val="0"/>
          <w:divBdr>
            <w:top w:val="none" w:sz="0" w:space="0" w:color="auto"/>
            <w:left w:val="none" w:sz="0" w:space="0" w:color="auto"/>
            <w:bottom w:val="none" w:sz="0" w:space="0" w:color="auto"/>
            <w:right w:val="none" w:sz="0" w:space="0" w:color="auto"/>
          </w:divBdr>
        </w:div>
        <w:div w:id="1954971423">
          <w:marLeft w:val="0"/>
          <w:marRight w:val="0"/>
          <w:marTop w:val="0"/>
          <w:marBottom w:val="0"/>
          <w:divBdr>
            <w:top w:val="none" w:sz="0" w:space="0" w:color="auto"/>
            <w:left w:val="none" w:sz="0" w:space="0" w:color="auto"/>
            <w:bottom w:val="none" w:sz="0" w:space="0" w:color="auto"/>
            <w:right w:val="none" w:sz="0" w:space="0" w:color="auto"/>
          </w:divBdr>
        </w:div>
        <w:div w:id="1673996017">
          <w:marLeft w:val="0"/>
          <w:marRight w:val="0"/>
          <w:marTop w:val="0"/>
          <w:marBottom w:val="0"/>
          <w:divBdr>
            <w:top w:val="none" w:sz="0" w:space="0" w:color="auto"/>
            <w:left w:val="none" w:sz="0" w:space="0" w:color="auto"/>
            <w:bottom w:val="none" w:sz="0" w:space="0" w:color="auto"/>
            <w:right w:val="none" w:sz="0" w:space="0" w:color="auto"/>
          </w:divBdr>
        </w:div>
        <w:div w:id="254553851">
          <w:marLeft w:val="0"/>
          <w:marRight w:val="0"/>
          <w:marTop w:val="0"/>
          <w:marBottom w:val="0"/>
          <w:divBdr>
            <w:top w:val="none" w:sz="0" w:space="0" w:color="auto"/>
            <w:left w:val="none" w:sz="0" w:space="0" w:color="auto"/>
            <w:bottom w:val="none" w:sz="0" w:space="0" w:color="auto"/>
            <w:right w:val="none" w:sz="0" w:space="0" w:color="auto"/>
          </w:divBdr>
        </w:div>
        <w:div w:id="1528714940">
          <w:marLeft w:val="0"/>
          <w:marRight w:val="0"/>
          <w:marTop w:val="0"/>
          <w:marBottom w:val="0"/>
          <w:divBdr>
            <w:top w:val="none" w:sz="0" w:space="0" w:color="auto"/>
            <w:left w:val="none" w:sz="0" w:space="0" w:color="auto"/>
            <w:bottom w:val="none" w:sz="0" w:space="0" w:color="auto"/>
            <w:right w:val="none" w:sz="0" w:space="0" w:color="auto"/>
          </w:divBdr>
        </w:div>
        <w:div w:id="378669884">
          <w:marLeft w:val="0"/>
          <w:marRight w:val="0"/>
          <w:marTop w:val="0"/>
          <w:marBottom w:val="0"/>
          <w:divBdr>
            <w:top w:val="none" w:sz="0" w:space="0" w:color="auto"/>
            <w:left w:val="none" w:sz="0" w:space="0" w:color="auto"/>
            <w:bottom w:val="none" w:sz="0" w:space="0" w:color="auto"/>
            <w:right w:val="none" w:sz="0" w:space="0" w:color="auto"/>
          </w:divBdr>
        </w:div>
      </w:divsChild>
    </w:div>
    <w:div w:id="141624563">
      <w:bodyDiv w:val="1"/>
      <w:marLeft w:val="0"/>
      <w:marRight w:val="0"/>
      <w:marTop w:val="0"/>
      <w:marBottom w:val="0"/>
      <w:divBdr>
        <w:top w:val="none" w:sz="0" w:space="0" w:color="auto"/>
        <w:left w:val="none" w:sz="0" w:space="0" w:color="auto"/>
        <w:bottom w:val="none" w:sz="0" w:space="0" w:color="auto"/>
        <w:right w:val="none" w:sz="0" w:space="0" w:color="auto"/>
      </w:divBdr>
    </w:div>
    <w:div w:id="362946719">
      <w:bodyDiv w:val="1"/>
      <w:marLeft w:val="0"/>
      <w:marRight w:val="0"/>
      <w:marTop w:val="0"/>
      <w:marBottom w:val="0"/>
      <w:divBdr>
        <w:top w:val="none" w:sz="0" w:space="0" w:color="auto"/>
        <w:left w:val="none" w:sz="0" w:space="0" w:color="auto"/>
        <w:bottom w:val="none" w:sz="0" w:space="0" w:color="auto"/>
        <w:right w:val="none" w:sz="0" w:space="0" w:color="auto"/>
      </w:divBdr>
    </w:div>
    <w:div w:id="397751880">
      <w:bodyDiv w:val="1"/>
      <w:marLeft w:val="0"/>
      <w:marRight w:val="0"/>
      <w:marTop w:val="0"/>
      <w:marBottom w:val="0"/>
      <w:divBdr>
        <w:top w:val="none" w:sz="0" w:space="0" w:color="auto"/>
        <w:left w:val="none" w:sz="0" w:space="0" w:color="auto"/>
        <w:bottom w:val="none" w:sz="0" w:space="0" w:color="auto"/>
        <w:right w:val="none" w:sz="0" w:space="0" w:color="auto"/>
      </w:divBdr>
    </w:div>
    <w:div w:id="62018991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6915596">
      <w:bodyDiv w:val="1"/>
      <w:marLeft w:val="0"/>
      <w:marRight w:val="0"/>
      <w:marTop w:val="0"/>
      <w:marBottom w:val="0"/>
      <w:divBdr>
        <w:top w:val="none" w:sz="0" w:space="0" w:color="auto"/>
        <w:left w:val="none" w:sz="0" w:space="0" w:color="auto"/>
        <w:bottom w:val="none" w:sz="0" w:space="0" w:color="auto"/>
        <w:right w:val="none" w:sz="0" w:space="0" w:color="auto"/>
      </w:divBdr>
      <w:divsChild>
        <w:div w:id="2019231994">
          <w:marLeft w:val="0"/>
          <w:marRight w:val="0"/>
          <w:marTop w:val="0"/>
          <w:marBottom w:val="0"/>
          <w:divBdr>
            <w:top w:val="none" w:sz="0" w:space="0" w:color="auto"/>
            <w:left w:val="none" w:sz="0" w:space="0" w:color="auto"/>
            <w:bottom w:val="none" w:sz="0" w:space="0" w:color="auto"/>
            <w:right w:val="none" w:sz="0" w:space="0" w:color="auto"/>
          </w:divBdr>
        </w:div>
        <w:div w:id="1866556034">
          <w:marLeft w:val="0"/>
          <w:marRight w:val="0"/>
          <w:marTop w:val="0"/>
          <w:marBottom w:val="0"/>
          <w:divBdr>
            <w:top w:val="none" w:sz="0" w:space="0" w:color="auto"/>
            <w:left w:val="none" w:sz="0" w:space="0" w:color="auto"/>
            <w:bottom w:val="none" w:sz="0" w:space="0" w:color="auto"/>
            <w:right w:val="none" w:sz="0" w:space="0" w:color="auto"/>
          </w:divBdr>
        </w:div>
      </w:divsChild>
    </w:div>
    <w:div w:id="1009216066">
      <w:bodyDiv w:val="1"/>
      <w:marLeft w:val="0"/>
      <w:marRight w:val="0"/>
      <w:marTop w:val="0"/>
      <w:marBottom w:val="0"/>
      <w:divBdr>
        <w:top w:val="none" w:sz="0" w:space="0" w:color="auto"/>
        <w:left w:val="none" w:sz="0" w:space="0" w:color="auto"/>
        <w:bottom w:val="none" w:sz="0" w:space="0" w:color="auto"/>
        <w:right w:val="none" w:sz="0" w:space="0" w:color="auto"/>
      </w:divBdr>
    </w:div>
    <w:div w:id="1104886838">
      <w:bodyDiv w:val="1"/>
      <w:marLeft w:val="0"/>
      <w:marRight w:val="0"/>
      <w:marTop w:val="0"/>
      <w:marBottom w:val="0"/>
      <w:divBdr>
        <w:top w:val="none" w:sz="0" w:space="0" w:color="auto"/>
        <w:left w:val="none" w:sz="0" w:space="0" w:color="auto"/>
        <w:bottom w:val="none" w:sz="0" w:space="0" w:color="auto"/>
        <w:right w:val="none" w:sz="0" w:space="0" w:color="auto"/>
      </w:divBdr>
      <w:divsChild>
        <w:div w:id="788087114">
          <w:marLeft w:val="0"/>
          <w:marRight w:val="0"/>
          <w:marTop w:val="0"/>
          <w:marBottom w:val="0"/>
          <w:divBdr>
            <w:top w:val="none" w:sz="0" w:space="0" w:color="auto"/>
            <w:left w:val="none" w:sz="0" w:space="0" w:color="auto"/>
            <w:bottom w:val="none" w:sz="0" w:space="0" w:color="auto"/>
            <w:right w:val="none" w:sz="0" w:space="0" w:color="auto"/>
          </w:divBdr>
        </w:div>
        <w:div w:id="1483303815">
          <w:marLeft w:val="0"/>
          <w:marRight w:val="0"/>
          <w:marTop w:val="0"/>
          <w:marBottom w:val="0"/>
          <w:divBdr>
            <w:top w:val="none" w:sz="0" w:space="0" w:color="auto"/>
            <w:left w:val="none" w:sz="0" w:space="0" w:color="auto"/>
            <w:bottom w:val="none" w:sz="0" w:space="0" w:color="auto"/>
            <w:right w:val="none" w:sz="0" w:space="0" w:color="auto"/>
          </w:divBdr>
        </w:div>
        <w:div w:id="857622918">
          <w:marLeft w:val="0"/>
          <w:marRight w:val="0"/>
          <w:marTop w:val="0"/>
          <w:marBottom w:val="0"/>
          <w:divBdr>
            <w:top w:val="none" w:sz="0" w:space="0" w:color="auto"/>
            <w:left w:val="none" w:sz="0" w:space="0" w:color="auto"/>
            <w:bottom w:val="none" w:sz="0" w:space="0" w:color="auto"/>
            <w:right w:val="none" w:sz="0" w:space="0" w:color="auto"/>
          </w:divBdr>
        </w:div>
        <w:div w:id="734471027">
          <w:marLeft w:val="0"/>
          <w:marRight w:val="0"/>
          <w:marTop w:val="0"/>
          <w:marBottom w:val="0"/>
          <w:divBdr>
            <w:top w:val="none" w:sz="0" w:space="0" w:color="auto"/>
            <w:left w:val="none" w:sz="0" w:space="0" w:color="auto"/>
            <w:bottom w:val="none" w:sz="0" w:space="0" w:color="auto"/>
            <w:right w:val="none" w:sz="0" w:space="0" w:color="auto"/>
          </w:divBdr>
        </w:div>
        <w:div w:id="25832466">
          <w:marLeft w:val="0"/>
          <w:marRight w:val="0"/>
          <w:marTop w:val="0"/>
          <w:marBottom w:val="0"/>
          <w:divBdr>
            <w:top w:val="none" w:sz="0" w:space="0" w:color="auto"/>
            <w:left w:val="none" w:sz="0" w:space="0" w:color="auto"/>
            <w:bottom w:val="none" w:sz="0" w:space="0" w:color="auto"/>
            <w:right w:val="none" w:sz="0" w:space="0" w:color="auto"/>
          </w:divBdr>
        </w:div>
        <w:div w:id="1366058178">
          <w:marLeft w:val="0"/>
          <w:marRight w:val="0"/>
          <w:marTop w:val="0"/>
          <w:marBottom w:val="0"/>
          <w:divBdr>
            <w:top w:val="none" w:sz="0" w:space="0" w:color="auto"/>
            <w:left w:val="none" w:sz="0" w:space="0" w:color="auto"/>
            <w:bottom w:val="none" w:sz="0" w:space="0" w:color="auto"/>
            <w:right w:val="none" w:sz="0" w:space="0" w:color="auto"/>
          </w:divBdr>
        </w:div>
        <w:div w:id="422260018">
          <w:marLeft w:val="0"/>
          <w:marRight w:val="0"/>
          <w:marTop w:val="0"/>
          <w:marBottom w:val="0"/>
          <w:divBdr>
            <w:top w:val="none" w:sz="0" w:space="0" w:color="auto"/>
            <w:left w:val="none" w:sz="0" w:space="0" w:color="auto"/>
            <w:bottom w:val="none" w:sz="0" w:space="0" w:color="auto"/>
            <w:right w:val="none" w:sz="0" w:space="0" w:color="auto"/>
          </w:divBdr>
        </w:div>
        <w:div w:id="2074308840">
          <w:marLeft w:val="0"/>
          <w:marRight w:val="0"/>
          <w:marTop w:val="0"/>
          <w:marBottom w:val="0"/>
          <w:divBdr>
            <w:top w:val="none" w:sz="0" w:space="0" w:color="auto"/>
            <w:left w:val="none" w:sz="0" w:space="0" w:color="auto"/>
            <w:bottom w:val="none" w:sz="0" w:space="0" w:color="auto"/>
            <w:right w:val="none" w:sz="0" w:space="0" w:color="auto"/>
          </w:divBdr>
        </w:div>
        <w:div w:id="607199057">
          <w:marLeft w:val="0"/>
          <w:marRight w:val="0"/>
          <w:marTop w:val="0"/>
          <w:marBottom w:val="0"/>
          <w:divBdr>
            <w:top w:val="none" w:sz="0" w:space="0" w:color="auto"/>
            <w:left w:val="none" w:sz="0" w:space="0" w:color="auto"/>
            <w:bottom w:val="none" w:sz="0" w:space="0" w:color="auto"/>
            <w:right w:val="none" w:sz="0" w:space="0" w:color="auto"/>
          </w:divBdr>
        </w:div>
        <w:div w:id="2138374610">
          <w:marLeft w:val="0"/>
          <w:marRight w:val="0"/>
          <w:marTop w:val="0"/>
          <w:marBottom w:val="0"/>
          <w:divBdr>
            <w:top w:val="none" w:sz="0" w:space="0" w:color="auto"/>
            <w:left w:val="none" w:sz="0" w:space="0" w:color="auto"/>
            <w:bottom w:val="none" w:sz="0" w:space="0" w:color="auto"/>
            <w:right w:val="none" w:sz="0" w:space="0" w:color="auto"/>
          </w:divBdr>
        </w:div>
        <w:div w:id="1666586550">
          <w:marLeft w:val="0"/>
          <w:marRight w:val="0"/>
          <w:marTop w:val="0"/>
          <w:marBottom w:val="0"/>
          <w:divBdr>
            <w:top w:val="none" w:sz="0" w:space="0" w:color="auto"/>
            <w:left w:val="none" w:sz="0" w:space="0" w:color="auto"/>
            <w:bottom w:val="none" w:sz="0" w:space="0" w:color="auto"/>
            <w:right w:val="none" w:sz="0" w:space="0" w:color="auto"/>
          </w:divBdr>
        </w:div>
        <w:div w:id="946886794">
          <w:marLeft w:val="0"/>
          <w:marRight w:val="0"/>
          <w:marTop w:val="0"/>
          <w:marBottom w:val="0"/>
          <w:divBdr>
            <w:top w:val="none" w:sz="0" w:space="0" w:color="auto"/>
            <w:left w:val="none" w:sz="0" w:space="0" w:color="auto"/>
            <w:bottom w:val="none" w:sz="0" w:space="0" w:color="auto"/>
            <w:right w:val="none" w:sz="0" w:space="0" w:color="auto"/>
          </w:divBdr>
        </w:div>
      </w:divsChild>
    </w:div>
    <w:div w:id="1142621183">
      <w:bodyDiv w:val="1"/>
      <w:marLeft w:val="0"/>
      <w:marRight w:val="0"/>
      <w:marTop w:val="0"/>
      <w:marBottom w:val="0"/>
      <w:divBdr>
        <w:top w:val="none" w:sz="0" w:space="0" w:color="auto"/>
        <w:left w:val="none" w:sz="0" w:space="0" w:color="auto"/>
        <w:bottom w:val="none" w:sz="0" w:space="0" w:color="auto"/>
        <w:right w:val="none" w:sz="0" w:space="0" w:color="auto"/>
      </w:divBdr>
      <w:divsChild>
        <w:div w:id="1522091074">
          <w:marLeft w:val="0"/>
          <w:marRight w:val="0"/>
          <w:marTop w:val="0"/>
          <w:marBottom w:val="0"/>
          <w:divBdr>
            <w:top w:val="none" w:sz="0" w:space="0" w:color="auto"/>
            <w:left w:val="none" w:sz="0" w:space="0" w:color="auto"/>
            <w:bottom w:val="none" w:sz="0" w:space="0" w:color="auto"/>
            <w:right w:val="none" w:sz="0" w:space="0" w:color="auto"/>
          </w:divBdr>
        </w:div>
        <w:div w:id="1045721191">
          <w:marLeft w:val="0"/>
          <w:marRight w:val="0"/>
          <w:marTop w:val="0"/>
          <w:marBottom w:val="0"/>
          <w:divBdr>
            <w:top w:val="none" w:sz="0" w:space="0" w:color="auto"/>
            <w:left w:val="none" w:sz="0" w:space="0" w:color="auto"/>
            <w:bottom w:val="none" w:sz="0" w:space="0" w:color="auto"/>
            <w:right w:val="none" w:sz="0" w:space="0" w:color="auto"/>
          </w:divBdr>
        </w:div>
      </w:divsChild>
    </w:div>
    <w:div w:id="1529950139">
      <w:bodyDiv w:val="1"/>
      <w:marLeft w:val="0"/>
      <w:marRight w:val="0"/>
      <w:marTop w:val="0"/>
      <w:marBottom w:val="0"/>
      <w:divBdr>
        <w:top w:val="none" w:sz="0" w:space="0" w:color="auto"/>
        <w:left w:val="none" w:sz="0" w:space="0" w:color="auto"/>
        <w:bottom w:val="none" w:sz="0" w:space="0" w:color="auto"/>
        <w:right w:val="none" w:sz="0" w:space="0" w:color="auto"/>
      </w:divBdr>
    </w:div>
    <w:div w:id="1653605691">
      <w:bodyDiv w:val="1"/>
      <w:marLeft w:val="0"/>
      <w:marRight w:val="0"/>
      <w:marTop w:val="0"/>
      <w:marBottom w:val="0"/>
      <w:divBdr>
        <w:top w:val="none" w:sz="0" w:space="0" w:color="auto"/>
        <w:left w:val="none" w:sz="0" w:space="0" w:color="auto"/>
        <w:bottom w:val="none" w:sz="0" w:space="0" w:color="auto"/>
        <w:right w:val="none" w:sz="0" w:space="0" w:color="auto"/>
      </w:divBdr>
    </w:div>
    <w:div w:id="2097632745">
      <w:bodyDiv w:val="1"/>
      <w:marLeft w:val="0"/>
      <w:marRight w:val="0"/>
      <w:marTop w:val="0"/>
      <w:marBottom w:val="0"/>
      <w:divBdr>
        <w:top w:val="none" w:sz="0" w:space="0" w:color="auto"/>
        <w:left w:val="none" w:sz="0" w:space="0" w:color="auto"/>
        <w:bottom w:val="none" w:sz="0" w:space="0" w:color="auto"/>
        <w:right w:val="none" w:sz="0" w:space="0" w:color="auto"/>
      </w:divBdr>
      <w:divsChild>
        <w:div w:id="1802648785">
          <w:marLeft w:val="0"/>
          <w:marRight w:val="0"/>
          <w:marTop w:val="0"/>
          <w:marBottom w:val="0"/>
          <w:divBdr>
            <w:top w:val="none" w:sz="0" w:space="0" w:color="auto"/>
            <w:left w:val="none" w:sz="0" w:space="0" w:color="auto"/>
            <w:bottom w:val="none" w:sz="0" w:space="0" w:color="auto"/>
            <w:right w:val="none" w:sz="0" w:space="0" w:color="auto"/>
          </w:divBdr>
        </w:div>
        <w:div w:id="664170280">
          <w:marLeft w:val="0"/>
          <w:marRight w:val="0"/>
          <w:marTop w:val="0"/>
          <w:marBottom w:val="0"/>
          <w:divBdr>
            <w:top w:val="none" w:sz="0" w:space="0" w:color="auto"/>
            <w:left w:val="none" w:sz="0" w:space="0" w:color="auto"/>
            <w:bottom w:val="none" w:sz="0" w:space="0" w:color="auto"/>
            <w:right w:val="none" w:sz="0" w:space="0" w:color="auto"/>
          </w:divBdr>
        </w:div>
        <w:div w:id="1916160519">
          <w:marLeft w:val="0"/>
          <w:marRight w:val="0"/>
          <w:marTop w:val="0"/>
          <w:marBottom w:val="0"/>
          <w:divBdr>
            <w:top w:val="none" w:sz="0" w:space="0" w:color="auto"/>
            <w:left w:val="none" w:sz="0" w:space="0" w:color="auto"/>
            <w:bottom w:val="none" w:sz="0" w:space="0" w:color="auto"/>
            <w:right w:val="none" w:sz="0" w:space="0" w:color="auto"/>
          </w:divBdr>
        </w:div>
        <w:div w:id="2091583459">
          <w:marLeft w:val="0"/>
          <w:marRight w:val="0"/>
          <w:marTop w:val="0"/>
          <w:marBottom w:val="0"/>
          <w:divBdr>
            <w:top w:val="none" w:sz="0" w:space="0" w:color="auto"/>
            <w:left w:val="none" w:sz="0" w:space="0" w:color="auto"/>
            <w:bottom w:val="none" w:sz="0" w:space="0" w:color="auto"/>
            <w:right w:val="none" w:sz="0" w:space="0" w:color="auto"/>
          </w:divBdr>
        </w:div>
        <w:div w:id="243413842">
          <w:marLeft w:val="0"/>
          <w:marRight w:val="0"/>
          <w:marTop w:val="0"/>
          <w:marBottom w:val="0"/>
          <w:divBdr>
            <w:top w:val="none" w:sz="0" w:space="0" w:color="auto"/>
            <w:left w:val="none" w:sz="0" w:space="0" w:color="auto"/>
            <w:bottom w:val="none" w:sz="0" w:space="0" w:color="auto"/>
            <w:right w:val="none" w:sz="0" w:space="0" w:color="auto"/>
          </w:divBdr>
        </w:div>
        <w:div w:id="1604872806">
          <w:marLeft w:val="0"/>
          <w:marRight w:val="0"/>
          <w:marTop w:val="0"/>
          <w:marBottom w:val="0"/>
          <w:divBdr>
            <w:top w:val="none" w:sz="0" w:space="0" w:color="auto"/>
            <w:left w:val="none" w:sz="0" w:space="0" w:color="auto"/>
            <w:bottom w:val="none" w:sz="0" w:space="0" w:color="auto"/>
            <w:right w:val="none" w:sz="0" w:space="0" w:color="auto"/>
          </w:divBdr>
        </w:div>
        <w:div w:id="1927492616">
          <w:marLeft w:val="0"/>
          <w:marRight w:val="0"/>
          <w:marTop w:val="0"/>
          <w:marBottom w:val="0"/>
          <w:divBdr>
            <w:top w:val="none" w:sz="0" w:space="0" w:color="auto"/>
            <w:left w:val="none" w:sz="0" w:space="0" w:color="auto"/>
            <w:bottom w:val="none" w:sz="0" w:space="0" w:color="auto"/>
            <w:right w:val="none" w:sz="0" w:space="0" w:color="auto"/>
          </w:divBdr>
        </w:div>
        <w:div w:id="67299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712E6C780B9458F91964F5303816A" ma:contentTypeVersion="13" ma:contentTypeDescription="Create a new document." ma:contentTypeScope="" ma:versionID="799494644bc9674fb5ff00086b97693b">
  <xsd:schema xmlns:xsd="http://www.w3.org/2001/XMLSchema" xmlns:xs="http://www.w3.org/2001/XMLSchema" xmlns:p="http://schemas.microsoft.com/office/2006/metadata/properties" xmlns:ns3="f774a975-c46c-461d-8211-b38c5198f166" xmlns:ns4="4416e4b8-77a3-4a60-a880-a99af3609bb0" targetNamespace="http://schemas.microsoft.com/office/2006/metadata/properties" ma:root="true" ma:fieldsID="eae31f38ec40c186b0ea085781f70bac" ns3:_="" ns4:_="">
    <xsd:import namespace="f774a975-c46c-461d-8211-b38c5198f166"/>
    <xsd:import namespace="4416e4b8-77a3-4a60-a880-a99af3609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a975-c46c-461d-8211-b38c5198f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6e4b8-77a3-4a60-a880-a99af3609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7D356-66C6-4532-9FF9-123FC6727F81}">
  <ds:schemaRefs>
    <ds:schemaRef ds:uri="http://schemas.openxmlformats.org/officeDocument/2006/bibliography"/>
  </ds:schemaRefs>
</ds:datastoreItem>
</file>

<file path=customXml/itemProps2.xml><?xml version="1.0" encoding="utf-8"?>
<ds:datastoreItem xmlns:ds="http://schemas.openxmlformats.org/officeDocument/2006/customXml" ds:itemID="{C44AB79A-BE7B-4C23-A0AD-54069C3E7A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E114F-0895-459E-8615-A1938AD3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a975-c46c-461d-8211-b38c5198f166"/>
    <ds:schemaRef ds:uri="4416e4b8-77a3-4a60-a880-a99af360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8E3AB-B1BB-4A7B-8774-701659876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1847</Words>
  <Characters>10532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Mack Maria (HAU-CBR)</cp:lastModifiedBy>
  <cp:revision>2</cp:revision>
  <cp:lastPrinted>2023-01-23T14:32:00Z</cp:lastPrinted>
  <dcterms:created xsi:type="dcterms:W3CDTF">2023-07-25T13:01:00Z</dcterms:created>
  <dcterms:modified xsi:type="dcterms:W3CDTF">2023-07-25T13:01:00Z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0x010100BED712E6C780B9458F91964F5303816A</vt:lpwstr>
  </property>
</Properties>
</file>