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8A60" w14:textId="1583CB6A" w:rsidR="003D54CC" w:rsidRPr="000141A1" w:rsidRDefault="00CB38E4" w:rsidP="00E847CC">
      <w:pPr>
        <w:pStyle w:val="Topline16Pt"/>
        <w:rPr>
          <w:lang w:val="en-GB"/>
        </w:rPr>
      </w:pPr>
      <w:bookmarkStart w:id="0" w:name="_Hlk95121597"/>
      <w:r w:rsidRPr="000141A1">
        <w:rPr>
          <w:lang w:val="en-GB"/>
        </w:rPr>
        <w:t>Press release</w:t>
      </w:r>
    </w:p>
    <w:p w14:paraId="2B627771" w14:textId="07D8A010" w:rsidR="00E81693" w:rsidRPr="00CB38E4" w:rsidRDefault="00CB38E4" w:rsidP="00E81693">
      <w:pPr>
        <w:pStyle w:val="HeadlineH233Pt"/>
        <w:spacing w:line="240" w:lineRule="auto"/>
        <w:rPr>
          <w:rFonts w:cs="Arial"/>
          <w:lang w:val="en-GB"/>
        </w:rPr>
      </w:pPr>
      <w:r w:rsidRPr="00CB38E4">
        <w:rPr>
          <w:rFonts w:cs="Arial"/>
          <w:lang w:val="en-GB"/>
        </w:rPr>
        <w:t>Hack expands crane fleet with Liebherr LTM 1110-5.1</w:t>
      </w:r>
    </w:p>
    <w:p w14:paraId="7B8CF979" w14:textId="77777777" w:rsidR="00827B5A" w:rsidRPr="00CB38E4" w:rsidRDefault="00B81ED6" w:rsidP="00E81693">
      <w:pPr>
        <w:pStyle w:val="HeadlineH233Pt"/>
        <w:spacing w:line="240" w:lineRule="auto"/>
        <w:rPr>
          <w:rFonts w:ascii="Tahoma" w:hAnsi="Tahoma" w:cs="Tahoma"/>
          <w:lang w:val="en-GB"/>
        </w:rPr>
      </w:pPr>
      <w:r w:rsidRPr="005D7837">
        <w:rPr>
          <w:rFonts w:ascii="Tahoma" w:hAnsi="Tahoma" w:cs="Tahoma"/>
        </w:rPr>
        <w:t>⸺</w:t>
      </w:r>
    </w:p>
    <w:p w14:paraId="481586A8" w14:textId="77777777" w:rsidR="00CB38E4" w:rsidRPr="00CB38E4" w:rsidRDefault="00CB38E4" w:rsidP="00CB38E4">
      <w:pPr>
        <w:pStyle w:val="Bulletpoints11Pt"/>
        <w:rPr>
          <w:lang w:val="en-GB"/>
        </w:rPr>
      </w:pPr>
      <w:r w:rsidRPr="00CB38E4">
        <w:rPr>
          <w:lang w:val="en-GB"/>
        </w:rPr>
        <w:t>Good utilisation in the 5-axle class requires another crane</w:t>
      </w:r>
    </w:p>
    <w:p w14:paraId="13F5E6FD" w14:textId="7CDBC607" w:rsidR="00CB38E4" w:rsidRPr="00CB38E4" w:rsidRDefault="00CB38E4" w:rsidP="00CB38E4">
      <w:pPr>
        <w:pStyle w:val="Bulletpoints11Pt"/>
        <w:rPr>
          <w:lang w:val="en-GB"/>
        </w:rPr>
      </w:pPr>
      <w:r w:rsidRPr="00CB38E4">
        <w:rPr>
          <w:lang w:val="en-GB"/>
        </w:rPr>
        <w:t>LTM 1110-5.1 offers high mobility and flexibility with strong performance</w:t>
      </w:r>
    </w:p>
    <w:p w14:paraId="5E76B196" w14:textId="77777777" w:rsidR="007055E6" w:rsidRPr="000141A1" w:rsidRDefault="007055E6" w:rsidP="00CE10E0">
      <w:pPr>
        <w:pStyle w:val="Bulletpoints11Pt"/>
        <w:numPr>
          <w:ilvl w:val="0"/>
          <w:numId w:val="0"/>
        </w:numPr>
        <w:rPr>
          <w:lang w:val="en-GB"/>
        </w:rPr>
      </w:pPr>
    </w:p>
    <w:p w14:paraId="0910A441" w14:textId="5B6F837D" w:rsidR="00CB38E4" w:rsidRPr="00CB38E4" w:rsidRDefault="00CB38E4" w:rsidP="0080405C">
      <w:pPr>
        <w:pStyle w:val="Copytext11Pt"/>
        <w:rPr>
          <w:b/>
          <w:lang w:val="en-GB"/>
        </w:rPr>
      </w:pPr>
      <w:r w:rsidRPr="00CB38E4">
        <w:rPr>
          <w:b/>
          <w:lang w:val="en-GB"/>
        </w:rPr>
        <w:t>Hack Schwerlastservice GmbH has taken delivery of a new LTM 1110-5.1 mobile crane. With the Liebherr 110-tonne crane, the Neuwied-based company is expanding its fleet. The good order situation in the 5-axle range required an additional crane in this class. Hack decided on the LTM 1110-5.1 because it combines powerful lifting capacities and a long telescopic boom with high mobility and flexibility.</w:t>
      </w:r>
    </w:p>
    <w:p w14:paraId="220E2040" w14:textId="651F5E27" w:rsidR="00CB38E4" w:rsidRPr="00CB38E4" w:rsidRDefault="00CB38E4" w:rsidP="00CB38E4">
      <w:pPr>
        <w:pStyle w:val="Copytext11Pt"/>
        <w:rPr>
          <w:lang w:val="en-GB"/>
        </w:rPr>
      </w:pPr>
      <w:r w:rsidRPr="00CB38E4">
        <w:rPr>
          <w:lang w:val="en-GB"/>
        </w:rPr>
        <w:t>Ehingen (Donau) (Germany), 2 August 2023 - "</w:t>
      </w:r>
      <w:r>
        <w:rPr>
          <w:lang w:val="en-GB"/>
        </w:rPr>
        <w:t>We needed an additional 5-axle crane</w:t>
      </w:r>
      <w:r w:rsidRPr="00CB38E4">
        <w:rPr>
          <w:lang w:val="en-GB"/>
        </w:rPr>
        <w:t xml:space="preserve"> in our fleet. The LTM 1110-5.1 will expand our Koblenz branch and fits very well between our 100-tonne </w:t>
      </w:r>
      <w:r>
        <w:rPr>
          <w:lang w:val="en-GB"/>
        </w:rPr>
        <w:t>cranes</w:t>
      </w:r>
      <w:r w:rsidRPr="00CB38E4">
        <w:rPr>
          <w:lang w:val="en-GB"/>
        </w:rPr>
        <w:t xml:space="preserve"> and the LTM 1150-5.3. With a twelve-tonne axle load, it can carry 13.4 tonnes of ballast. That is a very good value. This allows us to use the LTM 1110-5.1 particularly economically, as it does not need a separate vehicle for counterweight for many tasks," explains company owner Udo Hack. </w:t>
      </w:r>
    </w:p>
    <w:p w14:paraId="506F9FA4" w14:textId="58CF5B37" w:rsidR="00CB38E4" w:rsidRPr="00CB38E4" w:rsidRDefault="00CB38E4" w:rsidP="00CB38E4">
      <w:pPr>
        <w:pStyle w:val="Copytext11Pt"/>
        <w:rPr>
          <w:lang w:val="en-GB"/>
        </w:rPr>
      </w:pPr>
      <w:r w:rsidRPr="00CB38E4">
        <w:rPr>
          <w:lang w:val="en-GB"/>
        </w:rPr>
        <w:t>Liebherr has designed the LTM 1110-5.1 in such a way that ten-tonne axle loads and a total weight of less than 48 tonnes can be achieved by simply removing ballast. This variant brings significant advantages in terms of approvals and route permits. A quick-change system for the ballast plates guarantees maximum flexibility during changeover.</w:t>
      </w:r>
    </w:p>
    <w:p w14:paraId="37A52223" w14:textId="6D32070E" w:rsidR="00CB38E4" w:rsidRPr="00CB38E4" w:rsidRDefault="00CB38E4" w:rsidP="00CB38E4">
      <w:pPr>
        <w:pStyle w:val="Copytext11Pt"/>
        <w:rPr>
          <w:lang w:val="en-GB"/>
        </w:rPr>
      </w:pPr>
      <w:r w:rsidRPr="00CB38E4">
        <w:rPr>
          <w:lang w:val="en-GB"/>
        </w:rPr>
        <w:t xml:space="preserve">"We plan to use the LTM 1110-5.1 for general crane work, such as lifting prefabricated concrete parts, assembling air conditioning units, lifting swimming pools into the garden or assembling construction machinery," says Hack. At 60 metres long, the telescopic boom of the LTM 1110-5.1 is one of the longest in its crane class. In addition, a 10.8 to 19-metre folding jib is available, which can also be adjusted hydraulically between 0° and 40 ° as an option. The 110-tonner reaches a maximum hook height of up to 91 metres. </w:t>
      </w:r>
    </w:p>
    <w:p w14:paraId="1B8BB0B9" w14:textId="77777777" w:rsidR="00CB38E4" w:rsidRPr="00CB38E4" w:rsidRDefault="00CB38E4" w:rsidP="00CB38E4">
      <w:pPr>
        <w:pStyle w:val="Copytext11Pt"/>
        <w:rPr>
          <w:lang w:val="en-GB"/>
        </w:rPr>
      </w:pPr>
      <w:r w:rsidRPr="00CB38E4">
        <w:rPr>
          <w:lang w:val="en-GB"/>
        </w:rPr>
        <w:t>Hack Schwerlastservice GmbH operates several branches from Düsseldorf via Eifel and Westerwald to Frankfurt, among others for construction crane rentals and assemblies as well as repairs. Mobile folding cranes, towing and recovery services, industrial assembly with special electric cranes, working platforms and heavy transport are also part of the company portfolio.</w:t>
      </w:r>
    </w:p>
    <w:p w14:paraId="43A2EC6D" w14:textId="59076D51" w:rsidR="00CB38E4" w:rsidRDefault="00CB38E4" w:rsidP="00CB38E4">
      <w:pPr>
        <w:pStyle w:val="Copytext11Pt"/>
        <w:rPr>
          <w:lang w:val="en-GB"/>
        </w:rPr>
      </w:pPr>
      <w:r w:rsidRPr="00CB38E4">
        <w:rPr>
          <w:lang w:val="en-GB"/>
        </w:rPr>
        <w:t>The crane fleet consists of over 36 mobile cranes, the majority of which are machines from the Liebherr factory in Ehingen. Founded as a family business in 1959 by Werner Hack Senior and his wife Apollonia, the company has been steadily expanded and is now run in the second generation by the siblings Irene, Werner and Udo Hack.</w:t>
      </w:r>
    </w:p>
    <w:p w14:paraId="3CEA9176" w14:textId="77777777" w:rsidR="00BA6041" w:rsidRPr="00BA6041" w:rsidRDefault="00BA6041" w:rsidP="00BA6041">
      <w:pPr>
        <w:spacing w:after="240" w:line="240" w:lineRule="exact"/>
        <w:rPr>
          <w:rFonts w:ascii="Arial" w:eastAsia="Times New Roman" w:hAnsi="Arial" w:cs="Times New Roman"/>
          <w:b/>
          <w:sz w:val="18"/>
          <w:szCs w:val="18"/>
          <w:lang w:val="en-GB"/>
        </w:rPr>
      </w:pPr>
      <w:r w:rsidRPr="00BA6041">
        <w:rPr>
          <w:rFonts w:ascii="Arial" w:hAnsi="Arial"/>
          <w:b/>
          <w:sz w:val="18"/>
          <w:szCs w:val="18"/>
          <w:lang w:val="en-GB"/>
        </w:rPr>
        <w:lastRenderedPageBreak/>
        <w:t>About Liebherr-Werk Ehingen GmbH</w:t>
      </w:r>
    </w:p>
    <w:p w14:paraId="0DDB217B" w14:textId="77777777" w:rsidR="00BA6041" w:rsidRPr="00FF6387" w:rsidRDefault="00BA6041" w:rsidP="00BA6041">
      <w:pPr>
        <w:spacing w:after="240" w:line="240" w:lineRule="exact"/>
        <w:rPr>
          <w:rFonts w:ascii="Arial" w:eastAsia="Times New Roman" w:hAnsi="Arial" w:cs="Arial"/>
          <w:sz w:val="18"/>
          <w:szCs w:val="18"/>
          <w:lang w:val="en-US"/>
        </w:rPr>
      </w:pPr>
      <w:r w:rsidRPr="00FF6387">
        <w:rPr>
          <w:rFonts w:ascii="Arial" w:hAnsi="Arial"/>
          <w:sz w:val="18"/>
          <w:lang w:val="en-US"/>
        </w:rPr>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4,300. An extensive, global service network guarantees the high availability of Liebherr mobile and crawler cranes. In 2022, the Liebherr plant in Ehingen recorded a turnover of 2.37 billion euros.</w:t>
      </w:r>
    </w:p>
    <w:p w14:paraId="2AA01558" w14:textId="77777777" w:rsidR="00BA6041" w:rsidRPr="00BA6041" w:rsidRDefault="00BA6041" w:rsidP="00BA6041">
      <w:pPr>
        <w:pStyle w:val="LHbase-type11ptbold"/>
        <w:spacing w:line="276" w:lineRule="auto"/>
        <w:rPr>
          <w:sz w:val="18"/>
          <w:lang w:val="en-GB"/>
        </w:rPr>
      </w:pPr>
      <w:r w:rsidRPr="00BA6041">
        <w:rPr>
          <w:sz w:val="18"/>
          <w:lang w:val="en-GB"/>
        </w:rPr>
        <w:t>About the Liebherr Group</w:t>
      </w:r>
    </w:p>
    <w:p w14:paraId="5A5FAA82" w14:textId="77777777" w:rsidR="00BA6041" w:rsidRPr="00BA6041" w:rsidRDefault="00BA6041" w:rsidP="00BA6041">
      <w:pPr>
        <w:pStyle w:val="LHbase-type11ptbold"/>
        <w:spacing w:line="276" w:lineRule="auto"/>
        <w:rPr>
          <w:sz w:val="18"/>
          <w:szCs w:val="18"/>
          <w:lang w:val="en-GB"/>
        </w:rPr>
      </w:pPr>
    </w:p>
    <w:p w14:paraId="231D1964" w14:textId="77777777" w:rsidR="00BA6041" w:rsidRPr="00FF6387" w:rsidRDefault="00BA6041" w:rsidP="00BA6041">
      <w:pPr>
        <w:spacing w:after="240" w:line="240" w:lineRule="exact"/>
        <w:rPr>
          <w:rFonts w:ascii="Arial" w:eastAsia="Times New Roman" w:hAnsi="Arial" w:cs="Arial"/>
          <w:sz w:val="18"/>
          <w:szCs w:val="18"/>
          <w:lang w:val="en-US"/>
        </w:rPr>
      </w:pPr>
      <w:r w:rsidRPr="00FF6387">
        <w:rPr>
          <w:rFonts w:ascii="Arial" w:hAnsi="Arial"/>
          <w:sz w:val="18"/>
          <w:lang w:val="en-US"/>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7D5184C4" w14:textId="398B2385" w:rsidR="00F7143A" w:rsidRPr="005D7837" w:rsidRDefault="00BA6041" w:rsidP="00F07301">
      <w:pPr>
        <w:spacing w:after="300" w:line="300" w:lineRule="exact"/>
        <w:rPr>
          <w:rFonts w:ascii="Arial" w:eastAsia="Times New Roman" w:hAnsi="Arial" w:cs="Times New Roman"/>
          <w:b/>
          <w:szCs w:val="18"/>
          <w:lang w:eastAsia="de-DE"/>
        </w:rPr>
      </w:pPr>
      <w:r>
        <w:rPr>
          <w:rFonts w:ascii="Arial" w:eastAsia="Times New Roman" w:hAnsi="Arial" w:cs="Times New Roman"/>
          <w:b/>
          <w:szCs w:val="18"/>
          <w:lang w:eastAsia="de-DE"/>
        </w:rPr>
        <w:t>Image</w:t>
      </w:r>
    </w:p>
    <w:p w14:paraId="64AD60D3" w14:textId="6300EE8D" w:rsidR="00900C6D" w:rsidRDefault="00900C6D" w:rsidP="00802113">
      <w:pPr>
        <w:pStyle w:val="Listenabsatz"/>
        <w:spacing w:after="300"/>
        <w:ind w:left="0"/>
        <w:rPr>
          <w:rFonts w:ascii="Arial" w:hAnsi="Arial" w:cs="Arial"/>
          <w:sz w:val="18"/>
          <w:szCs w:val="18"/>
        </w:rPr>
      </w:pPr>
      <w:r>
        <w:rPr>
          <w:rFonts w:ascii="Arial" w:hAnsi="Arial" w:cs="Arial"/>
          <w:sz w:val="18"/>
          <w:szCs w:val="18"/>
        </w:rPr>
        <w:t xml:space="preserve"> </w:t>
      </w:r>
      <w:r w:rsidR="00DC0D6D" w:rsidRPr="00DC0D6D">
        <w:rPr>
          <w:rFonts w:ascii="Arial" w:hAnsi="Arial" w:cs="Arial"/>
          <w:noProof/>
          <w:sz w:val="18"/>
          <w:szCs w:val="18"/>
        </w:rPr>
        <w:drawing>
          <wp:inline distT="0" distB="0" distL="0" distR="0" wp14:anchorId="2F306912" wp14:editId="47E93B36">
            <wp:extent cx="4099786" cy="2730230"/>
            <wp:effectExtent l="0" t="0" r="0" b="0"/>
            <wp:docPr id="1" name="Grafik 1" descr="Y:\Presse\Kranübergaben\Hack\liebherr-ltm1110-5.1-hack-handover-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Hack\liebherr-ltm1110-5.1-hack-handover-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4529" cy="2780005"/>
                    </a:xfrm>
                    <a:prstGeom prst="rect">
                      <a:avLst/>
                    </a:prstGeom>
                    <a:noFill/>
                    <a:ln>
                      <a:noFill/>
                    </a:ln>
                  </pic:spPr>
                </pic:pic>
              </a:graphicData>
            </a:graphic>
          </wp:inline>
        </w:drawing>
      </w:r>
    </w:p>
    <w:p w14:paraId="54F278CD" w14:textId="24C43372" w:rsidR="00802113" w:rsidRPr="005D7837" w:rsidRDefault="00415D77" w:rsidP="00802113">
      <w:pPr>
        <w:pStyle w:val="Listenabsatz"/>
        <w:spacing w:after="300"/>
        <w:ind w:left="0"/>
        <w:rPr>
          <w:rFonts w:ascii="Arial" w:hAnsi="Arial" w:cs="Arial"/>
          <w:sz w:val="18"/>
          <w:szCs w:val="18"/>
        </w:rPr>
      </w:pPr>
      <w:r>
        <w:rPr>
          <w:rFonts w:ascii="Arial" w:hAnsi="Arial" w:cs="Arial"/>
          <w:sz w:val="18"/>
          <w:szCs w:val="18"/>
        </w:rPr>
        <w:t>lwe-ltm1110-5.1-hack</w:t>
      </w:r>
      <w:r w:rsidR="00802113" w:rsidRPr="005D7837">
        <w:rPr>
          <w:rFonts w:ascii="Arial" w:hAnsi="Arial" w:cs="Arial"/>
          <w:sz w:val="18"/>
          <w:szCs w:val="18"/>
        </w:rPr>
        <w:t>.jpg</w:t>
      </w:r>
      <w:r w:rsidR="007055E6" w:rsidRPr="005D7837">
        <w:rPr>
          <w:rFonts w:ascii="Arial" w:hAnsi="Arial" w:cs="Arial"/>
          <w:sz w:val="18"/>
          <w:szCs w:val="18"/>
        </w:rPr>
        <w:br/>
      </w:r>
      <w:r w:rsidR="00BA6041" w:rsidRPr="00BA6041">
        <w:rPr>
          <w:rFonts w:ascii="Arial" w:hAnsi="Arial" w:cs="Arial"/>
          <w:sz w:val="18"/>
          <w:szCs w:val="18"/>
        </w:rPr>
        <w:t>Crane handover in Ehingen: (left to right) Erich Schneider (Liebherr-Werk Ehingen GmbH), Udo Hack, Andreas Hannemann (Hack Schwerlastservice GmbH)</w:t>
      </w:r>
    </w:p>
    <w:bookmarkEnd w:id="0"/>
    <w:p w14:paraId="2743B57F" w14:textId="77777777" w:rsidR="000141A1" w:rsidRDefault="000141A1" w:rsidP="00BA6041">
      <w:pPr>
        <w:spacing w:after="300" w:line="300" w:lineRule="exact"/>
        <w:rPr>
          <w:rFonts w:ascii="Arial" w:hAnsi="Arial"/>
          <w:b/>
          <w:lang w:val="en-GB"/>
        </w:rPr>
      </w:pPr>
    </w:p>
    <w:p w14:paraId="731293C6" w14:textId="77777777" w:rsidR="000141A1" w:rsidRDefault="000141A1" w:rsidP="00BA6041">
      <w:pPr>
        <w:spacing w:after="300" w:line="300" w:lineRule="exact"/>
        <w:rPr>
          <w:rFonts w:ascii="Arial" w:hAnsi="Arial"/>
          <w:b/>
          <w:lang w:val="en-GB"/>
        </w:rPr>
      </w:pPr>
    </w:p>
    <w:p w14:paraId="6C3365C4" w14:textId="6DBC7CF4" w:rsidR="00BA6041" w:rsidRPr="000141A1" w:rsidRDefault="00BA6041" w:rsidP="00BA6041">
      <w:pPr>
        <w:spacing w:after="300" w:line="300" w:lineRule="exact"/>
        <w:rPr>
          <w:rFonts w:ascii="Arial" w:eastAsia="Times New Roman" w:hAnsi="Arial" w:cs="Arial"/>
          <w:b/>
          <w:szCs w:val="18"/>
          <w:lang w:val="en-GB"/>
        </w:rPr>
      </w:pPr>
      <w:r w:rsidRPr="000141A1">
        <w:rPr>
          <w:rFonts w:ascii="Arial" w:hAnsi="Arial"/>
          <w:b/>
          <w:lang w:val="en-GB"/>
        </w:rPr>
        <w:t>Contact</w:t>
      </w:r>
    </w:p>
    <w:p w14:paraId="0AD3F775" w14:textId="77777777" w:rsidR="00BA6041" w:rsidRPr="00BA6041" w:rsidRDefault="00BA6041" w:rsidP="00BA6041">
      <w:pPr>
        <w:spacing w:after="300" w:line="300" w:lineRule="exact"/>
        <w:rPr>
          <w:rFonts w:ascii="Arial" w:eastAsia="Times New Roman" w:hAnsi="Arial" w:cs="Arial"/>
          <w:szCs w:val="18"/>
          <w:lang w:val="en-GB"/>
        </w:rPr>
      </w:pPr>
      <w:r w:rsidRPr="00BA6041">
        <w:rPr>
          <w:rFonts w:ascii="Arial" w:hAnsi="Arial"/>
          <w:lang w:val="en-GB"/>
        </w:rPr>
        <w:t>Wolfgang Beringer</w:t>
      </w:r>
      <w:r w:rsidRPr="00BA6041">
        <w:rPr>
          <w:rFonts w:ascii="Arial" w:hAnsi="Arial"/>
          <w:lang w:val="en-GB"/>
        </w:rPr>
        <w:br/>
        <w:t>Marketing and Communication</w:t>
      </w:r>
      <w:r w:rsidRPr="00BA6041">
        <w:rPr>
          <w:rFonts w:ascii="Arial" w:hAnsi="Arial"/>
          <w:lang w:val="en-GB"/>
        </w:rPr>
        <w:br/>
        <w:t>Phone: +49 7391/502 - 3663</w:t>
      </w:r>
      <w:r w:rsidRPr="00BA6041">
        <w:rPr>
          <w:rFonts w:ascii="Arial" w:hAnsi="Arial"/>
          <w:lang w:val="en-GB"/>
        </w:rPr>
        <w:br/>
        <w:t>Email: wolfgang.beringer@liebherr.com</w:t>
      </w:r>
    </w:p>
    <w:p w14:paraId="00C902AC" w14:textId="77777777" w:rsidR="00BA6041" w:rsidRPr="002A393E" w:rsidRDefault="00BA6041" w:rsidP="00BA6041">
      <w:pPr>
        <w:spacing w:after="300" w:line="300" w:lineRule="exact"/>
        <w:rPr>
          <w:rFonts w:ascii="Arial" w:eastAsia="Times New Roman" w:hAnsi="Arial" w:cs="Arial"/>
          <w:b/>
          <w:szCs w:val="18"/>
        </w:rPr>
      </w:pPr>
      <w:r>
        <w:rPr>
          <w:rFonts w:ascii="Arial" w:hAnsi="Arial"/>
          <w:b/>
        </w:rPr>
        <w:lastRenderedPageBreak/>
        <w:t>Published by</w:t>
      </w:r>
    </w:p>
    <w:p w14:paraId="3A7838AE" w14:textId="77777777" w:rsidR="00BA6041" w:rsidRPr="002A393E" w:rsidRDefault="00BA6041" w:rsidP="00BA6041">
      <w:pPr>
        <w:spacing w:after="300" w:line="300" w:lineRule="exact"/>
        <w:rPr>
          <w:rFonts w:ascii="Arial" w:eastAsia="Times New Roman" w:hAnsi="Arial" w:cs="Arial"/>
          <w:szCs w:val="18"/>
        </w:rPr>
      </w:pPr>
      <w:r>
        <w:rPr>
          <w:rFonts w:ascii="Arial" w:hAnsi="Arial"/>
        </w:rPr>
        <w:t>Liebherr-Werk Ehingen GmbH</w:t>
      </w:r>
      <w:r>
        <w:rPr>
          <w:rFonts w:ascii="Arial" w:hAnsi="Arial"/>
        </w:rPr>
        <w:br/>
        <w:t>Ehingen (Donau) / Germany</w:t>
      </w:r>
      <w:r>
        <w:rPr>
          <w:rFonts w:ascii="Arial" w:hAnsi="Arial"/>
        </w:rPr>
        <w:br/>
        <w:t>www.liebherr.com</w:t>
      </w:r>
    </w:p>
    <w:p w14:paraId="1D397426" w14:textId="522B8FAB" w:rsidR="006228BF" w:rsidRPr="005D7837" w:rsidRDefault="006228BF" w:rsidP="00BA6041">
      <w:pPr>
        <w:spacing w:after="300" w:line="300" w:lineRule="exact"/>
        <w:rPr>
          <w:rFonts w:ascii="Arial" w:eastAsia="Times New Roman" w:hAnsi="Arial" w:cs="Times New Roman"/>
          <w:szCs w:val="18"/>
          <w:lang w:eastAsia="de-DE"/>
        </w:rPr>
      </w:pPr>
    </w:p>
    <w:sectPr w:rsidR="006228BF" w:rsidRPr="005D783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53FC" w14:textId="77777777" w:rsidR="00EB2684" w:rsidRDefault="00EB2684" w:rsidP="00B81ED6">
      <w:pPr>
        <w:spacing w:after="0" w:line="240" w:lineRule="auto"/>
      </w:pPr>
      <w:r>
        <w:separator/>
      </w:r>
    </w:p>
  </w:endnote>
  <w:endnote w:type="continuationSeparator" w:id="0">
    <w:p w14:paraId="638F1066" w14:textId="77777777" w:rsidR="00EB2684" w:rsidRDefault="00EB268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D71" w14:textId="081680D5"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F1EC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F1EC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F1EC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F1EC6">
      <w:rPr>
        <w:rFonts w:ascii="Arial" w:hAnsi="Arial" w:cs="Arial"/>
      </w:rPr>
      <w:fldChar w:fldCharType="separate"/>
    </w:r>
    <w:r w:rsidR="00CF1EC6">
      <w:rPr>
        <w:rFonts w:ascii="Arial" w:hAnsi="Arial" w:cs="Arial"/>
        <w:noProof/>
      </w:rPr>
      <w:t>3</w:t>
    </w:r>
    <w:r w:rsidR="00CF1EC6" w:rsidRPr="0093605C">
      <w:rPr>
        <w:rFonts w:ascii="Arial" w:hAnsi="Arial" w:cs="Arial"/>
        <w:noProof/>
      </w:rPr>
      <w:t>/</w:t>
    </w:r>
    <w:r w:rsidR="00CF1EC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A873" w14:textId="77777777" w:rsidR="00EB2684" w:rsidRDefault="00EB2684" w:rsidP="00B81ED6">
      <w:pPr>
        <w:spacing w:after="0" w:line="240" w:lineRule="auto"/>
      </w:pPr>
      <w:r>
        <w:separator/>
      </w:r>
    </w:p>
  </w:footnote>
  <w:footnote w:type="continuationSeparator" w:id="0">
    <w:p w14:paraId="67EF90EB" w14:textId="77777777" w:rsidR="00EB2684" w:rsidRDefault="00EB268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ADCE" w14:textId="77777777" w:rsidR="002B54A5" w:rsidRDefault="002B54A5">
    <w:pPr>
      <w:pStyle w:val="Kopfzeile"/>
    </w:pPr>
    <w:r>
      <w:tab/>
    </w:r>
    <w:r>
      <w:tab/>
    </w:r>
    <w:r>
      <w:ptab w:relativeTo="margin" w:alignment="right" w:leader="none"/>
    </w:r>
    <w:r>
      <w:rPr>
        <w:noProof/>
        <w:lang w:eastAsia="de-DE"/>
      </w:rPr>
      <w:drawing>
        <wp:inline distT="0" distB="0" distL="0" distR="0" wp14:anchorId="6059D4BF" wp14:editId="714391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F40B245"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9449003">
    <w:abstractNumId w:val="0"/>
  </w:num>
  <w:num w:numId="2" w16cid:durableId="180650885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102022087">
    <w:abstractNumId w:val="1"/>
  </w:num>
  <w:num w:numId="4" w16cid:durableId="1397969915">
    <w:abstractNumId w:val="2"/>
  </w:num>
  <w:num w:numId="5" w16cid:durableId="769741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E16"/>
    <w:rsid w:val="00007A44"/>
    <w:rsid w:val="00007DE3"/>
    <w:rsid w:val="000141A1"/>
    <w:rsid w:val="00031EA1"/>
    <w:rsid w:val="00033002"/>
    <w:rsid w:val="0003419C"/>
    <w:rsid w:val="00034EED"/>
    <w:rsid w:val="00036A44"/>
    <w:rsid w:val="0004596E"/>
    <w:rsid w:val="00046897"/>
    <w:rsid w:val="00066E54"/>
    <w:rsid w:val="000744EF"/>
    <w:rsid w:val="000747BD"/>
    <w:rsid w:val="00080353"/>
    <w:rsid w:val="00091304"/>
    <w:rsid w:val="000925E9"/>
    <w:rsid w:val="00097E93"/>
    <w:rsid w:val="000A04AE"/>
    <w:rsid w:val="000A109E"/>
    <w:rsid w:val="000A141A"/>
    <w:rsid w:val="000C0B26"/>
    <w:rsid w:val="000C1192"/>
    <w:rsid w:val="000C67EC"/>
    <w:rsid w:val="000D02E3"/>
    <w:rsid w:val="000D6372"/>
    <w:rsid w:val="000E3C3F"/>
    <w:rsid w:val="000E4A19"/>
    <w:rsid w:val="000F122B"/>
    <w:rsid w:val="001009C9"/>
    <w:rsid w:val="001107BD"/>
    <w:rsid w:val="0011138B"/>
    <w:rsid w:val="00111737"/>
    <w:rsid w:val="0012274D"/>
    <w:rsid w:val="0012604D"/>
    <w:rsid w:val="001261A3"/>
    <w:rsid w:val="00130686"/>
    <w:rsid w:val="00130B98"/>
    <w:rsid w:val="001369B9"/>
    <w:rsid w:val="0013755A"/>
    <w:rsid w:val="0014019F"/>
    <w:rsid w:val="001419B4"/>
    <w:rsid w:val="00145DB7"/>
    <w:rsid w:val="001504E0"/>
    <w:rsid w:val="00151D53"/>
    <w:rsid w:val="001644ED"/>
    <w:rsid w:val="0016799F"/>
    <w:rsid w:val="00173684"/>
    <w:rsid w:val="00175B0E"/>
    <w:rsid w:val="0018187A"/>
    <w:rsid w:val="001853AD"/>
    <w:rsid w:val="0018608E"/>
    <w:rsid w:val="0018634A"/>
    <w:rsid w:val="00193F36"/>
    <w:rsid w:val="001A1AD7"/>
    <w:rsid w:val="001B3F3F"/>
    <w:rsid w:val="001B6F59"/>
    <w:rsid w:val="001C1554"/>
    <w:rsid w:val="001C3EA6"/>
    <w:rsid w:val="001D5C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AEA"/>
    <w:rsid w:val="00281FBB"/>
    <w:rsid w:val="00295A44"/>
    <w:rsid w:val="002A299B"/>
    <w:rsid w:val="002A5020"/>
    <w:rsid w:val="002B4DEA"/>
    <w:rsid w:val="002B54A5"/>
    <w:rsid w:val="002D6AB5"/>
    <w:rsid w:val="002E7582"/>
    <w:rsid w:val="002F1757"/>
    <w:rsid w:val="00307F4C"/>
    <w:rsid w:val="00317630"/>
    <w:rsid w:val="003218B7"/>
    <w:rsid w:val="00323EAB"/>
    <w:rsid w:val="0032490C"/>
    <w:rsid w:val="003271EF"/>
    <w:rsid w:val="00327301"/>
    <w:rsid w:val="00327624"/>
    <w:rsid w:val="003305EE"/>
    <w:rsid w:val="003524D2"/>
    <w:rsid w:val="00362849"/>
    <w:rsid w:val="00362A9E"/>
    <w:rsid w:val="003631C6"/>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5D35"/>
    <w:rsid w:val="00462341"/>
    <w:rsid w:val="00466A15"/>
    <w:rsid w:val="00477E12"/>
    <w:rsid w:val="00482329"/>
    <w:rsid w:val="00485C48"/>
    <w:rsid w:val="00492DBB"/>
    <w:rsid w:val="0049430A"/>
    <w:rsid w:val="004A1CB8"/>
    <w:rsid w:val="004A41BB"/>
    <w:rsid w:val="004B2A46"/>
    <w:rsid w:val="004B3E6B"/>
    <w:rsid w:val="004C04E4"/>
    <w:rsid w:val="004C4B9A"/>
    <w:rsid w:val="004C557B"/>
    <w:rsid w:val="004D5929"/>
    <w:rsid w:val="004E4365"/>
    <w:rsid w:val="004E5E69"/>
    <w:rsid w:val="004E7284"/>
    <w:rsid w:val="004F482E"/>
    <w:rsid w:val="00504D85"/>
    <w:rsid w:val="00520C2C"/>
    <w:rsid w:val="00533F42"/>
    <w:rsid w:val="005357DA"/>
    <w:rsid w:val="005428DA"/>
    <w:rsid w:val="00544004"/>
    <w:rsid w:val="005530EE"/>
    <w:rsid w:val="005548E0"/>
    <w:rsid w:val="005564BE"/>
    <w:rsid w:val="00556698"/>
    <w:rsid w:val="0056648E"/>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11C5E"/>
    <w:rsid w:val="00614F0E"/>
    <w:rsid w:val="006164FD"/>
    <w:rsid w:val="006228BF"/>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A3A3A"/>
    <w:rsid w:val="007A4872"/>
    <w:rsid w:val="007B324A"/>
    <w:rsid w:val="007C2DD9"/>
    <w:rsid w:val="007C4218"/>
    <w:rsid w:val="007D3AF5"/>
    <w:rsid w:val="007E695F"/>
    <w:rsid w:val="007F2586"/>
    <w:rsid w:val="007F32F5"/>
    <w:rsid w:val="007F5768"/>
    <w:rsid w:val="00802113"/>
    <w:rsid w:val="00802F62"/>
    <w:rsid w:val="0080405C"/>
    <w:rsid w:val="008060C5"/>
    <w:rsid w:val="00811F2B"/>
    <w:rsid w:val="00812927"/>
    <w:rsid w:val="00821B56"/>
    <w:rsid w:val="00823672"/>
    <w:rsid w:val="00824226"/>
    <w:rsid w:val="00827B5A"/>
    <w:rsid w:val="00830FD6"/>
    <w:rsid w:val="00831A4B"/>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C0D9C"/>
    <w:rsid w:val="008C1B17"/>
    <w:rsid w:val="008D6E56"/>
    <w:rsid w:val="008E6958"/>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5229E"/>
    <w:rsid w:val="009546B3"/>
    <w:rsid w:val="00965077"/>
    <w:rsid w:val="00967FB1"/>
    <w:rsid w:val="009718F1"/>
    <w:rsid w:val="009723A2"/>
    <w:rsid w:val="0097521B"/>
    <w:rsid w:val="00976B80"/>
    <w:rsid w:val="00984516"/>
    <w:rsid w:val="0098466E"/>
    <w:rsid w:val="009A1C39"/>
    <w:rsid w:val="009A3D17"/>
    <w:rsid w:val="009B2417"/>
    <w:rsid w:val="009B5053"/>
    <w:rsid w:val="009D4369"/>
    <w:rsid w:val="009D6154"/>
    <w:rsid w:val="009E1CC3"/>
    <w:rsid w:val="009E27D6"/>
    <w:rsid w:val="009E29F3"/>
    <w:rsid w:val="009F0240"/>
    <w:rsid w:val="009F5B06"/>
    <w:rsid w:val="009F5B6A"/>
    <w:rsid w:val="009F5D0A"/>
    <w:rsid w:val="009F766C"/>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A50"/>
    <w:rsid w:val="00AB71F8"/>
    <w:rsid w:val="00AC10D4"/>
    <w:rsid w:val="00AC2129"/>
    <w:rsid w:val="00AC6B02"/>
    <w:rsid w:val="00AE1010"/>
    <w:rsid w:val="00AF1D04"/>
    <w:rsid w:val="00AF1EAD"/>
    <w:rsid w:val="00AF1F99"/>
    <w:rsid w:val="00B14127"/>
    <w:rsid w:val="00B30440"/>
    <w:rsid w:val="00B33FB3"/>
    <w:rsid w:val="00B41CF9"/>
    <w:rsid w:val="00B444AB"/>
    <w:rsid w:val="00B51BEA"/>
    <w:rsid w:val="00B528F2"/>
    <w:rsid w:val="00B63150"/>
    <w:rsid w:val="00B646F2"/>
    <w:rsid w:val="00B67C62"/>
    <w:rsid w:val="00B72B10"/>
    <w:rsid w:val="00B77385"/>
    <w:rsid w:val="00B81ED6"/>
    <w:rsid w:val="00B82B13"/>
    <w:rsid w:val="00B831DB"/>
    <w:rsid w:val="00B86F61"/>
    <w:rsid w:val="00B9070F"/>
    <w:rsid w:val="00B97D38"/>
    <w:rsid w:val="00BA25CA"/>
    <w:rsid w:val="00BA29F2"/>
    <w:rsid w:val="00BA5062"/>
    <w:rsid w:val="00BA6041"/>
    <w:rsid w:val="00BA66A4"/>
    <w:rsid w:val="00BB065A"/>
    <w:rsid w:val="00BB0BFF"/>
    <w:rsid w:val="00BB25C9"/>
    <w:rsid w:val="00BB3EFD"/>
    <w:rsid w:val="00BB43F2"/>
    <w:rsid w:val="00BC58DC"/>
    <w:rsid w:val="00BC65DC"/>
    <w:rsid w:val="00BD16EC"/>
    <w:rsid w:val="00BD3A29"/>
    <w:rsid w:val="00BD6887"/>
    <w:rsid w:val="00BD7045"/>
    <w:rsid w:val="00BE22A3"/>
    <w:rsid w:val="00BE2EFB"/>
    <w:rsid w:val="00BE472D"/>
    <w:rsid w:val="00BE730A"/>
    <w:rsid w:val="00BF3F91"/>
    <w:rsid w:val="00BF791D"/>
    <w:rsid w:val="00C03F30"/>
    <w:rsid w:val="00C103C3"/>
    <w:rsid w:val="00C25EB9"/>
    <w:rsid w:val="00C26C00"/>
    <w:rsid w:val="00C300C3"/>
    <w:rsid w:val="00C41EF6"/>
    <w:rsid w:val="00C44489"/>
    <w:rsid w:val="00C464EC"/>
    <w:rsid w:val="00C46906"/>
    <w:rsid w:val="00C628A0"/>
    <w:rsid w:val="00C665F8"/>
    <w:rsid w:val="00C77574"/>
    <w:rsid w:val="00C84A76"/>
    <w:rsid w:val="00C95A07"/>
    <w:rsid w:val="00CA4280"/>
    <w:rsid w:val="00CA4788"/>
    <w:rsid w:val="00CA75FB"/>
    <w:rsid w:val="00CA7C56"/>
    <w:rsid w:val="00CB1025"/>
    <w:rsid w:val="00CB1E46"/>
    <w:rsid w:val="00CB359E"/>
    <w:rsid w:val="00CB38E4"/>
    <w:rsid w:val="00CB3C86"/>
    <w:rsid w:val="00CC0BF7"/>
    <w:rsid w:val="00CC1A50"/>
    <w:rsid w:val="00CC5070"/>
    <w:rsid w:val="00CC6B94"/>
    <w:rsid w:val="00CD1D59"/>
    <w:rsid w:val="00CD4C9F"/>
    <w:rsid w:val="00CD53A6"/>
    <w:rsid w:val="00CD6A37"/>
    <w:rsid w:val="00CE10E0"/>
    <w:rsid w:val="00CE1D11"/>
    <w:rsid w:val="00CE6CE0"/>
    <w:rsid w:val="00CE7757"/>
    <w:rsid w:val="00CF1EC6"/>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74E43"/>
    <w:rsid w:val="00E81693"/>
    <w:rsid w:val="00E840F5"/>
    <w:rsid w:val="00E847CC"/>
    <w:rsid w:val="00E91C23"/>
    <w:rsid w:val="00E9294F"/>
    <w:rsid w:val="00EA09F3"/>
    <w:rsid w:val="00EA26F3"/>
    <w:rsid w:val="00EA5CF5"/>
    <w:rsid w:val="00EA6050"/>
    <w:rsid w:val="00EA6203"/>
    <w:rsid w:val="00EB2684"/>
    <w:rsid w:val="00EB7457"/>
    <w:rsid w:val="00EE00F3"/>
    <w:rsid w:val="00EE1B93"/>
    <w:rsid w:val="00EE6B82"/>
    <w:rsid w:val="00EF1532"/>
    <w:rsid w:val="00EF574C"/>
    <w:rsid w:val="00F07120"/>
    <w:rsid w:val="00F07301"/>
    <w:rsid w:val="00F14828"/>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5C33D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84A55E9-60C5-482A-BD80-B3DFE501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Stark Thilo (LHO)</cp:lastModifiedBy>
  <cp:revision>2</cp:revision>
  <cp:lastPrinted>2023-07-28T13:21:00Z</cp:lastPrinted>
  <dcterms:created xsi:type="dcterms:W3CDTF">2023-08-02T07:02:00Z</dcterms:created>
  <dcterms:modified xsi:type="dcterms:W3CDTF">2023-08-02T07:02:00Z</dcterms:modified>
  <cp:category>Presseinformation</cp:category>
</cp:coreProperties>
</file>